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
        <w:jc w:val="left"/>
        <w:rPr>
          <w:rFonts w:ascii="Times New Roman" w:hAnsi="Times New Roman" w:eastAsia="宋体" w:cs="Times New Roman"/>
          <w:kern w:val="0"/>
          <w:sz w:val="16"/>
          <w:szCs w:val="16"/>
          <w:lang w:eastAsia="en-US"/>
        </w:rPr>
      </w:pPr>
      <w:r>
        <w:rPr>
          <w:rFonts w:ascii="Times New Roman" w:hAnsi="Times New Roman" w:eastAsia="宋体" w:cs="Times New Roman"/>
          <w:kern w:val="0"/>
          <w:sz w:val="16"/>
          <w:szCs w:val="16"/>
          <w:lang w:eastAsia="en-US"/>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hAnsi="Times New Roman" w:eastAsia="宋体" w:cs="Times New Roman"/>
          <w:kern w:val="0"/>
          <w:sz w:val="16"/>
          <w:szCs w:val="16"/>
          <w:lang w:eastAsia="en-US"/>
        </w:rPr>
        <w:instrText xml:space="preserve">ADDIN CNKISM.UserStyle</w:instrText>
      </w:r>
      <w:r>
        <w:rPr>
          <w:rFonts w:ascii="Times New Roman" w:hAnsi="Times New Roman" w:eastAsia="宋体" w:cs="Times New Roman"/>
          <w:kern w:val="0"/>
          <w:sz w:val="16"/>
          <w:szCs w:val="16"/>
          <w:lang w:eastAsia="en-US"/>
        </w:rPr>
        <w:fldChar w:fldCharType="end"/>
      </w:r>
      <w:r>
        <w:rPr>
          <w:rFonts w:ascii="Times New Roman" w:hAnsi="Times New Roman" w:eastAsia="宋体" w:cs="Times New Roman"/>
          <w:kern w:val="0"/>
          <w:sz w:val="22"/>
          <w:szCs w:val="22"/>
        </w:rPr>
        <w:drawing>
          <wp:anchor distT="0" distB="0" distL="114300" distR="114300" simplePos="0" relativeHeight="251662336" behindDoc="1" locked="0" layoutInCell="1" allowOverlap="1">
            <wp:simplePos x="0" y="0"/>
            <wp:positionH relativeFrom="page">
              <wp:posOffset>833755</wp:posOffset>
            </wp:positionH>
            <wp:positionV relativeFrom="page">
              <wp:posOffset>888365</wp:posOffset>
            </wp:positionV>
            <wp:extent cx="5967095" cy="2047240"/>
            <wp:effectExtent l="0" t="0" r="0" b="0"/>
            <wp:wrapNone/>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pic:cNvPicPr>
                      <a:picLocks noChangeAspect="1"/>
                    </pic:cNvPicPr>
                  </pic:nvPicPr>
                  <pic:blipFill>
                    <a:blip r:embed="rId10"/>
                    <a:stretch>
                      <a:fillRect/>
                    </a:stretch>
                  </pic:blipFill>
                  <pic:spPr>
                    <a:xfrm>
                      <a:off x="0" y="0"/>
                      <a:ext cx="5967095" cy="2047240"/>
                    </a:xfrm>
                    <a:prstGeom prst="rect">
                      <a:avLst/>
                    </a:prstGeom>
                    <a:noFill/>
                    <a:ln w="9525">
                      <a:noFill/>
                      <a:miter/>
                    </a:ln>
                  </pic:spPr>
                </pic:pic>
              </a:graphicData>
            </a:graphic>
          </wp:anchor>
        </w:drawing>
      </w:r>
    </w:p>
    <w:p>
      <w:pPr>
        <w:jc w:val="left"/>
        <w:rPr>
          <w:rFonts w:ascii="Times New Roman" w:hAnsi="Times New Roman" w:eastAsia="宋体" w:cs="Times New Roman"/>
          <w:kern w:val="0"/>
          <w:sz w:val="20"/>
          <w:szCs w:val="20"/>
          <w:lang w:eastAsia="en-US"/>
        </w:rPr>
      </w:pPr>
    </w:p>
    <w:p>
      <w:pPr>
        <w:jc w:val="left"/>
        <w:rPr>
          <w:rFonts w:ascii="Times New Roman" w:hAnsi="Times New Roman" w:eastAsia="宋体" w:cs="Times New Roman"/>
          <w:kern w:val="0"/>
          <w:sz w:val="20"/>
          <w:szCs w:val="20"/>
          <w:lang w:eastAsia="en-US"/>
        </w:rPr>
      </w:pPr>
    </w:p>
    <w:p>
      <w:pPr>
        <w:jc w:val="left"/>
        <w:rPr>
          <w:rFonts w:ascii="Times New Roman" w:hAnsi="Times New Roman" w:eastAsia="宋体" w:cs="Times New Roman"/>
          <w:kern w:val="0"/>
          <w:sz w:val="20"/>
          <w:szCs w:val="20"/>
          <w:lang w:eastAsia="en-US"/>
        </w:rPr>
      </w:pPr>
    </w:p>
    <w:p>
      <w:pPr>
        <w:jc w:val="left"/>
        <w:rPr>
          <w:rFonts w:ascii="Times New Roman" w:hAnsi="Times New Roman" w:eastAsia="宋体" w:cs="Times New Roman"/>
          <w:kern w:val="0"/>
          <w:sz w:val="20"/>
          <w:szCs w:val="20"/>
          <w:lang w:eastAsia="en-US"/>
        </w:rPr>
      </w:pPr>
    </w:p>
    <w:p>
      <w:pPr>
        <w:jc w:val="left"/>
        <w:rPr>
          <w:rFonts w:ascii="Times New Roman" w:hAnsi="Times New Roman" w:eastAsia="宋体" w:cs="Times New Roman"/>
          <w:kern w:val="0"/>
          <w:sz w:val="20"/>
          <w:szCs w:val="20"/>
          <w:lang w:eastAsia="en-US"/>
        </w:rPr>
      </w:pPr>
    </w:p>
    <w:p>
      <w:pPr>
        <w:jc w:val="left"/>
        <w:rPr>
          <w:rFonts w:ascii="Times New Roman" w:hAnsi="Times New Roman" w:eastAsia="宋体" w:cs="Times New Roman"/>
          <w:kern w:val="0"/>
          <w:sz w:val="20"/>
          <w:szCs w:val="20"/>
          <w:lang w:eastAsia="en-US"/>
        </w:rPr>
      </w:pPr>
    </w:p>
    <w:p>
      <w:pPr>
        <w:jc w:val="left"/>
        <w:rPr>
          <w:rFonts w:ascii="Times New Roman" w:hAnsi="Times New Roman" w:eastAsia="宋体" w:cs="Times New Roman"/>
          <w:kern w:val="0"/>
          <w:sz w:val="20"/>
          <w:szCs w:val="20"/>
          <w:lang w:eastAsia="en-US"/>
        </w:rPr>
      </w:pPr>
    </w:p>
    <w:p>
      <w:pPr>
        <w:jc w:val="left"/>
        <w:rPr>
          <w:rFonts w:ascii="Times New Roman" w:hAnsi="Times New Roman" w:eastAsia="宋体" w:cs="Times New Roman"/>
          <w:kern w:val="0"/>
          <w:sz w:val="20"/>
          <w:szCs w:val="20"/>
          <w:lang w:eastAsia="en-US"/>
        </w:rPr>
      </w:pPr>
    </w:p>
    <w:p>
      <w:pPr>
        <w:jc w:val="left"/>
        <w:rPr>
          <w:rFonts w:ascii="Times New Roman" w:hAnsi="Times New Roman" w:eastAsia="宋体" w:cs="Times New Roman"/>
          <w:kern w:val="0"/>
          <w:sz w:val="20"/>
          <w:szCs w:val="20"/>
          <w:lang w:eastAsia="en-US"/>
        </w:rPr>
      </w:pPr>
    </w:p>
    <w:p>
      <w:pPr>
        <w:jc w:val="left"/>
        <w:rPr>
          <w:rFonts w:ascii="Times New Roman" w:hAnsi="Times New Roman" w:eastAsia="宋体" w:cs="Times New Roman"/>
          <w:kern w:val="0"/>
          <w:sz w:val="20"/>
          <w:szCs w:val="20"/>
          <w:lang w:eastAsia="en-US"/>
        </w:rPr>
      </w:pPr>
    </w:p>
    <w:p>
      <w:pPr>
        <w:tabs>
          <w:tab w:val="left" w:pos="6320"/>
        </w:tabs>
        <w:jc w:val="left"/>
        <w:rPr>
          <w:rFonts w:ascii="宋体" w:hAnsi="宋体" w:eastAsia="宋体" w:cs="宋体"/>
          <w:kern w:val="0"/>
          <w:position w:val="-3"/>
          <w:sz w:val="28"/>
          <w:szCs w:val="28"/>
        </w:rPr>
      </w:pPr>
      <w:r>
        <w:rPr>
          <w:rFonts w:ascii="宋体" w:hAnsi="宋体" w:eastAsia="宋体" w:cs="宋体"/>
          <w:kern w:val="0"/>
          <w:position w:val="-3"/>
          <w:sz w:val="28"/>
          <w:szCs w:val="28"/>
        </w:rPr>
        <w:t>第4期（总第171期）</w:t>
      </w:r>
      <w:r>
        <w:rPr>
          <w:rFonts w:hint="eastAsia" w:ascii="宋体" w:hAnsi="宋体" w:eastAsia="宋体" w:cs="宋体"/>
          <w:kern w:val="0"/>
          <w:position w:val="-3"/>
          <w:sz w:val="28"/>
          <w:szCs w:val="28"/>
        </w:rPr>
        <w:t xml:space="preserve">                       2020</w:t>
      </w:r>
      <w:r>
        <w:rPr>
          <w:rFonts w:ascii="宋体" w:hAnsi="宋体" w:eastAsia="宋体" w:cs="宋体"/>
          <w:kern w:val="0"/>
          <w:position w:val="-3"/>
          <w:sz w:val="28"/>
          <w:szCs w:val="28"/>
        </w:rPr>
        <w:t>年 7月3日</w:t>
      </w:r>
    </w:p>
    <w:p>
      <w:pPr>
        <w:jc w:val="left"/>
        <w:rPr>
          <w:rFonts w:ascii="Times New Roman" w:hAnsi="Times New Roman" w:eastAsia="宋体" w:cs="Times New Roman"/>
          <w:kern w:val="0"/>
          <w:sz w:val="20"/>
          <w:szCs w:val="20"/>
        </w:rPr>
      </w:pPr>
    </w:p>
    <w:p>
      <w:pPr>
        <w:jc w:val="left"/>
        <w:rPr>
          <w:rFonts w:ascii="Times New Roman" w:hAnsi="Times New Roman" w:eastAsia="宋体" w:cs="Times New Roman"/>
          <w:kern w:val="0"/>
          <w:sz w:val="20"/>
          <w:szCs w:val="20"/>
        </w:rPr>
      </w:pPr>
      <w:r>
        <w:rPr>
          <w:rFonts w:ascii="Times New Roman" w:hAnsi="Times New Roman" w:eastAsia="宋体" w:cs="Times New Roman"/>
          <w:kern w:val="0"/>
          <w:sz w:val="22"/>
          <w:szCs w:val="22"/>
        </w:rPr>
        <mc:AlternateContent>
          <mc:Choice Requires="wpg">
            <w:drawing>
              <wp:anchor distT="0" distB="0" distL="114300" distR="114300" simplePos="0" relativeHeight="251663360" behindDoc="1" locked="0" layoutInCell="1" allowOverlap="1">
                <wp:simplePos x="0" y="0"/>
                <wp:positionH relativeFrom="page">
                  <wp:posOffset>900430</wp:posOffset>
                </wp:positionH>
                <wp:positionV relativeFrom="page">
                  <wp:posOffset>3002915</wp:posOffset>
                </wp:positionV>
                <wp:extent cx="5829300" cy="1270"/>
                <wp:effectExtent l="0" t="25400" r="12700" b="0"/>
                <wp:wrapNone/>
                <wp:docPr id="31" name="组 31"/>
                <wp:cNvGraphicFramePr/>
                <a:graphic xmlns:a="http://schemas.openxmlformats.org/drawingml/2006/main">
                  <a:graphicData uri="http://schemas.microsoft.com/office/word/2010/wordprocessingGroup">
                    <wpg:wgp>
                      <wpg:cNvGrpSpPr/>
                      <wpg:grpSpPr>
                        <a:xfrm>
                          <a:off x="0" y="0"/>
                          <a:ext cx="5829300" cy="1270"/>
                          <a:chOff x="0" y="0"/>
                          <a:chExt cx="9180" cy="2"/>
                        </a:xfrm>
                      </wpg:grpSpPr>
                      <wps:wsp>
                        <wps:cNvPr id="32" name="未知"/>
                        <wps:cNvSpPr/>
                        <wps:spPr>
                          <a:xfrm>
                            <a:off x="0" y="0"/>
                            <a:ext cx="9180" cy="2"/>
                          </a:xfrm>
                          <a:custGeom>
                            <a:avLst/>
                            <a:gdLst/>
                            <a:ahLst/>
                            <a:cxnLst/>
                            <a:rect l="0" t="0" r="0" b="0"/>
                            <a:pathLst>
                              <a:path w="9180">
                                <a:moveTo>
                                  <a:pt x="0" y="0"/>
                                </a:moveTo>
                                <a:lnTo>
                                  <a:pt x="9180" y="0"/>
                                </a:lnTo>
                              </a:path>
                            </a:pathLst>
                          </a:custGeom>
                          <a:noFill/>
                          <a:ln w="50800" cap="flat" cmpd="sng">
                            <a:solidFill>
                              <a:srgbClr val="0000FF"/>
                            </a:solidFill>
                            <a:prstDash val="solid"/>
                            <a:headEnd type="none" w="med" len="med"/>
                            <a:tailEnd type="none" w="med" len="med"/>
                          </a:ln>
                        </wps:spPr>
                        <wps:bodyPr wrap="square" upright="1"/>
                      </wps:wsp>
                    </wpg:wgp>
                  </a:graphicData>
                </a:graphic>
              </wp:anchor>
            </w:drawing>
          </mc:Choice>
          <mc:Fallback>
            <w:pict>
              <v:group id="组 31" o:spid="_x0000_s1026" o:spt="203" style="position:absolute;left:0pt;margin-left:70.9pt;margin-top:236.45pt;height:0.1pt;width:459pt;mso-position-horizontal-relative:page;mso-position-vertical-relative:page;z-index:-251653120;mso-width-relative:page;mso-height-relative:page;" coordsize="9180,2" o:gfxdata="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15cXv9oAAAAMAQAADwAAAAAAAAABACAAAAAiAAAAZHJzL2Rvd25yZXYueG1sUEsB&#10;AhQAFAAAAAgAh07iQPYGv8dlAgAAewUAAA4AAAAAAAAAAQAgAAAAKQEAAGRycy9lMm9Eb2MueG1s&#10;UEsFBgAAAAAGAAYAWQEAAAAGAAAAAA==&#10;">
                <o:lock v:ext="edit" aspectratio="f"/>
                <v:shape id="未知" o:spid="_x0000_s1026" o:spt="100" style="position:absolute;left:0;top:0;height:2;width:9180;" filled="f" stroked="t" coordsize="9180,1" o:gfxdata="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zXyAS8AAAA&#10;2wAAAA8AAAAAAAAAAQAgAAAAIgAAAGRycy9kb3ducmV2LnhtbFBLAQIUABQAAAAIAIdO4kAzLwWe&#10;OwAAADkAAAAQAAAAAAAAAAEAIAAAAAsBAABkcnMvc2hhcGV4bWwueG1sUEsFBgAAAAAGAAYAWwEA&#10;ALUDAAAAAA==&#10;" path="m0,0l9180,0e">
                  <v:fill on="f" focussize="0,0"/>
                  <v:stroke weight="4pt" color="#0000FF" joinstyle="round"/>
                  <v:imagedata o:title=""/>
                  <o:lock v:ext="edit" aspectratio="f"/>
                </v:shape>
              </v:group>
            </w:pict>
          </mc:Fallback>
        </mc:AlternateContent>
      </w:r>
    </w:p>
    <w:p>
      <w:pPr>
        <w:ind w:right="-20"/>
        <w:jc w:val="left"/>
        <w:rPr>
          <w:rFonts w:ascii="Times New Roman" w:hAnsi="Times New Roman" w:eastAsia="宋体" w:cs="Times New Roman"/>
          <w:kern w:val="0"/>
          <w:sz w:val="26"/>
          <w:szCs w:val="26"/>
        </w:rPr>
      </w:pPr>
    </w:p>
    <w:p>
      <w:pPr>
        <w:ind w:right="-20"/>
        <w:jc w:val="left"/>
        <w:rPr>
          <w:rFonts w:ascii="宋体" w:hAnsi="宋体" w:eastAsia="宋体" w:cs="宋体"/>
          <w:b/>
          <w:color w:val="0070C0"/>
          <w:spacing w:val="1"/>
          <w:kern w:val="0"/>
          <w:position w:val="-3"/>
          <w:sz w:val="28"/>
          <w:szCs w:val="28"/>
        </w:rPr>
      </w:pPr>
      <w:r>
        <w:rPr>
          <w:rFonts w:hint="eastAsia" w:ascii="宋体" w:hAnsi="宋体" w:eastAsia="宋体" w:cs="宋体"/>
          <w:b/>
          <w:color w:val="0070C0"/>
          <w:spacing w:val="1"/>
          <w:kern w:val="0"/>
          <w:position w:val="-3"/>
          <w:sz w:val="28"/>
          <w:szCs w:val="28"/>
        </w:rPr>
        <w:t>本期导读</w:t>
      </w:r>
    </w:p>
    <w:p>
      <w:pPr>
        <w:ind w:right="-20"/>
        <w:jc w:val="left"/>
        <w:rPr>
          <w:rFonts w:ascii="宋体" w:hAnsi="宋体" w:eastAsia="宋体" w:cs="宋体"/>
          <w:b/>
          <w:color w:val="0070C0"/>
          <w:spacing w:val="1"/>
          <w:kern w:val="0"/>
          <w:position w:val="-3"/>
          <w:sz w:val="28"/>
          <w:szCs w:val="28"/>
        </w:rPr>
      </w:pPr>
    </w:p>
    <w:tbl>
      <w:tblPr>
        <w:tblStyle w:val="10"/>
        <w:tblW w:w="8788" w:type="dxa"/>
        <w:tblInd w:w="0" w:type="dxa"/>
        <w:tblLayout w:type="fixed"/>
        <w:tblCellMar>
          <w:top w:w="0" w:type="dxa"/>
          <w:left w:w="108" w:type="dxa"/>
          <w:bottom w:w="0" w:type="dxa"/>
          <w:right w:w="108" w:type="dxa"/>
        </w:tblCellMar>
      </w:tblPr>
      <w:tblGrid>
        <w:gridCol w:w="2323"/>
        <w:gridCol w:w="6465"/>
      </w:tblGrid>
      <w:tr>
        <w:tblPrEx>
          <w:tblCellMar>
            <w:top w:w="0" w:type="dxa"/>
            <w:left w:w="108" w:type="dxa"/>
            <w:bottom w:w="0" w:type="dxa"/>
            <w:right w:w="108" w:type="dxa"/>
          </w:tblCellMar>
        </w:tblPrEx>
        <w:trPr>
          <w:trHeight w:val="1378" w:hRule="atLeast"/>
        </w:trPr>
        <w:tc>
          <w:tcPr>
            <w:tcW w:w="2323" w:type="dxa"/>
            <w:tcBorders>
              <w:top w:val="nil"/>
              <w:left w:val="nil"/>
              <w:bottom w:val="nil"/>
              <w:right w:val="nil"/>
            </w:tcBorders>
            <w:vAlign w:val="center"/>
          </w:tcPr>
          <w:p>
            <w:pPr>
              <w:widowControl/>
              <w:jc w:val="left"/>
              <w:rPr>
                <w:rFonts w:ascii="宋体" w:hAnsi="宋体" w:eastAsia="宋体" w:cs="宋体"/>
                <w:b/>
                <w:bCs/>
                <w:color w:val="000000"/>
                <w:kern w:val="0"/>
                <w:sz w:val="30"/>
                <w:szCs w:val="30"/>
              </w:rPr>
            </w:pPr>
            <w:r>
              <w:rPr>
                <w:rFonts w:hint="eastAsia" w:ascii="宋体" w:hAnsi="宋体" w:eastAsia="宋体" w:cs="宋体"/>
                <w:b/>
                <w:bCs/>
                <w:color w:val="000000"/>
                <w:kern w:val="0"/>
                <w:sz w:val="30"/>
                <w:szCs w:val="30"/>
              </w:rPr>
              <w:t>研究前沿</w:t>
            </w:r>
          </w:p>
        </w:tc>
        <w:tc>
          <w:tcPr>
            <w:tcW w:w="6465" w:type="dxa"/>
            <w:tcBorders>
              <w:top w:val="nil"/>
              <w:left w:val="nil"/>
              <w:bottom w:val="nil"/>
              <w:right w:val="nil"/>
            </w:tcBorders>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关于全球贫困测算方法的研究</w:t>
            </w:r>
          </w:p>
        </w:tc>
      </w:tr>
      <w:tr>
        <w:tblPrEx>
          <w:tblCellMar>
            <w:top w:w="0" w:type="dxa"/>
            <w:left w:w="108" w:type="dxa"/>
            <w:bottom w:w="0" w:type="dxa"/>
            <w:right w:w="108" w:type="dxa"/>
          </w:tblCellMar>
        </w:tblPrEx>
        <w:trPr>
          <w:trHeight w:val="1378" w:hRule="atLeast"/>
        </w:trPr>
        <w:tc>
          <w:tcPr>
            <w:tcW w:w="2323" w:type="dxa"/>
            <w:tcBorders>
              <w:top w:val="nil"/>
              <w:left w:val="nil"/>
              <w:bottom w:val="nil"/>
              <w:right w:val="nil"/>
            </w:tcBorders>
            <w:vAlign w:val="center"/>
          </w:tcPr>
          <w:p>
            <w:pPr>
              <w:widowControl/>
              <w:jc w:val="left"/>
              <w:rPr>
                <w:rFonts w:hint="default" w:ascii="宋体" w:hAnsi="宋体" w:eastAsia="宋体" w:cs="宋体"/>
                <w:b/>
                <w:bCs/>
                <w:color w:val="000000"/>
                <w:kern w:val="0"/>
                <w:sz w:val="30"/>
                <w:szCs w:val="30"/>
                <w:lang w:val="en-US" w:eastAsia="zh-CN"/>
              </w:rPr>
            </w:pPr>
            <w:r>
              <w:rPr>
                <w:rFonts w:hint="eastAsia" w:ascii="宋体" w:hAnsi="宋体" w:eastAsia="宋体" w:cs="宋体"/>
                <w:b/>
                <w:bCs/>
                <w:color w:val="000000"/>
                <w:kern w:val="0"/>
                <w:sz w:val="30"/>
                <w:szCs w:val="30"/>
                <w:lang w:val="en-US" w:eastAsia="zh-CN"/>
              </w:rPr>
              <w:t>减贫前线</w:t>
            </w:r>
          </w:p>
        </w:tc>
        <w:tc>
          <w:tcPr>
            <w:tcW w:w="6465" w:type="dxa"/>
            <w:tcBorders>
              <w:top w:val="nil"/>
              <w:left w:val="nil"/>
              <w:bottom w:val="nil"/>
              <w:right w:val="nil"/>
            </w:tcBorders>
            <w:vAlign w:val="center"/>
          </w:tcPr>
          <w:p>
            <w:pPr>
              <w:widowControl/>
              <w:jc w:val="left"/>
              <w:rPr>
                <w:rFonts w:ascii="宋体" w:hAnsi="宋体" w:eastAsia="宋体" w:cs="宋体"/>
                <w:color w:val="000000"/>
                <w:kern w:val="0"/>
                <w:sz w:val="30"/>
                <w:szCs w:val="30"/>
              </w:rPr>
            </w:pPr>
            <w:r>
              <w:rPr>
                <w:rFonts w:hint="eastAsia" w:ascii="宋体" w:hAnsi="宋体" w:eastAsia="宋体" w:cs="宋体"/>
                <w:color w:val="000000"/>
                <w:kern w:val="0"/>
                <w:sz w:val="30"/>
                <w:szCs w:val="30"/>
              </w:rPr>
              <w:t>尼泊尔在新冠疫情期间加速推广远程学习</w:t>
            </w:r>
          </w:p>
        </w:tc>
      </w:tr>
      <w:tr>
        <w:tblPrEx>
          <w:tblCellMar>
            <w:top w:w="0" w:type="dxa"/>
            <w:left w:w="108" w:type="dxa"/>
            <w:bottom w:w="0" w:type="dxa"/>
            <w:right w:w="108" w:type="dxa"/>
          </w:tblCellMar>
        </w:tblPrEx>
        <w:trPr>
          <w:trHeight w:val="1397" w:hRule="atLeast"/>
        </w:trPr>
        <w:tc>
          <w:tcPr>
            <w:tcW w:w="2323" w:type="dxa"/>
            <w:tcBorders>
              <w:top w:val="nil"/>
              <w:left w:val="nil"/>
              <w:bottom w:val="nil"/>
              <w:right w:val="nil"/>
            </w:tcBorders>
            <w:vAlign w:val="center"/>
          </w:tcPr>
          <w:p>
            <w:pPr>
              <w:widowControl/>
              <w:jc w:val="left"/>
              <w:rPr>
                <w:rFonts w:hint="eastAsia" w:ascii="宋体" w:hAnsi="宋体" w:eastAsia="宋体" w:cs="宋体"/>
                <w:b/>
                <w:bCs/>
                <w:color w:val="000000"/>
                <w:kern w:val="0"/>
                <w:sz w:val="30"/>
                <w:szCs w:val="30"/>
                <w:lang w:eastAsia="zh-CN"/>
              </w:rPr>
            </w:pPr>
            <w:r>
              <w:rPr>
                <w:rFonts w:hint="eastAsia" w:ascii="宋体" w:hAnsi="宋体" w:eastAsia="宋体" w:cs="宋体"/>
                <w:b/>
                <w:bCs/>
                <w:color w:val="000000"/>
                <w:kern w:val="0"/>
                <w:sz w:val="30"/>
                <w:szCs w:val="30"/>
                <w:lang w:val="en-US" w:eastAsia="zh-CN"/>
              </w:rPr>
              <w:t>书籍推荐</w:t>
            </w:r>
          </w:p>
        </w:tc>
        <w:tc>
          <w:tcPr>
            <w:tcW w:w="6465" w:type="dxa"/>
            <w:tcBorders>
              <w:top w:val="nil"/>
              <w:left w:val="nil"/>
              <w:bottom w:val="nil"/>
              <w:right w:val="nil"/>
            </w:tcBorders>
            <w:vAlign w:val="center"/>
          </w:tcPr>
          <w:p>
            <w:pPr>
              <w:ind w:right="-20"/>
              <w:jc w:val="left"/>
              <w:rPr>
                <w:rFonts w:ascii="宋体" w:hAnsi="宋体" w:eastAsia="宋体" w:cs="宋体"/>
                <w:spacing w:val="1"/>
                <w:position w:val="-3"/>
                <w:sz w:val="28"/>
                <w:szCs w:val="28"/>
              </w:rPr>
            </w:pPr>
            <w:r>
              <w:rPr>
                <w:rFonts w:hint="eastAsia" w:ascii="宋体" w:hAnsi="宋体" w:eastAsia="宋体" w:cs="宋体"/>
                <w:spacing w:val="1"/>
                <w:position w:val="-3"/>
                <w:sz w:val="28"/>
                <w:szCs w:val="28"/>
                <w:lang w:val="en-US" w:eastAsia="zh-CN"/>
              </w:rPr>
              <w:t>书评：</w:t>
            </w:r>
            <w:bookmarkStart w:id="0" w:name="_GoBack"/>
            <w:bookmarkEnd w:id="0"/>
            <w:r>
              <w:rPr>
                <w:rFonts w:hint="eastAsia" w:ascii="宋体" w:hAnsi="宋体" w:eastAsia="宋体" w:cs="宋体"/>
                <w:spacing w:val="1"/>
                <w:position w:val="-3"/>
                <w:sz w:val="28"/>
                <w:szCs w:val="28"/>
              </w:rPr>
              <w:t>《穷人的银行家：小微贷款与全球减贫斗争》</w:t>
            </w:r>
          </w:p>
        </w:tc>
      </w:tr>
      <w:tr>
        <w:tblPrEx>
          <w:tblCellMar>
            <w:top w:w="0" w:type="dxa"/>
            <w:left w:w="108" w:type="dxa"/>
            <w:bottom w:w="0" w:type="dxa"/>
            <w:right w:w="108" w:type="dxa"/>
          </w:tblCellMar>
        </w:tblPrEx>
        <w:trPr>
          <w:trHeight w:val="1378" w:hRule="atLeast"/>
        </w:trPr>
        <w:tc>
          <w:tcPr>
            <w:tcW w:w="2323" w:type="dxa"/>
            <w:tcBorders>
              <w:top w:val="nil"/>
              <w:left w:val="nil"/>
              <w:bottom w:val="nil"/>
              <w:right w:val="nil"/>
            </w:tcBorders>
            <w:vAlign w:val="center"/>
          </w:tcPr>
          <w:p>
            <w:pPr>
              <w:widowControl/>
              <w:jc w:val="left"/>
              <w:rPr>
                <w:rFonts w:ascii="宋体" w:hAnsi="宋体" w:eastAsia="宋体" w:cs="宋体"/>
                <w:b/>
                <w:bCs/>
                <w:color w:val="000000"/>
                <w:kern w:val="0"/>
                <w:sz w:val="28"/>
                <w:szCs w:val="28"/>
              </w:rPr>
            </w:pPr>
          </w:p>
        </w:tc>
        <w:tc>
          <w:tcPr>
            <w:tcW w:w="6465" w:type="dxa"/>
            <w:tcBorders>
              <w:top w:val="nil"/>
              <w:left w:val="nil"/>
              <w:bottom w:val="nil"/>
              <w:right w:val="nil"/>
            </w:tcBorders>
            <w:vAlign w:val="center"/>
          </w:tcPr>
          <w:p>
            <w:pPr>
              <w:widowControl/>
              <w:jc w:val="left"/>
              <w:rPr>
                <w:rFonts w:ascii="宋体" w:hAnsi="宋体" w:eastAsia="宋体" w:cs="宋体"/>
                <w:color w:val="000000"/>
                <w:kern w:val="0"/>
                <w:sz w:val="28"/>
                <w:szCs w:val="28"/>
              </w:rPr>
            </w:pPr>
          </w:p>
        </w:tc>
      </w:tr>
      <w:tr>
        <w:tblPrEx>
          <w:tblCellMar>
            <w:top w:w="0" w:type="dxa"/>
            <w:left w:w="108" w:type="dxa"/>
            <w:bottom w:w="0" w:type="dxa"/>
            <w:right w:w="108" w:type="dxa"/>
          </w:tblCellMar>
        </w:tblPrEx>
        <w:trPr>
          <w:trHeight w:val="1378" w:hRule="atLeast"/>
        </w:trPr>
        <w:tc>
          <w:tcPr>
            <w:tcW w:w="2323" w:type="dxa"/>
            <w:tcBorders>
              <w:top w:val="nil"/>
              <w:left w:val="nil"/>
              <w:bottom w:val="nil"/>
              <w:right w:val="nil"/>
            </w:tcBorders>
            <w:vAlign w:val="center"/>
          </w:tcPr>
          <w:p>
            <w:pPr>
              <w:widowControl/>
              <w:jc w:val="left"/>
              <w:rPr>
                <w:rFonts w:ascii="宋体" w:hAnsi="宋体" w:eastAsia="宋体" w:cs="宋体"/>
                <w:b/>
                <w:bCs/>
                <w:color w:val="000000"/>
                <w:kern w:val="0"/>
                <w:sz w:val="28"/>
                <w:szCs w:val="28"/>
              </w:rPr>
            </w:pPr>
          </w:p>
        </w:tc>
        <w:tc>
          <w:tcPr>
            <w:tcW w:w="6465" w:type="dxa"/>
            <w:tcBorders>
              <w:top w:val="nil"/>
              <w:left w:val="nil"/>
              <w:bottom w:val="nil"/>
              <w:right w:val="nil"/>
            </w:tcBorders>
            <w:vAlign w:val="center"/>
          </w:tcPr>
          <w:p>
            <w:pPr>
              <w:widowControl/>
              <w:jc w:val="left"/>
              <w:rPr>
                <w:rFonts w:ascii="宋体" w:hAnsi="宋体" w:eastAsia="宋体" w:cs="宋体"/>
                <w:color w:val="000000"/>
                <w:kern w:val="0"/>
                <w:sz w:val="28"/>
                <w:szCs w:val="28"/>
              </w:rPr>
            </w:pPr>
          </w:p>
        </w:tc>
      </w:tr>
    </w:tbl>
    <w:p>
      <w:pPr>
        <w:jc w:val="left"/>
        <w:rPr>
          <w:rFonts w:ascii="Times New Roman" w:hAnsi="Times New Roman" w:eastAsia="宋体" w:cs="Times New Roman"/>
          <w:kern w:val="0"/>
          <w:sz w:val="20"/>
          <w:szCs w:val="20"/>
        </w:rPr>
      </w:pPr>
      <w:r>
        <w:rPr>
          <w:rFonts w:hint="eastAsia" w:ascii="仿宋_GB2312" w:hAnsi="Times New Roman" w:eastAsia="仿宋_GB2312" w:cs="Times New Roman"/>
          <w:kern w:val="0"/>
          <w:sz w:val="28"/>
          <w:szCs w:val="28"/>
        </w:rPr>
        <mc:AlternateContent>
          <mc:Choice Requires="wpg">
            <w:drawing>
              <wp:anchor distT="0" distB="0" distL="114300" distR="114300" simplePos="0" relativeHeight="251661312" behindDoc="1" locked="0" layoutInCell="1" allowOverlap="1">
                <wp:simplePos x="0" y="0"/>
                <wp:positionH relativeFrom="page">
                  <wp:posOffset>967105</wp:posOffset>
                </wp:positionH>
                <wp:positionV relativeFrom="paragraph">
                  <wp:posOffset>142875</wp:posOffset>
                </wp:positionV>
                <wp:extent cx="5484495" cy="162560"/>
                <wp:effectExtent l="0" t="0" r="1905" b="0"/>
                <wp:wrapNone/>
                <wp:docPr id="29" name="组 29"/>
                <wp:cNvGraphicFramePr/>
                <a:graphic xmlns:a="http://schemas.openxmlformats.org/drawingml/2006/main">
                  <a:graphicData uri="http://schemas.microsoft.com/office/word/2010/wordprocessingGroup">
                    <wpg:wgp>
                      <wpg:cNvGrpSpPr/>
                      <wpg:grpSpPr>
                        <a:xfrm>
                          <a:off x="0" y="0"/>
                          <a:ext cx="5484495" cy="162560"/>
                          <a:chOff x="0" y="0"/>
                          <a:chExt cx="9180" cy="2"/>
                        </a:xfrm>
                      </wpg:grpSpPr>
                      <wps:wsp>
                        <wps:cNvPr id="30" name="未知"/>
                        <wps:cNvSpPr/>
                        <wps:spPr>
                          <a:xfrm>
                            <a:off x="0" y="0"/>
                            <a:ext cx="9180" cy="2"/>
                          </a:xfrm>
                          <a:custGeom>
                            <a:avLst/>
                            <a:gdLst/>
                            <a:ahLst/>
                            <a:cxnLst/>
                            <a:rect l="0" t="0" r="0" b="0"/>
                            <a:pathLst>
                              <a:path w="9180">
                                <a:moveTo>
                                  <a:pt x="0" y="0"/>
                                </a:moveTo>
                                <a:lnTo>
                                  <a:pt x="9180" y="0"/>
                                </a:lnTo>
                              </a:path>
                            </a:pathLst>
                          </a:custGeom>
                          <a:noFill/>
                          <a:ln w="25400" cap="flat" cmpd="sng">
                            <a:solidFill>
                              <a:srgbClr val="0000FF"/>
                            </a:solidFill>
                            <a:prstDash val="solid"/>
                            <a:headEnd type="none" w="med" len="med"/>
                            <a:tailEnd type="none" w="med" len="med"/>
                          </a:ln>
                        </wps:spPr>
                        <wps:bodyPr wrap="square" upright="1"/>
                      </wps:wsp>
                    </wpg:wgp>
                  </a:graphicData>
                </a:graphic>
              </wp:anchor>
            </w:drawing>
          </mc:Choice>
          <mc:Fallback>
            <w:pict>
              <v:group id="组 29" o:spid="_x0000_s1026" o:spt="203" style="position:absolute;left:0pt;margin-left:76.15pt;margin-top:11.25pt;height:12.8pt;width:431.85pt;mso-position-horizontal-relative:page;z-index:-251655168;mso-width-relative:page;mso-height-relative:page;" coordsize="9180,2" o:gfxdata="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dZSGw2QAAAAoBAAAPAAAAAAAAAAEAIAAAACIAAABkcnMvZG93bnJldi54&#10;bWxQSwECFAAUAAAACACHTuJAaW8WA2sCAAB9BQAADgAAAAAAAAABACAAAAAoAQAAZHJzL2Uyb0Rv&#10;Yy54bWxQSwUGAAAAAAYABgBZAQAABQYAAAAA&#10;">
                <o:lock v:ext="edit" aspectratio="f"/>
                <v:shape id="未知" o:spid="_x0000_s1026" o:spt="100" style="position:absolute;left:0;top:0;height:2;width:9180;" filled="f" stroked="t" coordsize="9180,1" o:gfxdata="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7jld7sAAADb&#10;AAAADwAAAAAAAAABACAAAAAiAAAAZHJzL2Rvd25yZXYueG1sUEsBAhQAFAAAAAgAh07iQDMvBZ47&#10;AAAAOQAAABAAAAAAAAAAAQAgAAAACgEAAGRycy9zaGFwZXhtbC54bWxQSwUGAAAAAAYABgBbAQAA&#10;tAMAAAAA&#10;" path="m0,0l9180,0e">
                  <v:fill on="f" focussize="0,0"/>
                  <v:stroke weight="2pt" color="#0000FF" joinstyle="round"/>
                  <v:imagedata o:title=""/>
                  <o:lock v:ext="edit" aspectratio="f"/>
                </v:shape>
              </v:group>
            </w:pict>
          </mc:Fallback>
        </mc:AlternateContent>
      </w:r>
    </w:p>
    <w:p>
      <w:pPr>
        <w:jc w:val="center"/>
        <w:rPr>
          <w:rFonts w:ascii="仿宋_GB2312" w:hAnsi="宋体" w:eastAsia="仿宋_GB2312" w:cs="宋体"/>
          <w:kern w:val="0"/>
          <w:sz w:val="28"/>
          <w:szCs w:val="28"/>
        </w:rPr>
      </w:pPr>
      <w:r>
        <w:rPr>
          <w:rFonts w:ascii="宋体" w:hAnsi="宋体" w:eastAsia="宋体" w:cs="宋体"/>
          <w:spacing w:val="1"/>
          <w:kern w:val="0"/>
          <w:position w:val="-3"/>
          <w:sz w:val="36"/>
          <w:szCs w:val="36"/>
        </w:rPr>
        <w:t>·</w:t>
      </w:r>
      <w:r>
        <w:rPr>
          <w:rFonts w:hint="eastAsia" w:ascii="仿宋_GB2312" w:hAnsi="宋体" w:eastAsia="仿宋_GB2312" w:cs="宋体"/>
          <w:b/>
          <w:spacing w:val="1"/>
          <w:kern w:val="0"/>
          <w:sz w:val="28"/>
          <w:szCs w:val="28"/>
        </w:rPr>
        <w:t>机构</w:t>
      </w:r>
      <w:r>
        <w:rPr>
          <w:rFonts w:hint="eastAsia" w:ascii="仿宋_GB2312" w:hAnsi="宋体" w:eastAsia="仿宋_GB2312" w:cs="宋体"/>
          <w:b/>
          <w:kern w:val="0"/>
          <w:sz w:val="28"/>
          <w:szCs w:val="28"/>
        </w:rPr>
        <w:t>专刊</w:t>
      </w:r>
      <w:r>
        <w:rPr>
          <w:rFonts w:ascii="宋体" w:hAnsi="宋体" w:eastAsia="宋体" w:cs="宋体"/>
          <w:spacing w:val="1"/>
          <w:kern w:val="0"/>
          <w:position w:val="-3"/>
          <w:sz w:val="36"/>
          <w:szCs w:val="36"/>
        </w:rPr>
        <w:t>·</w:t>
      </w:r>
    </w:p>
    <w:p>
      <w:pPr>
        <w:jc w:val="center"/>
        <w:rPr>
          <w:rFonts w:ascii="Times New Roman" w:hAnsi="Times New Roman" w:eastAsia="宋体" w:cs="Times New Roman"/>
          <w:kern w:val="0"/>
          <w:sz w:val="22"/>
          <w:szCs w:val="22"/>
        </w:rPr>
        <w:sectPr>
          <w:footerReference r:id="rId5" w:type="first"/>
          <w:footerReference r:id="rId4" w:type="default"/>
          <w:pgSz w:w="11920" w:h="16840"/>
          <w:pgMar w:top="1440" w:right="1800" w:bottom="1440" w:left="1800" w:header="720" w:footer="720" w:gutter="0"/>
          <w:cols w:space="720" w:num="1"/>
          <w:titlePg/>
          <w:docGrid w:linePitch="299" w:charSpace="0"/>
        </w:sectPr>
      </w:pPr>
    </w:p>
    <w:p>
      <w:pPr>
        <w:ind w:right="-20"/>
        <w:jc w:val="right"/>
        <w:rPr>
          <w:rFonts w:ascii="宋体" w:hAnsi="宋体" w:eastAsia="宋体" w:cs="宋体"/>
          <w:i/>
          <w:sz w:val="32"/>
          <w:szCs w:val="32"/>
        </w:rPr>
      </w:pPr>
      <w:r>
        <w:rPr>
          <w:rFonts w:ascii="宋体" w:hAnsi="宋体" w:eastAsia="宋体" w:cs="宋体"/>
          <w:i/>
          <w:spacing w:val="1"/>
          <w:position w:val="-3"/>
          <w:sz w:val="32"/>
          <w:szCs w:val="32"/>
        </w:rPr>
        <w:t>·研究前沿·</w:t>
      </w:r>
    </w:p>
    <w:p>
      <w:pPr>
        <w:jc w:val="center"/>
        <w:rPr>
          <w:rFonts w:ascii="宋体" w:hAnsi="宋体" w:eastAsia="宋体"/>
          <w:b/>
          <w:sz w:val="24"/>
          <w:szCs w:val="24"/>
        </w:rPr>
      </w:pPr>
    </w:p>
    <w:p>
      <w:pPr>
        <w:jc w:val="center"/>
        <w:rPr>
          <w:rFonts w:ascii="宋体" w:hAnsi="宋体" w:eastAsia="宋体"/>
          <w:b/>
          <w:sz w:val="28"/>
          <w:szCs w:val="28"/>
        </w:rPr>
      </w:pPr>
      <w:r>
        <w:rPr>
          <w:rFonts w:hint="eastAsia" w:ascii="宋体" w:hAnsi="宋体" w:eastAsia="宋体"/>
          <w:b/>
          <w:sz w:val="28"/>
          <w:szCs w:val="28"/>
        </w:rPr>
        <w:t>关于全球贫困测算方法的研究</w:t>
      </w:r>
    </w:p>
    <w:p>
      <w:pPr>
        <w:jc w:val="center"/>
        <w:rPr>
          <w:rStyle w:val="30"/>
          <w:rFonts w:ascii="Times New Roman" w:hAnsi="Times New Roman" w:cs="Times New Roman"/>
          <w:sz w:val="21"/>
          <w:szCs w:val="21"/>
        </w:rPr>
      </w:pPr>
      <w:r>
        <w:rPr>
          <w:rStyle w:val="30"/>
          <w:rFonts w:hint="eastAsia" w:ascii="Times New Roman" w:hAnsi="Times New Roman" w:cs="Times New Roman"/>
          <w:sz w:val="21"/>
          <w:szCs w:val="21"/>
        </w:rPr>
        <w:t>Martin Ravallion</w:t>
      </w:r>
    </w:p>
    <w:p>
      <w:pPr>
        <w:jc w:val="center"/>
        <w:rPr>
          <w:rStyle w:val="30"/>
          <w:rFonts w:ascii="Times New Roman" w:hAnsi="Times New Roman" w:cs="Times New Roman"/>
          <w:sz w:val="21"/>
          <w:szCs w:val="21"/>
        </w:rPr>
      </w:pPr>
    </w:p>
    <w:p>
      <w:pPr>
        <w:rPr>
          <w:rFonts w:ascii="宋体" w:hAnsi="宋体" w:eastAsia="宋体"/>
        </w:rPr>
        <w:sectPr>
          <w:footerReference r:id="rId6" w:type="default"/>
          <w:pgSz w:w="11906" w:h="16838"/>
          <w:pgMar w:top="1440" w:right="1800" w:bottom="1440" w:left="1800" w:header="851" w:footer="992" w:gutter="0"/>
          <w:pgNumType w:start="1"/>
          <w:cols w:space="425" w:num="1"/>
          <w:docGrid w:type="lines" w:linePitch="312" w:charSpace="0"/>
        </w:sectPr>
      </w:pPr>
    </w:p>
    <w:p>
      <w:pPr>
        <w:ind w:firstLine="422" w:firstLineChars="200"/>
        <w:rPr>
          <w:rFonts w:ascii="宋体" w:hAnsi="宋体" w:eastAsia="宋体"/>
          <w:bCs/>
        </w:rPr>
      </w:pPr>
      <w:r>
        <w:rPr>
          <w:rFonts w:hint="eastAsia" w:ascii="宋体" w:hAnsi="宋体" w:eastAsia="宋体"/>
          <w:b/>
        </w:rPr>
        <w:t>摘要</w:t>
      </w:r>
      <w:r>
        <w:rPr>
          <w:rFonts w:hint="eastAsia" w:ascii="宋体" w:hAnsi="宋体" w:eastAsia="宋体"/>
          <w:bCs/>
        </w:rPr>
        <w:t>：这篇论文批判性地评估了当前主流的全球贫困测算方法。本文使用一种规范性运作的理念，对全球贫困线的功利主义解读作出了修正，而该方法所引发的成本，则因其实施的国家</w:t>
      </w:r>
      <w:r>
        <w:rPr>
          <w:rFonts w:ascii="宋体" w:hAnsi="宋体" w:eastAsia="宋体"/>
          <w:bCs/>
        </w:rPr>
        <w:t>不同</w:t>
      </w:r>
      <w:r>
        <w:rPr>
          <w:rFonts w:hint="eastAsia" w:ascii="宋体" w:hAnsi="宋体" w:eastAsia="宋体"/>
          <w:bCs/>
        </w:rPr>
        <w:t>而各有不同。有鉴于此，当前使用的绝对量测算法似乎忽略了福利所受到的重要社会效应，而广受欢迎的、具有强相对性的测算方法，则忽略了生活质量的绝对水平。有人认为，需要开发一种全新的混合方法，将绝对测算法和弱相对测算法结合起来，从而与各国贫困线标准的差异化事实相适应。本文进行了说明性的计算，表明</w:t>
      </w:r>
      <w:r>
        <w:rPr>
          <w:rFonts w:ascii="宋体" w:hAnsi="宋体" w:eastAsia="宋体"/>
          <w:bCs/>
        </w:rPr>
        <w:t>在</w:t>
      </w:r>
      <w:r>
        <w:rPr>
          <w:rFonts w:hint="eastAsia" w:ascii="宋体" w:hAnsi="宋体" w:eastAsia="宋体"/>
          <w:bCs/>
        </w:rPr>
        <w:t>过去30年全球贫困率正在下降，而这一结果主要源自发展中国家绝对贫困人</w:t>
      </w:r>
      <w:r>
        <w:rPr>
          <w:rFonts w:ascii="宋体" w:hAnsi="宋体" w:eastAsia="宋体"/>
          <w:bCs/>
        </w:rPr>
        <w:t>口</w:t>
      </w:r>
      <w:r>
        <w:rPr>
          <w:rFonts w:hint="eastAsia" w:ascii="宋体" w:hAnsi="宋体" w:eastAsia="宋体"/>
          <w:bCs/>
        </w:rPr>
        <w:t>数</w:t>
      </w:r>
      <w:r>
        <w:rPr>
          <w:rFonts w:ascii="宋体" w:hAnsi="宋体" w:eastAsia="宋体"/>
          <w:bCs/>
        </w:rPr>
        <w:t>量</w:t>
      </w:r>
      <w:r>
        <w:rPr>
          <w:rFonts w:hint="eastAsia" w:ascii="宋体" w:hAnsi="宋体" w:eastAsia="宋体"/>
          <w:bCs/>
        </w:rPr>
        <w:t>的减少。尽管以全球绝对标准来看，贫困人口在减少，但是</w:t>
      </w:r>
      <w:r>
        <w:rPr>
          <w:rFonts w:ascii="宋体" w:hAnsi="宋体" w:eastAsia="宋体"/>
          <w:bCs/>
        </w:rPr>
        <w:t>在</w:t>
      </w:r>
      <w:r>
        <w:rPr>
          <w:rFonts w:hint="eastAsia" w:ascii="宋体" w:hAnsi="宋体" w:eastAsia="宋体"/>
          <w:bCs/>
        </w:rPr>
        <w:t>国别相对标准下的贫困人口却在增加。当前，不论以绝对标准，还是以相对标准衡量，绝大多数贫困人口都生活在发展中国家。</w:t>
      </w:r>
    </w:p>
    <w:p>
      <w:pPr>
        <w:ind w:firstLine="422" w:firstLineChars="200"/>
        <w:rPr>
          <w:rFonts w:ascii="宋体" w:hAnsi="宋体" w:eastAsia="宋体"/>
          <w:bCs/>
        </w:rPr>
      </w:pPr>
      <w:r>
        <w:rPr>
          <w:rFonts w:hint="eastAsia" w:ascii="宋体" w:hAnsi="宋体" w:eastAsia="宋体"/>
          <w:b/>
        </w:rPr>
        <w:t>关键词</w:t>
      </w:r>
      <w:r>
        <w:rPr>
          <w:rFonts w:hint="eastAsia" w:ascii="宋体" w:hAnsi="宋体" w:eastAsia="宋体"/>
          <w:bCs/>
        </w:rPr>
        <w:t>：贫困；价格；贫困线；功能；营养；相对收入</w:t>
      </w:r>
    </w:p>
    <w:p>
      <w:pPr>
        <w:ind w:firstLine="420" w:firstLineChars="200"/>
        <w:rPr>
          <w:rFonts w:ascii="宋体" w:hAnsi="宋体" w:eastAsia="宋体"/>
          <w:bCs/>
        </w:rPr>
      </w:pPr>
    </w:p>
    <w:p>
      <w:pPr>
        <w:ind w:firstLine="422" w:firstLineChars="200"/>
        <w:rPr>
          <w:rFonts w:ascii="宋体" w:hAnsi="宋体" w:eastAsia="宋体"/>
          <w:b/>
        </w:rPr>
      </w:pPr>
      <w:r>
        <w:rPr>
          <w:rFonts w:hint="eastAsia" w:ascii="宋体" w:hAnsi="宋体" w:eastAsia="宋体"/>
          <w:b/>
        </w:rPr>
        <w:t>一、引言</w:t>
      </w:r>
    </w:p>
    <w:p>
      <w:pPr>
        <w:ind w:firstLine="420" w:firstLineChars="200"/>
        <w:rPr>
          <w:rFonts w:ascii="宋体" w:hAnsi="宋体" w:eastAsia="宋体"/>
          <w:bCs/>
        </w:rPr>
      </w:pPr>
      <w:r>
        <w:rPr>
          <w:rFonts w:hint="eastAsia" w:ascii="宋体" w:hAnsi="宋体" w:eastAsia="宋体"/>
          <w:bCs/>
        </w:rPr>
        <w:t>贫困测算结果一直是社会进步的重要指标。一百多年前，伦敦政治经济学院首位统计学教授Arthur Bowley（1995，p.213）曾写道：</w:t>
      </w:r>
    </w:p>
    <w:p>
      <w:pPr>
        <w:ind w:firstLine="420" w:firstLineChars="200"/>
        <w:rPr>
          <w:rFonts w:ascii="宋体" w:hAnsi="宋体" w:eastAsia="宋体"/>
          <w:bCs/>
        </w:rPr>
      </w:pPr>
      <w:r>
        <w:rPr>
          <w:rFonts w:hint="eastAsia" w:ascii="宋体" w:hAnsi="宋体" w:eastAsia="宋体"/>
          <w:bCs/>
        </w:rPr>
        <w:t>“对于一个社会来说，或许没有比贫困人口比例更好的检验指标。而对于观察这一进程所选择的确切标准而言，如果它没有时时变化，那么就不会特别重要。”</w:t>
      </w:r>
    </w:p>
    <w:p>
      <w:pPr>
        <w:ind w:firstLine="420" w:firstLineChars="200"/>
        <w:rPr>
          <w:rFonts w:ascii="宋体" w:hAnsi="宋体" w:eastAsia="宋体"/>
          <w:bCs/>
        </w:rPr>
      </w:pPr>
      <w:r>
        <w:rPr>
          <w:rFonts w:hint="eastAsia" w:ascii="宋体" w:hAnsi="宋体" w:eastAsia="宋体"/>
          <w:bCs/>
        </w:rPr>
        <w:t>通过使用贫困测算评估社会进步，20世纪下半叶</w:t>
      </w:r>
      <w:r>
        <w:rPr>
          <w:rFonts w:ascii="宋体" w:hAnsi="宋体" w:eastAsia="宋体"/>
          <w:bCs/>
        </w:rPr>
        <w:t>在</w:t>
      </w:r>
      <w:r>
        <w:rPr>
          <w:rFonts w:hint="eastAsia" w:ascii="宋体" w:hAnsi="宋体" w:eastAsia="宋体"/>
          <w:bCs/>
        </w:rPr>
        <w:t>全世界范围内</w:t>
      </w:r>
      <w:r>
        <w:rPr>
          <w:rFonts w:ascii="宋体" w:hAnsi="宋体" w:eastAsia="宋体"/>
          <w:bCs/>
        </w:rPr>
        <w:t>的</w:t>
      </w:r>
      <w:r>
        <w:rPr>
          <w:rFonts w:hint="eastAsia" w:ascii="宋体" w:hAnsi="宋体" w:eastAsia="宋体"/>
          <w:bCs/>
        </w:rPr>
        <w:t>几乎所有国家，无论贫富，都获得了发展动力（Ravallion，2016）。通过这些测算结果，贫困问题所获得的关注，超过过去三百年中的任何时候。</w:t>
      </w:r>
      <w:r>
        <w:rPr>
          <w:rFonts w:hint="eastAsia" w:ascii="宋体" w:hAnsi="宋体" w:eastAsia="宋体"/>
          <w:bCs/>
          <w:vertAlign w:val="superscript"/>
          <w:lang w:eastAsia="fr-FR"/>
        </w:rPr>
        <w:footnoteReference w:id="0"/>
      </w:r>
      <w:r>
        <w:rPr>
          <w:rFonts w:hint="eastAsia" w:ascii="宋体" w:hAnsi="宋体" w:eastAsia="宋体"/>
          <w:bCs/>
        </w:rPr>
        <w:t xml:space="preserve"> </w:t>
      </w:r>
    </w:p>
    <w:p>
      <w:pPr>
        <w:ind w:firstLine="420" w:firstLineChars="200"/>
        <w:rPr>
          <w:rFonts w:ascii="宋体" w:hAnsi="宋体" w:eastAsia="宋体"/>
          <w:bCs/>
        </w:rPr>
      </w:pPr>
      <w:r>
        <w:rPr>
          <w:rFonts w:hint="eastAsia" w:ascii="宋体" w:hAnsi="宋体" w:eastAsia="宋体"/>
          <w:bCs/>
        </w:rPr>
        <w:t>时至今日，我们发现了两个主要的贫困测算与减贫进度监测的方法。 第一种方法关注“绝对”的测算结果，力求使用不变的绝对值制定贫困线标准，与Bowley的建议相符。例如，美国的官方贫困测算就是采用这种方式。世界银行也是采用这种方式测算全球贫困，并希望以这种方式对所有国家在不同时期都采用一种“严格不变”的真实标准。第二种方法使用一种“相对”的测算方式，所使用的贫困线标准随真实变量而变化，通常设定为某国人民生活水平均值或中值的一个固定比例。这一方法产生于1960年代，并于20世纪后期在西欧受到广泛采用。关于绝对和相对测算方法孰优孰劣，一直以来都存在较大争议。</w:t>
      </w:r>
    </w:p>
    <w:p>
      <w:pPr>
        <w:ind w:firstLine="420" w:firstLineChars="200"/>
        <w:rPr>
          <w:rFonts w:ascii="宋体" w:hAnsi="宋体" w:eastAsia="宋体"/>
          <w:bCs/>
        </w:rPr>
      </w:pPr>
      <w:r>
        <w:rPr>
          <w:rFonts w:hint="eastAsia" w:ascii="宋体" w:hAnsi="宋体" w:eastAsia="宋体"/>
          <w:bCs/>
        </w:rPr>
        <w:t>本文对两种方法的经济学基础给出了批判式的总览，并且提出这样的问题：这两种方法是否</w:t>
      </w:r>
      <w:r>
        <w:rPr>
          <w:rFonts w:ascii="宋体" w:hAnsi="宋体" w:eastAsia="宋体"/>
          <w:bCs/>
        </w:rPr>
        <w:t>都</w:t>
      </w:r>
      <w:r>
        <w:rPr>
          <w:rFonts w:hint="eastAsia" w:ascii="宋体" w:hAnsi="宋体" w:eastAsia="宋体"/>
          <w:bCs/>
        </w:rPr>
        <w:t>真的有效？本文的回答是“不”。我们认为，需要一种新的方法</w:t>
      </w:r>
      <w:r>
        <w:rPr>
          <w:rFonts w:ascii="宋体" w:hAnsi="宋体" w:eastAsia="宋体"/>
          <w:bCs/>
        </w:rPr>
        <w:t>来</w:t>
      </w:r>
      <w:r>
        <w:rPr>
          <w:rFonts w:hint="eastAsia" w:ascii="宋体" w:hAnsi="宋体" w:eastAsia="宋体"/>
          <w:bCs/>
        </w:rPr>
        <w:t xml:space="preserve">测算、监控全球范围内的贫困情况。 </w:t>
      </w:r>
    </w:p>
    <w:p>
      <w:pPr>
        <w:ind w:firstLine="420" w:firstLineChars="200"/>
        <w:rPr>
          <w:rFonts w:ascii="宋体" w:hAnsi="宋体" w:eastAsia="宋体"/>
          <w:bCs/>
        </w:rPr>
      </w:pPr>
      <w:r>
        <w:rPr>
          <w:rFonts w:hint="eastAsia" w:ascii="宋体" w:hAnsi="宋体" w:eastAsia="宋体"/>
          <w:bCs/>
        </w:rPr>
        <w:t>在本文的定义下，贫困是一种客观的“经济受剥夺”</w:t>
      </w:r>
      <w:r>
        <w:rPr>
          <w:rFonts w:ascii="宋体" w:hAnsi="宋体" w:eastAsia="宋体"/>
          <w:bCs/>
        </w:rPr>
        <w:t>的</w:t>
      </w:r>
      <w:r>
        <w:rPr>
          <w:rFonts w:hint="eastAsia" w:ascii="宋体" w:hAnsi="宋体" w:eastAsia="宋体"/>
          <w:bCs/>
        </w:rPr>
        <w:t>概念——它代表了较低的“经济福利”，或是“生活标准”</w:t>
      </w:r>
      <w:r>
        <w:rPr>
          <w:rFonts w:hint="eastAsia" w:ascii="宋体" w:hAnsi="宋体" w:eastAsia="宋体"/>
          <w:bCs/>
          <w:vertAlign w:val="superscript"/>
        </w:rPr>
        <w:footnoteReference w:id="1"/>
      </w:r>
      <w:r>
        <w:rPr>
          <w:rFonts w:hint="eastAsia" w:ascii="宋体" w:hAnsi="宋体" w:eastAsia="宋体"/>
          <w:bCs/>
        </w:rPr>
        <w:t>。“贫困线”是一种用货币度量的福利标准，国际贫困线则代表在某一时点、某一国</w:t>
      </w:r>
      <w:r>
        <w:rPr>
          <w:rFonts w:ascii="宋体" w:hAnsi="宋体" w:eastAsia="宋体"/>
          <w:bCs/>
        </w:rPr>
        <w:t>家</w:t>
      </w:r>
      <w:r>
        <w:rPr>
          <w:rFonts w:hint="eastAsia" w:ascii="宋体" w:hAnsi="宋体" w:eastAsia="宋体"/>
          <w:bCs/>
        </w:rPr>
        <w:t>达到某一特定经济福利水平所需要的货币水平，这个标准一直被跨国、跨时期使用，以测算全球贫困水平和减贫进展。</w:t>
      </w:r>
    </w:p>
    <w:p>
      <w:pPr>
        <w:ind w:firstLine="420" w:firstLineChars="200"/>
        <w:rPr>
          <w:rFonts w:ascii="宋体" w:hAnsi="宋体" w:eastAsia="宋体"/>
          <w:bCs/>
        </w:rPr>
      </w:pPr>
      <w:r>
        <w:rPr>
          <w:rFonts w:hint="eastAsia" w:ascii="宋体" w:hAnsi="宋体" w:eastAsia="宋体"/>
          <w:bCs/>
        </w:rPr>
        <w:t>如何测算经济福利？入户调查的质量非常重要。在提升数据质量的同时，调查中受访者</w:t>
      </w:r>
      <w:r>
        <w:rPr>
          <w:rFonts w:ascii="宋体" w:hAnsi="宋体" w:eastAsia="宋体"/>
          <w:bCs/>
        </w:rPr>
        <w:t>的</w:t>
      </w:r>
      <w:r>
        <w:rPr>
          <w:rFonts w:hint="eastAsia" w:ascii="宋体" w:hAnsi="宋体" w:eastAsia="宋体"/>
          <w:bCs/>
        </w:rPr>
        <w:t>选择性配合问题也是需要解决的问题。除此之外，测算家庭消费和收入过程中所作的前提假设可能也会影响调查质量：比如通常我们会假定家庭收入会在家庭内部分配，但事实或许并不总是如此。价格指数的选择也很重要。</w:t>
      </w:r>
      <w:r>
        <w:rPr>
          <w:rFonts w:hint="eastAsia" w:ascii="宋体" w:hAnsi="宋体" w:eastAsia="宋体"/>
          <w:bCs/>
          <w:lang w:val="en-CA"/>
        </w:rPr>
        <w:t xml:space="preserve"> </w:t>
      </w:r>
      <w:r>
        <w:rPr>
          <w:rFonts w:hint="eastAsia" w:ascii="宋体" w:hAnsi="宋体" w:eastAsia="宋体"/>
          <w:bCs/>
        </w:rPr>
        <w:t>尽管上述因素的处理都极富挑战性，</w:t>
      </w:r>
      <w:r>
        <w:rPr>
          <w:rFonts w:ascii="宋体" w:hAnsi="宋体" w:eastAsia="宋体"/>
          <w:bCs/>
        </w:rPr>
        <w:t>但</w:t>
      </w:r>
      <w:r>
        <w:rPr>
          <w:rFonts w:hint="eastAsia" w:ascii="宋体" w:hAnsi="宋体" w:eastAsia="宋体"/>
          <w:bCs/>
        </w:rPr>
        <w:t>它们却并非贫困测算的内在决定因素（在测算真实收入水平及其分布，以及政策评估中，这些因素会更为重要）。因此，我们在本文中不会对这些因素</w:t>
      </w:r>
      <w:r>
        <w:rPr>
          <w:rFonts w:ascii="宋体" w:hAnsi="宋体" w:eastAsia="宋体"/>
          <w:bCs/>
        </w:rPr>
        <w:t>做</w:t>
      </w:r>
      <w:r>
        <w:rPr>
          <w:rFonts w:hint="eastAsia" w:ascii="宋体" w:hAnsi="宋体" w:eastAsia="宋体"/>
          <w:bCs/>
        </w:rPr>
        <w:t>过多讨论</w:t>
      </w:r>
      <w:r>
        <w:rPr>
          <w:rFonts w:hint="eastAsia" w:ascii="宋体" w:hAnsi="宋体" w:eastAsia="宋体"/>
          <w:bCs/>
          <w:vertAlign w:val="superscript"/>
        </w:rPr>
        <w:footnoteReference w:id="2"/>
      </w:r>
      <w:r>
        <w:rPr>
          <w:rFonts w:hint="eastAsia" w:ascii="宋体" w:hAnsi="宋体" w:eastAsia="宋体"/>
          <w:bCs/>
        </w:rPr>
        <w:t xml:space="preserve">。 </w:t>
      </w:r>
    </w:p>
    <w:p>
      <w:pPr>
        <w:ind w:firstLine="420" w:firstLineChars="200"/>
        <w:rPr>
          <w:rFonts w:ascii="宋体" w:hAnsi="宋体" w:eastAsia="宋体"/>
          <w:bCs/>
        </w:rPr>
      </w:pPr>
      <w:r>
        <w:rPr>
          <w:rFonts w:hint="eastAsia" w:ascii="宋体" w:hAnsi="宋体" w:eastAsia="宋体"/>
          <w:bCs/>
        </w:rPr>
        <w:t>对贫困测算来说具有基础性意义的一个潜在争议论题是，个人在某个国家的相对收入水平是否重要。当前现有的贫困测算方法，根据其所属于绝对或相对测算方法的不同，倾向于在以下两个不同的假设下选择一个：</w:t>
      </w:r>
    </w:p>
    <w:p>
      <w:pPr>
        <w:ind w:firstLine="422" w:firstLineChars="200"/>
        <w:rPr>
          <w:rFonts w:ascii="宋体" w:hAnsi="宋体" w:eastAsia="宋体"/>
          <w:b/>
        </w:rPr>
      </w:pPr>
      <w:r>
        <w:rPr>
          <w:rFonts w:hint="eastAsia" w:ascii="宋体" w:hAnsi="宋体" w:eastAsia="宋体"/>
          <w:b/>
        </w:rPr>
        <w:t>·相对收入水平对于测算经济福利并不重要；</w:t>
      </w:r>
    </w:p>
    <w:p>
      <w:pPr>
        <w:ind w:firstLine="422" w:firstLineChars="200"/>
        <w:rPr>
          <w:rFonts w:ascii="宋体" w:hAnsi="宋体" w:eastAsia="宋体"/>
          <w:b/>
        </w:rPr>
      </w:pPr>
      <w:r>
        <w:rPr>
          <w:rFonts w:hint="eastAsia" w:ascii="宋体" w:hAnsi="宋体" w:eastAsia="宋体"/>
          <w:b/>
        </w:rPr>
        <w:t>·相对收入水平是唯一重要的经济福利指标。</w:t>
      </w:r>
    </w:p>
    <w:p>
      <w:pPr>
        <w:ind w:firstLine="420" w:firstLineChars="200"/>
        <w:rPr>
          <w:rFonts w:ascii="宋体" w:hAnsi="宋体" w:eastAsia="宋体"/>
          <w:bCs/>
        </w:rPr>
      </w:pPr>
      <w:r>
        <w:rPr>
          <w:rFonts w:hint="eastAsia" w:ascii="宋体" w:hAnsi="宋体" w:eastAsia="宋体"/>
          <w:bCs/>
        </w:rPr>
        <w:t>我们认为两种作法都是不合理的。当我们在全球范围内测算贫困时，Bowley所支持的固定真实贫困线就无法获取国家层面上贫困人口受到相对经济剥夺的情况，也无法获知发达国家为提高经济福祉而增加支出的相应需求。然而，同样显而易见的是，在一个固定相对收入水平下的绝对生活水平标准也很重要——因此，我们也排除了那些将贫困线设定为均值或中值固定比例的作法。</w:t>
      </w:r>
    </w:p>
    <w:p>
      <w:pPr>
        <w:ind w:firstLine="420" w:firstLineChars="200"/>
        <w:rPr>
          <w:rFonts w:ascii="宋体" w:hAnsi="宋体" w:eastAsia="宋体"/>
          <w:bCs/>
        </w:rPr>
      </w:pPr>
      <w:r>
        <w:rPr>
          <w:rFonts w:hint="eastAsia" w:ascii="宋体" w:hAnsi="宋体" w:eastAsia="宋体"/>
          <w:bCs/>
        </w:rPr>
        <w:t>尽管福利一致性原则在评估不同方法的选择时很有价值，但是它并没有涉及何种福利水平应当被定义为“贫困”。在这一方面，业界人士已经在寻求其他来源的指导意见，包括官方建议的营养摄入标准。</w:t>
      </w:r>
    </w:p>
    <w:p>
      <w:pPr>
        <w:ind w:firstLine="420" w:firstLineChars="200"/>
        <w:rPr>
          <w:rFonts w:ascii="宋体" w:hAnsi="宋体" w:eastAsia="宋体"/>
          <w:bCs/>
        </w:rPr>
      </w:pPr>
      <w:r>
        <w:rPr>
          <w:rFonts w:hint="eastAsia" w:ascii="宋体" w:hAnsi="宋体" w:eastAsia="宋体"/>
          <w:bCs/>
        </w:rPr>
        <w:t>借鉴阿马蒂亚·森（1983）的能力理论，营养状况可以被认为是一个人福利水平（或是能力水平）的关键决定要素。然而，营养状况也只是功能性指标的其中一种，其他一些指标同样重要。一旦我们将社会包容度视作一种福利相关的功能性指标，并且研究贫困线标准在实践中如何变化，就能够获取全球贫困更清晰的图景，而不再需要维持前述的诸多假设。</w:t>
      </w:r>
    </w:p>
    <w:p>
      <w:pPr>
        <w:ind w:firstLine="420" w:firstLineChars="200"/>
        <w:rPr>
          <w:rFonts w:ascii="宋体" w:hAnsi="宋体" w:eastAsia="宋体"/>
          <w:bCs/>
        </w:rPr>
      </w:pPr>
      <w:r>
        <w:rPr>
          <w:rFonts w:hint="eastAsia" w:ascii="宋体" w:hAnsi="宋体" w:eastAsia="宋体"/>
          <w:bCs/>
        </w:rPr>
        <w:t>本文第二节，将先讨论绝对、相对贫困测算法的理论基础。第三节将对现行的国家贫困线标准进行回顾概述。第四节和第五节回顾当前对两类测算方法的应用情况，以及文献当中的相关证据。对相应全球贫困测算法，我们还提供了一些说明性的计算过程。第六节总结全文。</w:t>
      </w:r>
    </w:p>
    <w:p>
      <w:pPr>
        <w:ind w:firstLine="420" w:firstLineChars="200"/>
        <w:rPr>
          <w:rFonts w:ascii="宋体" w:hAnsi="宋体" w:eastAsia="宋体"/>
          <w:bCs/>
        </w:rPr>
      </w:pPr>
    </w:p>
    <w:p>
      <w:pPr>
        <w:ind w:firstLine="422" w:firstLineChars="200"/>
        <w:rPr>
          <w:rFonts w:ascii="宋体" w:hAnsi="宋体" w:eastAsia="宋体"/>
          <w:b/>
        </w:rPr>
      </w:pPr>
      <w:r>
        <w:rPr>
          <w:rFonts w:hint="eastAsia" w:ascii="宋体" w:hAnsi="宋体" w:eastAsia="宋体"/>
          <w:b/>
        </w:rPr>
        <w:t>二、理论起点</w:t>
      </w:r>
    </w:p>
    <w:p>
      <w:pPr>
        <w:ind w:firstLine="420" w:firstLineChars="200"/>
        <w:rPr>
          <w:rFonts w:ascii="宋体" w:hAnsi="宋体" w:eastAsia="宋体"/>
          <w:bCs/>
        </w:rPr>
      </w:pPr>
      <w:r>
        <w:rPr>
          <w:rFonts w:hint="eastAsia" w:ascii="宋体" w:hAnsi="宋体" w:eastAsia="宋体"/>
          <w:bCs/>
        </w:rPr>
        <w:t>在考虑全球贫困测算方法时可以使用两种理论框架：福利主义方法和能力理论。本文对这两套框架都会进行讨论。本节将首先描述一个福利模型：在这个模型中，如果一些人所获得的经济福利水平低于某个关键水平，那么他们就会被认为是“贫困”的。作为一个道德起点，贫困水平在一些公认的福利空间中是以绝对量相互比较的，尽管它们在消费或收入空间中，可能取绝对量或相对量的其中一种。那么，问题的关键就在于我们如何看待经济福利。在能力理论中，我们可以获得一些有用的洞见。</w:t>
      </w:r>
    </w:p>
    <w:p>
      <w:pPr>
        <w:ind w:firstLine="420" w:firstLineChars="200"/>
        <w:rPr>
          <w:rFonts w:ascii="宋体" w:hAnsi="宋体" w:eastAsia="宋体"/>
          <w:bCs/>
        </w:rPr>
      </w:pPr>
      <w:r>
        <w:rPr>
          <w:rFonts w:hint="eastAsia" w:ascii="宋体" w:hAnsi="宋体" w:eastAsia="宋体"/>
          <w:bCs/>
        </w:rPr>
        <w:t>为了同时涵盖绝对测算法与相对测算法，让我们假设一个家庭中某个人的消费或收入水平为y，</w:t>
      </w:r>
      <w:r>
        <w:rPr>
          <w:rFonts w:hint="eastAsia" w:ascii="宋体" w:hAnsi="宋体" w:eastAsia="宋体"/>
          <w:bCs/>
          <w:lang w:val="en-US" w:eastAsia="zh-CN"/>
        </w:rPr>
        <w:t>面临的</w:t>
      </w:r>
      <w:r>
        <w:rPr>
          <w:rFonts w:hint="eastAsia" w:ascii="宋体" w:hAnsi="宋体" w:eastAsia="宋体"/>
          <w:bCs/>
        </w:rPr>
        <w:t>价格</w:t>
      </w:r>
      <w:r>
        <w:rPr>
          <w:rFonts w:hint="eastAsia" w:ascii="宋体" w:hAnsi="宋体" w:eastAsia="宋体"/>
          <w:bCs/>
          <w:lang w:val="en-US" w:eastAsia="zh-CN"/>
        </w:rPr>
        <w:t>水平为</w:t>
      </w:r>
      <w:r>
        <w:rPr>
          <w:rFonts w:hint="eastAsia" w:ascii="宋体" w:hAnsi="宋体" w:eastAsia="宋体"/>
          <w:bCs/>
        </w:rPr>
        <w:t>向量p，个人特征变量x（其中包含了家庭与环境特点），他的福利水平就能用</w:t>
      </w:r>
      <m:oMath>
        <m:r>
          <m:rPr>
            <m:sty m:val="p"/>
          </m:rPr>
          <w:rPr>
            <w:rFonts w:hint="eastAsia" w:ascii="Cambria Math" w:hAnsi="Cambria Math" w:eastAsia="宋体"/>
          </w:rPr>
          <m:t>v(y,y/m,p, x</m:t>
        </m:r>
      </m:oMath>
      <w:r>
        <w:rPr>
          <w:rFonts w:hint="eastAsia" w:ascii="宋体" w:hAnsi="宋体" w:eastAsia="宋体"/>
          <w:bCs/>
        </w:rPr>
        <w:t>) 来表示。其中m是该国居民收入的均值（或中值）。函数v设定为对y平滑严格单增，对y/m非递减。在绝对贫困测算法中，v(·）不随y/m而变化，而相对测算法则允许v(·）随y/m严格递增。</w:t>
      </w:r>
    </w:p>
    <w:p>
      <w:pPr>
        <w:ind w:firstLine="420" w:firstLineChars="200"/>
        <w:rPr>
          <w:rFonts w:ascii="宋体" w:hAnsi="宋体" w:eastAsia="宋体"/>
          <w:bCs/>
        </w:rPr>
      </w:pPr>
      <w:r>
        <w:rPr>
          <w:rFonts w:hint="eastAsia" w:ascii="宋体" w:hAnsi="宋体" w:eastAsia="宋体"/>
          <w:bCs/>
        </w:rPr>
        <w:t>由此，福利一致的国际贫困线z的隐式定义如下：</w:t>
      </w:r>
    </w:p>
    <w:p>
      <w:pPr>
        <w:ind w:firstLine="420" w:firstLineChars="200"/>
        <w:rPr>
          <w:rFonts w:ascii="宋体" w:hAnsi="宋体" w:eastAsia="宋体"/>
          <w:bCs/>
          <w:lang w:val="en-CA"/>
        </w:rPr>
      </w:pPr>
      <w:r>
        <w:rPr>
          <w:rFonts w:hint="eastAsia" w:ascii="宋体" w:hAnsi="宋体" w:eastAsia="宋体"/>
          <w:bCs/>
          <w:lang w:val="en-CA"/>
        </w:rPr>
        <w:tab/>
      </w:r>
      <m:oMath>
        <m:r>
          <m:rPr>
            <m:sty m:val="p"/>
          </m:rPr>
          <w:rPr>
            <w:rFonts w:hint="eastAsia" w:ascii="Cambria Math" w:hAnsi="Cambria Math" w:eastAsia="宋体"/>
          </w:rPr>
          <m:t>v</m:t>
        </m:r>
        <m:d>
          <m:dPr>
            <m:ctrlPr>
              <w:rPr>
                <w:rFonts w:hint="eastAsia" w:ascii="Cambria Math" w:hAnsi="Cambria Math" w:eastAsia="宋体"/>
                <w:bCs/>
              </w:rPr>
            </m:ctrlPr>
          </m:dPr>
          <m:e>
            <m:r>
              <m:rPr>
                <m:sty m:val="p"/>
              </m:rPr>
              <w:rPr>
                <w:rFonts w:hint="eastAsia" w:ascii="Cambria Math" w:hAnsi="Cambria Math" w:eastAsia="宋体"/>
              </w:rPr>
              <m:t>z,</m:t>
            </m:r>
            <m:f>
              <m:fPr>
                <m:ctrlPr>
                  <w:rPr>
                    <w:rFonts w:hint="eastAsia" w:ascii="Cambria Math" w:hAnsi="Cambria Math" w:eastAsia="宋体"/>
                    <w:bCs/>
                  </w:rPr>
                </m:ctrlPr>
              </m:fPr>
              <m:num>
                <m:r>
                  <m:rPr>
                    <m:sty m:val="p"/>
                  </m:rPr>
                  <w:rPr>
                    <w:rFonts w:hint="eastAsia" w:ascii="Cambria Math" w:hAnsi="Cambria Math" w:eastAsia="宋体"/>
                  </w:rPr>
                  <m:t>z</m:t>
                </m:r>
                <m:ctrlPr>
                  <w:rPr>
                    <w:rFonts w:hint="eastAsia" w:ascii="Cambria Math" w:hAnsi="Cambria Math" w:eastAsia="宋体"/>
                    <w:bCs/>
                  </w:rPr>
                </m:ctrlPr>
              </m:num>
              <m:den>
                <m:r>
                  <m:rPr>
                    <m:sty m:val="p"/>
                  </m:rPr>
                  <w:rPr>
                    <w:rFonts w:hint="eastAsia" w:ascii="Cambria Math" w:hAnsi="Cambria Math" w:eastAsia="宋体"/>
                  </w:rPr>
                  <m:t>m</m:t>
                </m:r>
                <m:ctrlPr>
                  <w:rPr>
                    <w:rFonts w:hint="eastAsia" w:ascii="Cambria Math" w:hAnsi="Cambria Math" w:eastAsia="宋体"/>
                    <w:bCs/>
                  </w:rPr>
                </m:ctrlPr>
              </m:den>
            </m:f>
            <m:r>
              <m:rPr>
                <m:sty m:val="p"/>
              </m:rPr>
              <w:rPr>
                <w:rFonts w:hint="eastAsia" w:ascii="Cambria Math" w:hAnsi="Cambria Math" w:eastAsia="宋体"/>
              </w:rPr>
              <m:t>,p, x</m:t>
            </m:r>
            <m:ctrlPr>
              <w:rPr>
                <w:rFonts w:hint="eastAsia" w:ascii="Cambria Math" w:hAnsi="Cambria Math" w:eastAsia="宋体"/>
                <w:bCs/>
              </w:rPr>
            </m:ctrlPr>
          </m:e>
        </m:d>
        <m:r>
          <m:rPr>
            <m:sty m:val="p"/>
          </m:rPr>
          <w:rPr>
            <w:rFonts w:hint="eastAsia" w:ascii="Cambria Math" w:hAnsi="Cambria Math" w:eastAsia="宋体"/>
          </w:rPr>
          <m:t>=</m:t>
        </m:r>
        <m:acc>
          <m:accPr>
            <m:chr m:val="̅"/>
            <m:ctrlPr>
              <w:rPr>
                <w:rFonts w:hint="eastAsia" w:ascii="Cambria Math" w:hAnsi="Cambria Math" w:eastAsia="宋体"/>
                <w:bCs/>
              </w:rPr>
            </m:ctrlPr>
          </m:accPr>
          <m:e>
            <m:r>
              <m:rPr>
                <m:sty m:val="p"/>
              </m:rPr>
              <w:rPr>
                <w:rFonts w:hint="eastAsia" w:ascii="Cambria Math" w:hAnsi="Cambria Math" w:eastAsia="宋体"/>
              </w:rPr>
              <m:t>u</m:t>
            </m:r>
            <m:ctrlPr>
              <w:rPr>
                <w:rFonts w:hint="eastAsia" w:ascii="Cambria Math" w:hAnsi="Cambria Math" w:eastAsia="宋体"/>
                <w:bCs/>
              </w:rPr>
            </m:ctrlPr>
          </m:e>
        </m:acc>
      </m:oMath>
      <w:r>
        <w:rPr>
          <w:rFonts w:hint="eastAsia" w:ascii="宋体" w:hAnsi="宋体" w:eastAsia="宋体"/>
          <w:bCs/>
        </w:rPr>
        <w:tab/>
      </w:r>
      <w:r>
        <w:rPr>
          <w:rFonts w:hint="eastAsia" w:ascii="宋体" w:hAnsi="宋体" w:eastAsia="宋体"/>
          <w:bCs/>
        </w:rPr>
        <w:tab/>
      </w:r>
      <w:r>
        <w:rPr>
          <w:rFonts w:hint="eastAsia" w:ascii="宋体" w:hAnsi="宋体" w:eastAsia="宋体"/>
          <w:bCs/>
        </w:rPr>
        <w:tab/>
      </w:r>
      <w:r>
        <w:rPr>
          <w:rFonts w:hint="eastAsia" w:ascii="宋体" w:hAnsi="宋体" w:eastAsia="宋体"/>
          <w:bCs/>
        </w:rPr>
        <w:t>(1)</w:t>
      </w:r>
      <w:r>
        <w:rPr>
          <w:rFonts w:hint="eastAsia" w:ascii="宋体" w:hAnsi="宋体" w:eastAsia="宋体"/>
          <w:bCs/>
          <w:lang w:val="en-CA"/>
        </w:rPr>
        <w:t xml:space="preserve"> </w:t>
      </w:r>
    </w:p>
    <w:p>
      <w:pPr>
        <w:ind w:firstLine="420" w:firstLineChars="200"/>
        <w:rPr>
          <w:rFonts w:ascii="宋体" w:hAnsi="宋体" w:eastAsia="宋体"/>
          <w:bCs/>
        </w:rPr>
      </w:pPr>
      <w:r>
        <w:rPr>
          <w:rFonts w:hint="eastAsia" w:ascii="宋体" w:hAnsi="宋体" w:eastAsia="宋体"/>
          <w:bCs/>
        </w:rPr>
        <w:t>此处</w:t>
      </w:r>
      <w:r>
        <w:rPr>
          <w:rFonts w:hint="eastAsia" w:ascii="宋体" w:hAnsi="宋体" w:eastAsia="宋体"/>
          <w:bCs/>
          <w:lang w:val="en-CA"/>
        </w:rPr>
        <w:t xml:space="preserve"> </w:t>
      </w:r>
      <m:oMath>
        <m:acc>
          <m:accPr>
            <m:chr m:val="̅"/>
            <m:ctrlPr>
              <w:rPr>
                <w:rFonts w:hint="eastAsia" w:ascii="Cambria Math" w:hAnsi="Cambria Math" w:eastAsia="宋体"/>
                <w:bCs/>
              </w:rPr>
            </m:ctrlPr>
          </m:accPr>
          <m:e>
            <m:r>
              <m:rPr>
                <m:sty m:val="p"/>
              </m:rPr>
              <w:rPr>
                <w:rFonts w:hint="eastAsia" w:ascii="Cambria Math" w:hAnsi="Cambria Math" w:eastAsia="宋体"/>
              </w:rPr>
              <m:t>u</m:t>
            </m:r>
            <m:ctrlPr>
              <w:rPr>
                <w:rFonts w:hint="eastAsia" w:ascii="Cambria Math" w:hAnsi="Cambria Math" w:eastAsia="宋体"/>
                <w:bCs/>
              </w:rPr>
            </m:ctrlPr>
          </m:e>
        </m:acc>
      </m:oMath>
      <w:r>
        <w:rPr>
          <w:rFonts w:hint="eastAsia" w:ascii="宋体" w:hAnsi="宋体" w:eastAsia="宋体"/>
          <w:bCs/>
        </w:rPr>
        <w:t xml:space="preserve"> 是非贫困人口的福利水平。“福利一致性”原则在全球贫困测算中要求</w:t>
      </w:r>
      <m:oMath>
        <m:acc>
          <m:accPr>
            <m:chr m:val="̅"/>
            <m:ctrlPr>
              <w:rPr>
                <w:rFonts w:hint="eastAsia" w:ascii="Cambria Math" w:hAnsi="Cambria Math" w:eastAsia="宋体"/>
                <w:bCs/>
              </w:rPr>
            </m:ctrlPr>
          </m:accPr>
          <m:e>
            <m:r>
              <m:rPr>
                <m:sty m:val="p"/>
              </m:rPr>
              <w:rPr>
                <w:rFonts w:hint="eastAsia" w:ascii="Cambria Math" w:hAnsi="Cambria Math" w:eastAsia="宋体"/>
              </w:rPr>
              <m:t>u</m:t>
            </m:r>
            <m:ctrlPr>
              <w:rPr>
                <w:rFonts w:hint="eastAsia" w:ascii="Cambria Math" w:hAnsi="Cambria Math" w:eastAsia="宋体"/>
                <w:bCs/>
              </w:rPr>
            </m:ctrlPr>
          </m:e>
        </m:acc>
      </m:oMath>
      <w:r>
        <w:rPr>
          <w:rFonts w:hint="eastAsia" w:ascii="宋体" w:hAnsi="宋体" w:eastAsia="宋体"/>
          <w:bCs/>
        </w:rPr>
        <w:t xml:space="preserve">在所有国家都是固定的。在这些假设下，我们能够看到 </w:t>
      </w:r>
      <m:oMath>
        <m:r>
          <m:rPr>
            <m:sty m:val="p"/>
          </m:rPr>
          <w:rPr>
            <w:rFonts w:hint="eastAsia" w:ascii="Cambria Math" w:hAnsi="Cambria Math" w:eastAsia="宋体"/>
          </w:rPr>
          <m:t>y≤z</m:t>
        </m:r>
      </m:oMath>
      <w:r>
        <w:rPr>
          <w:rFonts w:hint="eastAsia" w:ascii="宋体" w:hAnsi="宋体" w:eastAsia="宋体"/>
          <w:bCs/>
        </w:rPr>
        <w:t>就等价于</w:t>
      </w:r>
      <m:oMath>
        <m:r>
          <m:rPr>
            <m:sty m:val="p"/>
          </m:rPr>
          <w:rPr>
            <w:rFonts w:hint="eastAsia" w:ascii="Cambria Math" w:hAnsi="Cambria Math" w:eastAsia="宋体"/>
          </w:rPr>
          <m:t>v</m:t>
        </m:r>
        <m:d>
          <m:dPr>
            <m:ctrlPr>
              <w:rPr>
                <w:rFonts w:hint="eastAsia" w:ascii="Cambria Math" w:hAnsi="Cambria Math" w:eastAsia="宋体"/>
                <w:bCs/>
              </w:rPr>
            </m:ctrlPr>
          </m:dPr>
          <m:e>
            <m:r>
              <m:rPr>
                <m:sty m:val="p"/>
              </m:rPr>
              <w:rPr>
                <w:rFonts w:hint="eastAsia" w:ascii="Cambria Math" w:hAnsi="Cambria Math" w:eastAsia="宋体"/>
              </w:rPr>
              <m:t>.</m:t>
            </m:r>
            <m:ctrlPr>
              <w:rPr>
                <w:rFonts w:hint="eastAsia" w:ascii="Cambria Math" w:hAnsi="Cambria Math" w:eastAsia="宋体"/>
                <w:bCs/>
              </w:rPr>
            </m:ctrlPr>
          </m:e>
        </m:d>
        <m:r>
          <m:rPr>
            <m:sty m:val="p"/>
          </m:rPr>
          <w:rPr>
            <w:rFonts w:hint="eastAsia" w:ascii="Cambria Math" w:hAnsi="Cambria Math" w:eastAsia="宋体"/>
          </w:rPr>
          <m:t>≤</m:t>
        </m:r>
        <m:acc>
          <m:accPr>
            <m:chr m:val="̅"/>
            <m:ctrlPr>
              <w:rPr>
                <w:rFonts w:hint="eastAsia" w:ascii="Cambria Math" w:hAnsi="Cambria Math" w:eastAsia="宋体"/>
                <w:bCs/>
              </w:rPr>
            </m:ctrlPr>
          </m:accPr>
          <m:e>
            <m:r>
              <m:rPr>
                <m:sty m:val="p"/>
              </m:rPr>
              <w:rPr>
                <w:rFonts w:hint="eastAsia" w:ascii="Cambria Math" w:hAnsi="Cambria Math" w:eastAsia="宋体"/>
              </w:rPr>
              <m:t>u</m:t>
            </m:r>
            <m:ctrlPr>
              <w:rPr>
                <w:rFonts w:hint="eastAsia" w:ascii="Cambria Math" w:hAnsi="Cambria Math" w:eastAsia="宋体"/>
                <w:bCs/>
              </w:rPr>
            </m:ctrlPr>
          </m:e>
        </m:acc>
        <m:r>
          <m:rPr>
            <m:sty m:val="p"/>
          </m:rPr>
          <w:rPr>
            <w:rFonts w:hint="eastAsia" w:ascii="Cambria Math" w:hAnsi="Cambria Math" w:eastAsia="宋体"/>
          </w:rPr>
          <m:t xml:space="preserve">.  </m:t>
        </m:r>
      </m:oMath>
      <w:r>
        <w:rPr>
          <w:rFonts w:hint="eastAsia" w:ascii="宋体" w:hAnsi="宋体" w:eastAsia="宋体"/>
          <w:bCs/>
        </w:rPr>
        <w:t>（1）式中z的解可以写为：</w:t>
      </w:r>
    </w:p>
    <w:p>
      <w:pPr>
        <w:ind w:firstLine="420" w:firstLineChars="200"/>
        <w:rPr>
          <w:rFonts w:ascii="宋体" w:hAnsi="宋体" w:eastAsia="宋体"/>
          <w:bCs/>
        </w:rPr>
      </w:pPr>
      <w:r>
        <w:rPr>
          <w:rFonts w:hint="eastAsia" w:ascii="宋体" w:hAnsi="宋体" w:eastAsia="宋体"/>
          <w:bCs/>
        </w:rPr>
        <w:tab/>
      </w:r>
      <w:r>
        <w:rPr>
          <w:rFonts w:hint="eastAsia" w:ascii="宋体" w:hAnsi="宋体" w:eastAsia="宋体"/>
          <w:bCs/>
        </w:rPr>
        <w:tab/>
      </w:r>
      <m:oMath>
        <m:r>
          <m:rPr>
            <m:sty m:val="p"/>
          </m:rPr>
          <w:rPr>
            <w:rFonts w:hint="eastAsia" w:ascii="Cambria Math" w:hAnsi="Cambria Math" w:eastAsia="宋体"/>
          </w:rPr>
          <m:t>z=z</m:t>
        </m:r>
        <m:d>
          <m:dPr>
            <m:ctrlPr>
              <w:rPr>
                <w:rFonts w:hint="eastAsia" w:ascii="Cambria Math" w:hAnsi="Cambria Math" w:eastAsia="宋体"/>
                <w:bCs/>
              </w:rPr>
            </m:ctrlPr>
          </m:dPr>
          <m:e>
            <m:r>
              <m:rPr>
                <m:sty m:val="p"/>
              </m:rPr>
              <w:rPr>
                <w:rFonts w:hint="eastAsia" w:ascii="Cambria Math" w:hAnsi="Cambria Math" w:eastAsia="宋体"/>
              </w:rPr>
              <m:t>m,p, x,</m:t>
            </m:r>
            <m:acc>
              <m:accPr>
                <m:chr m:val="̅"/>
                <m:ctrlPr>
                  <w:rPr>
                    <w:rFonts w:hint="eastAsia" w:ascii="Cambria Math" w:hAnsi="Cambria Math" w:eastAsia="宋体"/>
                    <w:bCs/>
                  </w:rPr>
                </m:ctrlPr>
              </m:accPr>
              <m:e>
                <m:r>
                  <m:rPr>
                    <m:sty m:val="p"/>
                  </m:rPr>
                  <w:rPr>
                    <w:rFonts w:hint="eastAsia" w:ascii="Cambria Math" w:hAnsi="Cambria Math" w:eastAsia="宋体"/>
                  </w:rPr>
                  <m:t>u</m:t>
                </m:r>
                <m:ctrlPr>
                  <w:rPr>
                    <w:rFonts w:hint="eastAsia" w:ascii="Cambria Math" w:hAnsi="Cambria Math" w:eastAsia="宋体"/>
                    <w:bCs/>
                  </w:rPr>
                </m:ctrlPr>
              </m:e>
            </m:acc>
            <m:ctrlPr>
              <w:rPr>
                <w:rFonts w:hint="eastAsia" w:ascii="Cambria Math" w:hAnsi="Cambria Math" w:eastAsia="宋体"/>
                <w:bCs/>
              </w:rPr>
            </m:ctrlPr>
          </m:e>
        </m:d>
      </m:oMath>
      <w:r>
        <w:rPr>
          <w:rFonts w:hint="eastAsia" w:ascii="宋体" w:hAnsi="宋体" w:eastAsia="宋体"/>
          <w:bCs/>
        </w:rPr>
        <w:tab/>
      </w:r>
      <w:r>
        <w:rPr>
          <w:rFonts w:hint="eastAsia" w:ascii="宋体" w:hAnsi="宋体" w:eastAsia="宋体"/>
          <w:bCs/>
        </w:rPr>
        <w:tab/>
      </w:r>
      <w:r>
        <w:rPr>
          <w:rFonts w:hint="eastAsia" w:ascii="宋体" w:hAnsi="宋体" w:eastAsia="宋体"/>
          <w:bCs/>
        </w:rPr>
        <w:t>(2)</w:t>
      </w:r>
    </w:p>
    <w:p>
      <w:pPr>
        <w:ind w:firstLine="420" w:firstLineChars="200"/>
        <w:rPr>
          <w:rFonts w:ascii="宋体" w:hAnsi="宋体" w:eastAsia="宋体"/>
          <w:bCs/>
        </w:rPr>
      </w:pPr>
      <w:r>
        <w:rPr>
          <w:rFonts w:hint="eastAsia" w:ascii="宋体" w:hAnsi="宋体" w:eastAsia="宋体"/>
          <w:bCs/>
        </w:rPr>
        <w:t>如果我们能够通过观察国家贫困线来识别函数z(·），那么我们就能够获悉福利方程背后最为关键的特点（第3节将会回到这个话题）。即使没有任何数据，我们也能够立刻注意到其中隐含的关于绝对与相对测算方法之争的相关信息。很容易验证（2）式中z的解将会随着均值递增，其弹性为小于1的正值，从而形成一簇“弱相对”曲线（具体定义可见Ravallion &amp; Chen，2011）</w:t>
      </w:r>
      <w:r>
        <w:rPr>
          <w:rFonts w:hint="eastAsia" w:ascii="宋体" w:hAnsi="宋体" w:eastAsia="宋体"/>
          <w:bCs/>
          <w:vertAlign w:val="superscript"/>
          <w:lang w:val="en-CA"/>
        </w:rPr>
        <w:footnoteReference w:id="3"/>
      </w:r>
      <w:r>
        <w:rPr>
          <w:rFonts w:hint="eastAsia" w:ascii="宋体" w:hAnsi="宋体" w:eastAsia="宋体"/>
          <w:bCs/>
        </w:rPr>
        <w:t>。</w:t>
      </w:r>
      <w:r>
        <w:rPr>
          <w:rFonts w:hint="eastAsia" w:ascii="宋体" w:hAnsi="宋体" w:eastAsia="宋体"/>
          <w:bCs/>
          <w:lang w:val="en-CA"/>
        </w:rPr>
        <w:t xml:space="preserve"> </w:t>
      </w:r>
      <w:r>
        <w:rPr>
          <w:rFonts w:hint="eastAsia" w:ascii="宋体" w:hAnsi="宋体" w:eastAsia="宋体"/>
          <w:bCs/>
        </w:rPr>
        <w:t>强相对曲线仅仅在一些限制较强的情形下才会出现：在给定y/m下，v(·)不随y变化，但是严格对y/m。此时</w:t>
      </w:r>
      <m:oMath>
        <m:r>
          <m:rPr>
            <m:sty m:val="p"/>
          </m:rPr>
          <w:rPr>
            <w:rFonts w:hint="eastAsia" w:ascii="Cambria Math" w:hAnsi="Cambria Math" w:eastAsia="宋体"/>
          </w:rPr>
          <m:t>z=k</m:t>
        </m:r>
        <m:d>
          <m:dPr>
            <m:ctrlPr>
              <w:rPr>
                <w:rFonts w:hint="eastAsia" w:ascii="Cambria Math" w:hAnsi="Cambria Math" w:eastAsia="宋体"/>
                <w:bCs/>
              </w:rPr>
            </m:ctrlPr>
          </m:dPr>
          <m:e>
            <m:r>
              <m:rPr>
                <m:sty m:val="p"/>
              </m:rPr>
              <w:rPr>
                <w:rFonts w:hint="eastAsia" w:ascii="Cambria Math" w:hAnsi="Cambria Math" w:eastAsia="宋体"/>
              </w:rPr>
              <m:t>p, x,</m:t>
            </m:r>
            <m:acc>
              <m:accPr>
                <m:chr m:val="̅"/>
                <m:ctrlPr>
                  <w:rPr>
                    <w:rFonts w:hint="eastAsia" w:ascii="Cambria Math" w:hAnsi="Cambria Math" w:eastAsia="宋体"/>
                    <w:bCs/>
                  </w:rPr>
                </m:ctrlPr>
              </m:accPr>
              <m:e>
                <m:r>
                  <m:rPr>
                    <m:sty m:val="p"/>
                  </m:rPr>
                  <w:rPr>
                    <w:rFonts w:hint="eastAsia" w:ascii="Cambria Math" w:hAnsi="Cambria Math" w:eastAsia="宋体"/>
                  </w:rPr>
                  <m:t>u</m:t>
                </m:r>
                <m:ctrlPr>
                  <w:rPr>
                    <w:rFonts w:hint="eastAsia" w:ascii="Cambria Math" w:hAnsi="Cambria Math" w:eastAsia="宋体"/>
                    <w:bCs/>
                  </w:rPr>
                </m:ctrlPr>
              </m:e>
            </m:acc>
            <m:ctrlPr>
              <w:rPr>
                <w:rFonts w:hint="eastAsia" w:ascii="Cambria Math" w:hAnsi="Cambria Math" w:eastAsia="宋体"/>
                <w:bCs/>
              </w:rPr>
            </m:ctrlPr>
          </m:e>
        </m:d>
        <m:r>
          <m:rPr>
            <m:sty m:val="p"/>
          </m:rPr>
          <w:rPr>
            <w:rFonts w:hint="eastAsia" w:ascii="Cambria Math" w:hAnsi="Cambria Math" w:eastAsia="宋体"/>
          </w:rPr>
          <m:t>m</m:t>
        </m:r>
      </m:oMath>
      <w:r>
        <w:rPr>
          <w:rFonts w:hint="eastAsia" w:ascii="宋体" w:hAnsi="宋体" w:eastAsia="宋体"/>
          <w:bCs/>
        </w:rPr>
        <w:t>。</w:t>
      </w:r>
    </w:p>
    <w:p>
      <w:pPr>
        <w:ind w:firstLine="420" w:firstLineChars="200"/>
        <w:rPr>
          <w:rFonts w:ascii="宋体" w:hAnsi="宋体" w:eastAsia="宋体"/>
          <w:bCs/>
        </w:rPr>
      </w:pPr>
      <w:r>
        <w:rPr>
          <w:rFonts w:hint="eastAsia" w:ascii="宋体" w:hAnsi="宋体" w:eastAsia="宋体"/>
          <w:bCs/>
        </w:rPr>
        <w:t>这样的表述引发了一个问题，即在怎样的参考福利水平（1式中</w:t>
      </w:r>
      <m:oMath>
        <m:acc>
          <m:accPr>
            <m:chr m:val="̅"/>
            <m:ctrlPr>
              <w:rPr>
                <w:rFonts w:hint="eastAsia" w:ascii="Cambria Math" w:hAnsi="Cambria Math" w:eastAsia="宋体"/>
                <w:bCs/>
              </w:rPr>
            </m:ctrlPr>
          </m:accPr>
          <m:e>
            <m:r>
              <m:rPr>
                <m:sty m:val="p"/>
              </m:rPr>
              <w:rPr>
                <w:rFonts w:hint="eastAsia" w:ascii="Cambria Math" w:hAnsi="Cambria Math" w:eastAsia="宋体"/>
              </w:rPr>
              <m:t>u</m:t>
            </m:r>
            <m:ctrlPr>
              <w:rPr>
                <w:rFonts w:hint="eastAsia" w:ascii="Cambria Math" w:hAnsi="Cambria Math" w:eastAsia="宋体"/>
                <w:bCs/>
              </w:rPr>
            </m:ctrlPr>
          </m:e>
        </m:acc>
      </m:oMath>
      <w:r>
        <w:rPr>
          <w:rFonts w:hint="eastAsia" w:ascii="宋体" w:hAnsi="宋体" w:eastAsia="宋体"/>
          <w:bCs/>
        </w:rPr>
        <w:t>）之下，个人才会不被定义为贫困？有人可能会质疑这样的说法太具任意性，而且在这样的选择下仅仅要求内部的一致性。这样的结论不能令人满意，因为对参考福利水平的选择往往会影响测算过程和结果，从而影响政策寓意。在测算中设置参考福利水平是应用经济学中长久以来普遍公认的一大问题。任何实际应用中的价格指数都隐含着某种福利锚定，指数（通常）会随着参考福利水平变化。（例如，国家消费者价格指数通常锚定于收入分布均值或中位数附近家庭的消费篮子。）这一问题对于测算的挑战始终存在，难以忽视。</w:t>
      </w:r>
    </w:p>
    <w:p>
      <w:pPr>
        <w:ind w:firstLine="420" w:firstLineChars="200"/>
        <w:rPr>
          <w:rFonts w:ascii="宋体" w:hAnsi="宋体" w:eastAsia="宋体"/>
          <w:bCs/>
        </w:rPr>
      </w:pPr>
      <w:r>
        <w:rPr>
          <w:rFonts w:hint="eastAsia" w:ascii="宋体" w:hAnsi="宋体" w:eastAsia="宋体"/>
          <w:bCs/>
        </w:rPr>
        <w:t>能力理论当中的功利性（functioning）概念有助于我们思考（1）式中</w:t>
      </w:r>
      <m:oMath>
        <m:acc>
          <m:accPr>
            <m:chr m:val="̅"/>
            <m:ctrlPr>
              <w:rPr>
                <w:rFonts w:hint="eastAsia" w:ascii="Cambria Math" w:hAnsi="Cambria Math" w:eastAsia="宋体"/>
                <w:bCs/>
              </w:rPr>
            </m:ctrlPr>
          </m:accPr>
          <m:e>
            <m:r>
              <m:rPr>
                <m:sty m:val="p"/>
              </m:rPr>
              <w:rPr>
                <w:rFonts w:hint="eastAsia" w:ascii="Cambria Math" w:hAnsi="Cambria Math" w:eastAsia="宋体"/>
              </w:rPr>
              <m:t>u</m:t>
            </m:r>
            <m:ctrlPr>
              <w:rPr>
                <w:rFonts w:hint="eastAsia" w:ascii="Cambria Math" w:hAnsi="Cambria Math" w:eastAsia="宋体"/>
                <w:bCs/>
              </w:rPr>
            </m:ctrlPr>
          </m:e>
        </m:acc>
      </m:oMath>
      <w:r>
        <w:rPr>
          <w:rFonts w:hint="eastAsia" w:ascii="宋体" w:hAnsi="宋体" w:eastAsia="宋体"/>
          <w:bCs/>
        </w:rPr>
        <w:t>的问题。经济学家通常认为“福利”是被消费商品的函数——代表偏好的效用函数。长久以来，学界普遍认同此种效用函数无法被合理地视为独立于个人特征。然而，更可信的情形是福利作为一种稳定的、人际可比较的、由个人所作所为而决定的函数——他或她的功利函数</w:t>
      </w:r>
      <w:r>
        <w:rPr>
          <w:rFonts w:hint="eastAsia" w:ascii="宋体" w:hAnsi="宋体" w:eastAsia="宋体"/>
          <w:bCs/>
          <w:vertAlign w:val="superscript"/>
        </w:rPr>
        <w:footnoteReference w:id="4"/>
      </w:r>
      <w:r>
        <w:rPr>
          <w:rFonts w:hint="eastAsia" w:ascii="宋体" w:hAnsi="宋体" w:eastAsia="宋体"/>
          <w:bCs/>
        </w:rPr>
        <w:t>。有两项“功利”对于贫困测算较为重要：营养状况与社会包容。功利性概念为消费者选择的标准模型提供了额外的结构性层面——该层面有助于解决贫困测算结果在具有不同特点的个人之间进行比较的过程中所产生的识别问题。</w:t>
      </w:r>
    </w:p>
    <w:p>
      <w:pPr>
        <w:ind w:firstLine="420" w:firstLineChars="200"/>
        <w:rPr>
          <w:rFonts w:ascii="宋体" w:hAnsi="宋体" w:eastAsia="宋体"/>
          <w:bCs/>
        </w:rPr>
      </w:pPr>
      <w:r>
        <w:rPr>
          <w:rFonts w:hint="eastAsia" w:ascii="宋体" w:hAnsi="宋体" w:eastAsia="宋体"/>
          <w:bCs/>
        </w:rPr>
        <w:t>由此，经济福利可以由一个原始的福利方程</w:t>
      </w:r>
      <m:oMath>
        <m:r>
          <m:rPr>
            <m:sty m:val="p"/>
          </m:rPr>
          <w:rPr>
            <w:rFonts w:hint="eastAsia" w:ascii="Cambria Math" w:hAnsi="Cambria Math" w:eastAsia="宋体"/>
          </w:rPr>
          <m:t>u(f)</m:t>
        </m:r>
      </m:oMath>
      <w:r>
        <w:rPr>
          <w:rFonts w:hint="eastAsia" w:ascii="宋体" w:hAnsi="宋体" w:eastAsia="宋体"/>
          <w:bCs/>
        </w:rPr>
        <w:t>所代表，该函数被视作标量，并且在功利向量f中单调递增。前提假设是</w:t>
      </w:r>
      <m:oMath>
        <m:r>
          <m:rPr>
            <m:sty m:val="p"/>
          </m:rPr>
          <w:rPr>
            <w:rFonts w:hint="eastAsia" w:ascii="Cambria Math" w:hAnsi="Cambria Math" w:eastAsia="宋体"/>
          </w:rPr>
          <m:t>u(f)</m:t>
        </m:r>
      </m:oMath>
      <w:r>
        <w:rPr>
          <w:rFonts w:hint="eastAsia" w:ascii="宋体" w:hAnsi="宋体" w:eastAsia="宋体"/>
          <w:bCs/>
        </w:rPr>
        <w:t>是稳定的、人际可比的。尽管个人特征（向量x）可能存在影响福利的差异，但我们假定它们只在影响功能性的情况下对经济福利产生影响，因此在我们评估贫困的过程中，可以被我们视为经济福利的原始影响因素。这一点完全可以与此前我们设置的福利方程</w:t>
      </w:r>
      <m:oMath>
        <m:r>
          <m:rPr>
            <m:sty m:val="p"/>
          </m:rPr>
          <w:rPr>
            <w:rFonts w:hint="eastAsia" w:ascii="Cambria Math" w:hAnsi="Cambria Math" w:eastAsia="宋体"/>
          </w:rPr>
          <m:t>v(y,y/m,p, x</m:t>
        </m:r>
      </m:oMath>
      <w:r>
        <w:rPr>
          <w:rFonts w:hint="eastAsia" w:ascii="宋体" w:hAnsi="宋体" w:eastAsia="宋体"/>
          <w:bCs/>
        </w:rPr>
        <w:t>)相调和，</w:t>
      </w:r>
      <w:r>
        <w:rPr>
          <w:rFonts w:ascii="宋体" w:hAnsi="宋体" w:eastAsia="宋体"/>
          <w:bCs/>
        </w:rPr>
        <w:t>但</w:t>
      </w:r>
      <w:r>
        <w:rPr>
          <w:rFonts w:hint="eastAsia" w:ascii="宋体" w:hAnsi="宋体" w:eastAsia="宋体"/>
          <w:bCs/>
        </w:rPr>
        <w:t>前提是更高的收入能够产生“功能”。当然，福利也会取决于相对收入、价格和个人特征，因此，函数形式可以写为</w:t>
      </w:r>
      <m:oMath>
        <m:r>
          <m:rPr>
            <m:sty m:val="p"/>
          </m:rPr>
          <w:rPr>
            <w:rFonts w:hint="eastAsia" w:ascii="Cambria Math" w:hAnsi="Cambria Math" w:eastAsia="宋体"/>
          </w:rPr>
          <m:t>f=f(y,y/m,p, x</m:t>
        </m:r>
      </m:oMath>
      <w:r>
        <w:rPr>
          <w:rFonts w:hint="eastAsia" w:ascii="宋体" w:hAnsi="宋体" w:eastAsia="宋体"/>
          <w:bCs/>
        </w:rPr>
        <w:t>)，一个向量值函数。</w:t>
      </w:r>
    </w:p>
    <w:p>
      <w:pPr>
        <w:ind w:firstLine="420" w:firstLineChars="200"/>
        <w:rPr>
          <w:rFonts w:ascii="宋体" w:hAnsi="宋体" w:eastAsia="宋体"/>
          <w:bCs/>
        </w:rPr>
      </w:pPr>
      <w:r>
        <w:rPr>
          <w:rFonts w:hint="eastAsia" w:ascii="宋体" w:hAnsi="宋体" w:eastAsia="宋体"/>
          <w:bCs/>
        </w:rPr>
        <w:t>要锚定经济福利的参考水平，从而决定谁是“贫困者”，就要求设定一个具有固定名义功利水平的向量f</w:t>
      </w:r>
      <w:r>
        <w:rPr>
          <w:rFonts w:hint="eastAsia" w:ascii="宋体" w:hAnsi="宋体" w:eastAsia="宋体"/>
          <w:bCs/>
          <w:vertAlign w:val="superscript"/>
        </w:rPr>
        <w:t>*</w:t>
      </w:r>
      <w:r>
        <w:rPr>
          <w:rFonts w:hint="eastAsia" w:ascii="宋体" w:hAnsi="宋体" w:eastAsia="宋体"/>
          <w:bCs/>
        </w:rPr>
        <w:t xml:space="preserve">。举例而言，针对营养水平的名义功利性要求营养必须达到一个规定水平，才能保障良好的健康状态和常规活动。而针对社会包容的功利性名义指标则可能要求一个人拥有被社会接受的衣着和居住条件。因此，对于（1）式、（2）式中的参考福利水平应该如何设定，我们至少在理论上拥有了一个答案，我们将其规定为 </w:t>
      </w:r>
      <m:oMath>
        <m:acc>
          <m:accPr>
            <m:chr m:val="̅"/>
            <m:ctrlPr>
              <w:rPr>
                <w:rFonts w:hint="eastAsia" w:ascii="Cambria Math" w:hAnsi="Cambria Math" w:eastAsia="宋体"/>
                <w:bCs/>
              </w:rPr>
            </m:ctrlPr>
          </m:accPr>
          <m:e>
            <m:r>
              <m:rPr>
                <m:sty m:val="p"/>
              </m:rPr>
              <w:rPr>
                <w:rFonts w:hint="eastAsia" w:ascii="Cambria Math" w:hAnsi="Cambria Math" w:eastAsia="宋体"/>
              </w:rPr>
              <m:t>u</m:t>
            </m:r>
            <m:ctrlPr>
              <w:rPr>
                <w:rFonts w:hint="eastAsia" w:ascii="Cambria Math" w:hAnsi="Cambria Math" w:eastAsia="宋体"/>
                <w:bCs/>
              </w:rPr>
            </m:ctrlPr>
          </m:e>
        </m:acc>
        <m:r>
          <m:rPr>
            <m:sty m:val="p"/>
          </m:rPr>
          <w:rPr>
            <w:rFonts w:hint="eastAsia" w:ascii="Cambria Math" w:hAnsi="Cambria Math" w:eastAsia="宋体"/>
          </w:rPr>
          <m:t>=u(</m:t>
        </m:r>
        <m:sSup>
          <m:sSupPr>
            <m:ctrlPr>
              <w:rPr>
                <w:rFonts w:hint="eastAsia" w:ascii="Cambria Math" w:hAnsi="Cambria Math" w:eastAsia="宋体"/>
                <w:bCs/>
              </w:rPr>
            </m:ctrlPr>
          </m:sSupPr>
          <m:e>
            <m:r>
              <m:rPr>
                <m:sty m:val="p"/>
              </m:rPr>
              <w:rPr>
                <w:rFonts w:hint="eastAsia" w:ascii="Cambria Math" w:hAnsi="Cambria Math" w:eastAsia="宋体"/>
              </w:rPr>
              <m:t>f</m:t>
            </m:r>
            <m:ctrlPr>
              <w:rPr>
                <w:rFonts w:hint="eastAsia" w:ascii="Cambria Math" w:hAnsi="Cambria Math" w:eastAsia="宋体"/>
                <w:bCs/>
              </w:rPr>
            </m:ctrlPr>
          </m:e>
          <m:sup>
            <m:r>
              <m:rPr>
                <m:sty m:val="p"/>
              </m:rPr>
              <w:rPr>
                <w:rFonts w:hint="eastAsia" w:ascii="Cambria Math" w:hAnsi="Cambria Math" w:eastAsia="宋体"/>
              </w:rPr>
              <m:t>*</m:t>
            </m:r>
            <m:ctrlPr>
              <w:rPr>
                <w:rFonts w:hint="eastAsia" w:ascii="Cambria Math" w:hAnsi="Cambria Math" w:eastAsia="宋体"/>
                <w:bCs/>
              </w:rPr>
            </m:ctrlPr>
          </m:sup>
        </m:sSup>
      </m:oMath>
      <w:r>
        <w:rPr>
          <w:rFonts w:ascii="Cambria Math" w:hAnsi="Cambria Math" w:eastAsia="宋体"/>
          <w:bCs/>
        </w:rPr>
        <w:t>)</w:t>
      </w:r>
      <w:r>
        <w:rPr>
          <w:rFonts w:hint="eastAsia" w:ascii="宋体" w:hAnsi="宋体" w:eastAsia="宋体"/>
          <w:bCs/>
        </w:rPr>
        <w:t xml:space="preserve">。在实际操作中，决定 </w:t>
      </w:r>
      <m:oMath>
        <m:sSup>
          <m:sSupPr>
            <m:ctrlPr>
              <w:rPr>
                <w:rFonts w:hint="eastAsia" w:ascii="Cambria Math" w:hAnsi="Cambria Math" w:eastAsia="宋体"/>
                <w:bCs/>
              </w:rPr>
            </m:ctrlPr>
          </m:sSupPr>
          <m:e>
            <m:r>
              <m:rPr>
                <m:sty m:val="p"/>
              </m:rPr>
              <w:rPr>
                <w:rFonts w:hint="eastAsia" w:ascii="Cambria Math" w:hAnsi="Cambria Math" w:eastAsia="宋体"/>
              </w:rPr>
              <m:t>f</m:t>
            </m:r>
            <m:ctrlPr>
              <w:rPr>
                <w:rFonts w:hint="eastAsia" w:ascii="Cambria Math" w:hAnsi="Cambria Math" w:eastAsia="宋体"/>
                <w:bCs/>
              </w:rPr>
            </m:ctrlPr>
          </m:e>
          <m:sup>
            <m:r>
              <m:rPr>
                <m:sty m:val="p"/>
              </m:rPr>
              <w:rPr>
                <w:rFonts w:hint="eastAsia" w:ascii="Cambria Math" w:hAnsi="Cambria Math" w:eastAsia="宋体"/>
              </w:rPr>
              <m:t>*</m:t>
            </m:r>
            <m:ctrlPr>
              <w:rPr>
                <w:rFonts w:hint="eastAsia" w:ascii="Cambria Math" w:hAnsi="Cambria Math" w:eastAsia="宋体"/>
                <w:bCs/>
              </w:rPr>
            </m:ctrlPr>
          </m:sup>
        </m:sSup>
      </m:oMath>
      <w:r>
        <w:rPr>
          <w:rFonts w:hint="eastAsia" w:ascii="宋体" w:hAnsi="宋体" w:eastAsia="宋体"/>
          <w:bCs/>
        </w:rPr>
        <w:t>和</w:t>
      </w:r>
      <m:oMath>
        <m:r>
          <m:rPr>
            <m:sty m:val="p"/>
          </m:rPr>
          <w:rPr>
            <w:rFonts w:hint="eastAsia" w:ascii="Cambria Math" w:hAnsi="Cambria Math" w:eastAsia="宋体"/>
          </w:rPr>
          <m:t>u(.</m:t>
        </m:r>
      </m:oMath>
      <w:r>
        <w:rPr>
          <w:rFonts w:ascii="Cambria Math" w:hAnsi="Cambria Math" w:eastAsia="宋体"/>
        </w:rPr>
        <w:t>)</w:t>
      </w:r>
      <w:r>
        <w:rPr>
          <w:rFonts w:hint="eastAsia" w:ascii="宋体" w:hAnsi="宋体" w:eastAsia="宋体"/>
          <w:bCs/>
        </w:rPr>
        <w:t>时仍存在问题，因为我们在不同的功能性指标中必须作出取舍。</w:t>
      </w:r>
    </w:p>
    <w:p>
      <w:pPr>
        <w:ind w:firstLine="420" w:firstLineChars="200"/>
        <w:rPr>
          <w:rFonts w:ascii="宋体" w:hAnsi="宋体" w:eastAsia="宋体"/>
          <w:bCs/>
        </w:rPr>
      </w:pPr>
      <w:r>
        <w:rPr>
          <w:rFonts w:hint="eastAsia" w:ascii="宋体" w:hAnsi="宋体" w:eastAsia="宋体"/>
          <w:bCs/>
        </w:rPr>
        <w:t>上文的表述或许比能力方法的要求更为苛刻，后者仅需要确定名义函数是否能够计算一个已知y、m、p和x的个人的福利水平。Sen（1983，1985）指出，贫困应该由能力来评估，而能力的定义应该是一个人所能够获得的功利性——也就是一个人所能获得的机会，而不是他所获得的真实结果。在这个语境下，并未对功利性作出明确的福利方程定义。但是这种程度更高的普遍性也有一定代价。这其中存在着取舍——某一种功利性的加强，往往意味着另一种功利性的减弱。在不同</w:t>
      </w:r>
      <w:r>
        <w:rPr>
          <w:rFonts w:ascii="宋体" w:hAnsi="宋体" w:eastAsia="宋体"/>
          <w:bCs/>
        </w:rPr>
        <w:t>的</w:t>
      </w:r>
      <w:r>
        <w:rPr>
          <w:rFonts w:hint="eastAsia" w:ascii="宋体" w:hAnsi="宋体" w:eastAsia="宋体"/>
          <w:bCs/>
        </w:rPr>
        <w:t>个人之间比较谁更贫穷，常常需要诉诸于某一种形如</w:t>
      </w:r>
      <m:oMath>
        <m:r>
          <m:rPr>
            <m:sty m:val="p"/>
          </m:rPr>
          <w:rPr>
            <w:rFonts w:hint="eastAsia" w:ascii="Cambria Math" w:hAnsi="Cambria Math" w:eastAsia="宋体"/>
          </w:rPr>
          <m:t>u(f)</m:t>
        </m:r>
      </m:oMath>
      <w:r>
        <w:rPr>
          <w:rFonts w:hint="eastAsia" w:ascii="宋体" w:hAnsi="宋体" w:eastAsia="宋体"/>
          <w:bCs/>
        </w:rPr>
        <w:t>的福利函数。</w:t>
      </w:r>
    </w:p>
    <w:p>
      <w:pPr>
        <w:ind w:firstLine="420" w:firstLineChars="200"/>
        <w:rPr>
          <w:rFonts w:ascii="宋体" w:hAnsi="宋体" w:eastAsia="宋体"/>
          <w:bCs/>
        </w:rPr>
      </w:pPr>
      <w:r>
        <w:rPr>
          <w:rFonts w:hint="eastAsia" w:ascii="宋体" w:hAnsi="宋体" w:eastAsia="宋体"/>
          <w:bCs/>
        </w:rPr>
        <w:t>关于我们后续进行的讨论，可以先作出一些评论：</w:t>
      </w:r>
    </w:p>
    <w:p>
      <w:pPr>
        <w:ind w:firstLine="420" w:firstLineChars="200"/>
        <w:rPr>
          <w:rFonts w:ascii="宋体" w:hAnsi="宋体" w:eastAsia="宋体"/>
          <w:bCs/>
        </w:rPr>
      </w:pPr>
      <w:r>
        <w:rPr>
          <w:rFonts w:hint="eastAsia" w:ascii="宋体" w:hAnsi="宋体" w:eastAsia="宋体"/>
          <w:bCs/>
        </w:rPr>
        <w:t>·显然，这是赋予了“贫困”更为广泛的概念，比原来仅仅基于货币收入或支出的定义更为丰富。此处“收入”只是代表基础多维福利函数的一种方便的度量。自然，使用货币指标代表福利并不意味着我们相信人们仅仅在乎他们的收入。然而，在实践过程中，这一测算指标往往被视为是不完整的，需要补充性的测算方法来捕捉被遗漏的要素。常见的例子包括对非市售商品的可得性，以及家庭内部的不平等程度。或者，我们可以将这许多测算方法，看作能力理论的多维实施范例，而“经济福利”则是其中一种</w:t>
      </w:r>
      <w:r>
        <w:rPr>
          <w:rFonts w:hint="eastAsia" w:ascii="宋体" w:hAnsi="宋体" w:eastAsia="宋体"/>
          <w:bCs/>
          <w:vertAlign w:val="superscript"/>
        </w:rPr>
        <w:footnoteReference w:id="5"/>
      </w:r>
      <w:r>
        <w:rPr>
          <w:rFonts w:hint="eastAsia" w:ascii="宋体" w:hAnsi="宋体" w:eastAsia="宋体"/>
          <w:bCs/>
        </w:rPr>
        <w:t>。</w:t>
      </w:r>
    </w:p>
    <w:p>
      <w:pPr>
        <w:ind w:firstLine="420" w:firstLineChars="200"/>
        <w:rPr>
          <w:rFonts w:ascii="宋体" w:hAnsi="宋体" w:eastAsia="宋体"/>
          <w:bCs/>
        </w:rPr>
      </w:pPr>
      <w:r>
        <w:rPr>
          <w:rFonts w:hint="eastAsia" w:ascii="宋体" w:hAnsi="宋体" w:eastAsia="宋体"/>
          <w:bCs/>
        </w:rPr>
        <w:t>·这一方法可以被视作是一种测算绝对贫困的方法，但它的绝对意义是在福利空间中而言的。相对收入是直接进入福利函数的，但我们同样可以假定向量x中包含了环境层面</w:t>
      </w:r>
      <w:r>
        <w:rPr>
          <w:rFonts w:ascii="宋体" w:hAnsi="宋体" w:eastAsia="宋体"/>
          <w:bCs/>
        </w:rPr>
        <w:t>中</w:t>
      </w:r>
      <w:r>
        <w:rPr>
          <w:rFonts w:hint="eastAsia" w:ascii="宋体" w:hAnsi="宋体" w:eastAsia="宋体"/>
          <w:bCs/>
        </w:rPr>
        <w:t>与福利相关的因素。营养摄入取决于食物消费（数量与结构）以及当地的环境，后者将影响人们的膳食习惯、健康环境，从而影响人们的营养摄入。相似的，社会包容也取决于个人消费水平与当地居民平均收入水平之间的差异、可感知的相对受剥夺水平，以及当地的风险分担情况。</w:t>
      </w:r>
    </w:p>
    <w:p>
      <w:pPr>
        <w:ind w:firstLine="420" w:firstLineChars="200"/>
        <w:rPr>
          <w:rFonts w:ascii="宋体" w:hAnsi="宋体" w:eastAsia="宋体"/>
          <w:bCs/>
        </w:rPr>
      </w:pPr>
      <w:r>
        <w:rPr>
          <w:rFonts w:hint="eastAsia" w:ascii="宋体" w:hAnsi="宋体" w:eastAsia="宋体"/>
          <w:bCs/>
        </w:rPr>
        <w:t>·以上表述并没有将“经济福利”等同于消费效用最大化选择问题。我们已经可以假定一个更为深入的模型，其中个人的功利性与所消费的商品与社会常规的相对水平有关，并通过最大化经济福利来选择消费数量。（2）式中的函数</w:t>
      </w:r>
      <m:oMath>
        <m:r>
          <m:rPr>
            <m:sty m:val="p"/>
          </m:rPr>
          <w:rPr>
            <w:rFonts w:hint="eastAsia" w:ascii="Cambria Math" w:hAnsi="Cambria Math" w:eastAsia="宋体"/>
          </w:rPr>
          <m:t>z</m:t>
        </m:r>
        <m:d>
          <m:dPr>
            <m:ctrlPr>
              <w:rPr>
                <w:rFonts w:hint="eastAsia" w:ascii="Cambria Math" w:hAnsi="Cambria Math" w:eastAsia="宋体"/>
                <w:bCs/>
              </w:rPr>
            </m:ctrlPr>
          </m:dPr>
          <m:e>
            <m:r>
              <m:rPr>
                <m:sty m:val="p"/>
              </m:rPr>
              <w:rPr>
                <w:rFonts w:hint="eastAsia" w:ascii="Cambria Math" w:hAnsi="Cambria Math" w:eastAsia="宋体"/>
              </w:rPr>
              <m:t>.</m:t>
            </m:r>
            <m:ctrlPr>
              <w:rPr>
                <w:rFonts w:hint="eastAsia" w:ascii="Cambria Math" w:hAnsi="Cambria Math" w:eastAsia="宋体"/>
                <w:bCs/>
              </w:rPr>
            </m:ctrlPr>
          </m:e>
        </m:d>
      </m:oMath>
      <w:r>
        <w:rPr>
          <w:rFonts w:hint="eastAsia" w:ascii="宋体" w:hAnsi="宋体" w:eastAsia="宋体"/>
          <w:bCs/>
        </w:rPr>
        <w:t xml:space="preserve"> 即为消费者的支出函数。这为贫困线的设置提供了说明：一个“贫困集束”中的商品成本，即效用补偿需求向量</w:t>
      </w:r>
      <m:oMath>
        <m:r>
          <m:rPr>
            <m:sty m:val="p"/>
          </m:rPr>
          <w:rPr>
            <w:rFonts w:hint="eastAsia" w:ascii="Cambria Math" w:hAnsi="Cambria Math" w:eastAsia="宋体"/>
          </w:rPr>
          <m:t>q[p,m, x,u(</m:t>
        </m:r>
        <m:sSup>
          <m:sSupPr>
            <m:ctrlPr>
              <w:rPr>
                <w:rFonts w:hint="eastAsia" w:ascii="Cambria Math" w:hAnsi="Cambria Math" w:eastAsia="宋体"/>
                <w:bCs/>
              </w:rPr>
            </m:ctrlPr>
          </m:sSupPr>
          <m:e>
            <m:r>
              <m:rPr>
                <m:sty m:val="p"/>
              </m:rPr>
              <w:rPr>
                <w:rFonts w:hint="eastAsia" w:ascii="Cambria Math" w:hAnsi="Cambria Math" w:eastAsia="宋体"/>
              </w:rPr>
              <m:t>f</m:t>
            </m:r>
            <m:ctrlPr>
              <w:rPr>
                <w:rFonts w:hint="eastAsia" w:ascii="Cambria Math" w:hAnsi="Cambria Math" w:eastAsia="宋体"/>
                <w:bCs/>
              </w:rPr>
            </m:ctrlPr>
          </m:e>
          <m:sup>
            <m:r>
              <m:rPr>
                <m:sty m:val="p"/>
              </m:rPr>
              <w:rPr>
                <w:rFonts w:hint="eastAsia" w:ascii="Cambria Math" w:hAnsi="Cambria Math" w:eastAsia="宋体"/>
              </w:rPr>
              <m:t>*</m:t>
            </m:r>
            <m:ctrlPr>
              <w:rPr>
                <w:rFonts w:hint="eastAsia" w:ascii="Cambria Math" w:hAnsi="Cambria Math" w:eastAsia="宋体"/>
                <w:bCs/>
              </w:rPr>
            </m:ctrlPr>
          </m:sup>
        </m:sSup>
        <m:r>
          <m:rPr>
            <m:sty m:val="p"/>
          </m:rPr>
          <w:rPr>
            <w:rFonts w:hint="eastAsia" w:ascii="Cambria Math" w:hAnsi="Cambria Math" w:eastAsia="宋体"/>
          </w:rPr>
          <m:t>)]</m:t>
        </m:r>
      </m:oMath>
      <w:r>
        <w:rPr>
          <w:rFonts w:hint="eastAsia" w:ascii="宋体" w:hAnsi="宋体" w:eastAsia="宋体"/>
          <w:bCs/>
        </w:rPr>
        <w:t>，位于效用函数</w:t>
      </w:r>
      <m:oMath>
        <m:r>
          <m:rPr>
            <m:sty m:val="p"/>
          </m:rPr>
          <w:rPr>
            <w:rFonts w:hint="eastAsia" w:ascii="Cambria Math" w:hAnsi="Cambria Math" w:eastAsia="宋体"/>
          </w:rPr>
          <m:t xml:space="preserve"> u(</m:t>
        </m:r>
        <m:sSup>
          <m:sSupPr>
            <m:ctrlPr>
              <w:rPr>
                <w:rFonts w:hint="eastAsia" w:ascii="Cambria Math" w:hAnsi="Cambria Math" w:eastAsia="宋体"/>
                <w:bCs/>
              </w:rPr>
            </m:ctrlPr>
          </m:sSupPr>
          <m:e>
            <m:r>
              <m:rPr>
                <m:sty m:val="p"/>
              </m:rPr>
              <w:rPr>
                <w:rFonts w:hint="eastAsia" w:ascii="Cambria Math" w:hAnsi="Cambria Math" w:eastAsia="宋体"/>
              </w:rPr>
              <m:t>f</m:t>
            </m:r>
            <m:ctrlPr>
              <w:rPr>
                <w:rFonts w:hint="eastAsia" w:ascii="Cambria Math" w:hAnsi="Cambria Math" w:eastAsia="宋体"/>
                <w:bCs/>
              </w:rPr>
            </m:ctrlPr>
          </m:e>
          <m:sup>
            <m:r>
              <m:rPr>
                <m:sty m:val="p"/>
              </m:rPr>
              <w:rPr>
                <w:rFonts w:hint="eastAsia" w:ascii="Cambria Math" w:hAnsi="Cambria Math" w:eastAsia="宋体"/>
              </w:rPr>
              <m:t>*</m:t>
            </m:r>
            <m:ctrlPr>
              <w:rPr>
                <w:rFonts w:hint="eastAsia" w:ascii="Cambria Math" w:hAnsi="Cambria Math" w:eastAsia="宋体"/>
                <w:bCs/>
              </w:rPr>
            </m:ctrlPr>
          </m:sup>
        </m:sSup>
      </m:oMath>
      <w:r>
        <w:rPr>
          <w:rFonts w:hint="eastAsia" w:ascii="宋体" w:hAnsi="宋体" w:eastAsia="宋体"/>
          <w:bCs/>
        </w:rPr>
        <w:t>)的无差别曲面之上</w:t>
      </w:r>
      <w:r>
        <w:rPr>
          <w:rFonts w:hint="eastAsia" w:ascii="宋体" w:hAnsi="宋体" w:eastAsia="宋体"/>
          <w:bCs/>
          <w:vertAlign w:val="superscript"/>
        </w:rPr>
        <w:footnoteReference w:id="6"/>
      </w:r>
      <w:r>
        <w:rPr>
          <w:rFonts w:hint="eastAsia" w:ascii="宋体" w:hAnsi="宋体" w:eastAsia="宋体"/>
          <w:bCs/>
        </w:rPr>
        <w:t xml:space="preserve">： </w:t>
      </w:r>
    </w:p>
    <w:p>
      <w:pPr>
        <w:ind w:firstLine="420" w:firstLineChars="200"/>
        <w:rPr>
          <w:rFonts w:ascii="宋体" w:hAnsi="宋体" w:eastAsia="宋体"/>
          <w:bCs/>
        </w:rPr>
      </w:pPr>
      <m:oMath>
        <m:r>
          <m:rPr>
            <m:sty m:val="p"/>
          </m:rPr>
          <w:rPr>
            <w:rFonts w:hint="eastAsia" w:ascii="Cambria Math" w:hAnsi="Cambria Math" w:eastAsia="宋体"/>
          </w:rPr>
          <m:t>z=pq[p,m, x,u(</m:t>
        </m:r>
        <m:sSup>
          <m:sSupPr>
            <m:ctrlPr>
              <w:rPr>
                <w:rFonts w:hint="eastAsia" w:ascii="Cambria Math" w:hAnsi="Cambria Math" w:eastAsia="宋体"/>
                <w:bCs/>
              </w:rPr>
            </m:ctrlPr>
          </m:sSupPr>
          <m:e>
            <m:r>
              <m:rPr>
                <m:sty m:val="p"/>
              </m:rPr>
              <w:rPr>
                <w:rFonts w:hint="eastAsia" w:ascii="Cambria Math" w:hAnsi="Cambria Math" w:eastAsia="宋体"/>
              </w:rPr>
              <m:t>f</m:t>
            </m:r>
            <m:ctrlPr>
              <w:rPr>
                <w:rFonts w:hint="eastAsia" w:ascii="Cambria Math" w:hAnsi="Cambria Math" w:eastAsia="宋体"/>
                <w:bCs/>
              </w:rPr>
            </m:ctrlPr>
          </m:e>
          <m:sup>
            <m:r>
              <m:rPr>
                <m:sty m:val="p"/>
              </m:rPr>
              <w:rPr>
                <w:rFonts w:hint="eastAsia" w:ascii="Cambria Math" w:hAnsi="Cambria Math" w:eastAsia="宋体"/>
              </w:rPr>
              <m:t>*</m:t>
            </m:r>
            <m:ctrlPr>
              <w:rPr>
                <w:rFonts w:hint="eastAsia" w:ascii="Cambria Math" w:hAnsi="Cambria Math" w:eastAsia="宋体"/>
                <w:bCs/>
              </w:rPr>
            </m:ctrlPr>
          </m:sup>
        </m:sSup>
        <m:r>
          <m:rPr>
            <m:sty m:val="p"/>
          </m:rPr>
          <w:rPr>
            <w:rFonts w:hint="eastAsia" w:ascii="Cambria Math" w:hAnsi="Cambria Math" w:eastAsia="宋体"/>
          </w:rPr>
          <m:t>)]</m:t>
        </m:r>
      </m:oMath>
      <w:r>
        <w:rPr>
          <w:rFonts w:hint="eastAsia" w:ascii="宋体" w:hAnsi="宋体" w:eastAsia="宋体"/>
          <w:bCs/>
        </w:rPr>
        <w:t xml:space="preserve"> </w:t>
      </w:r>
      <w:r>
        <w:rPr>
          <w:rFonts w:hint="eastAsia" w:ascii="宋体" w:hAnsi="宋体" w:eastAsia="宋体"/>
          <w:bCs/>
        </w:rPr>
        <w:tab/>
      </w:r>
      <w:r>
        <w:rPr>
          <w:rFonts w:hint="eastAsia" w:ascii="宋体" w:hAnsi="宋体" w:eastAsia="宋体"/>
          <w:bCs/>
        </w:rPr>
        <w:t xml:space="preserve">     (3)</w:t>
      </w:r>
    </w:p>
    <w:p>
      <w:pPr>
        <w:ind w:firstLine="420" w:firstLineChars="200"/>
        <w:rPr>
          <w:rFonts w:ascii="宋体" w:hAnsi="宋体" w:eastAsia="宋体"/>
          <w:bCs/>
        </w:rPr>
      </w:pPr>
      <w:r>
        <w:rPr>
          <w:rFonts w:hint="eastAsia" w:ascii="宋体" w:hAnsi="宋体" w:eastAsia="宋体"/>
          <w:bCs/>
        </w:rPr>
        <w:t>·然而，我们或许需要考虑一个比较强的假设：u(f)是选择最大化的。我们或许可以在不假设最大化u(f)的情况下，通过u(f)评估个人的经济福利。作为替代，我们可以假设一个“主观福利”函数，</w:t>
      </w:r>
      <m:oMath>
        <m:r>
          <m:rPr>
            <m:sty m:val="p"/>
          </m:rPr>
          <w:rPr>
            <w:rFonts w:hint="eastAsia" w:ascii="Cambria Math" w:hAnsi="Cambria Math" w:eastAsia="宋体"/>
          </w:rPr>
          <m:t>U[u</m:t>
        </m:r>
        <m:d>
          <m:dPr>
            <m:ctrlPr>
              <w:rPr>
                <w:rFonts w:hint="eastAsia" w:ascii="Cambria Math" w:hAnsi="Cambria Math" w:eastAsia="宋体"/>
                <w:bCs/>
              </w:rPr>
            </m:ctrlPr>
          </m:dPr>
          <m:e>
            <m:r>
              <m:rPr>
                <m:sty m:val="p"/>
              </m:rPr>
              <w:rPr>
                <w:rFonts w:hint="eastAsia" w:ascii="Cambria Math" w:hAnsi="Cambria Math" w:eastAsia="宋体"/>
              </w:rPr>
              <m:t>f</m:t>
            </m:r>
            <m:ctrlPr>
              <w:rPr>
                <w:rFonts w:hint="eastAsia" w:ascii="Cambria Math" w:hAnsi="Cambria Math" w:eastAsia="宋体"/>
                <w:bCs/>
              </w:rPr>
            </m:ctrlPr>
          </m:e>
        </m:d>
        <m:r>
          <m:rPr>
            <m:sty m:val="p"/>
          </m:rPr>
          <w:rPr>
            <w:rFonts w:hint="eastAsia" w:ascii="Cambria Math" w:hAnsi="Cambria Math" w:eastAsia="宋体"/>
          </w:rPr>
          <m:t>,m,x]</m:t>
        </m:r>
      </m:oMath>
      <w:r>
        <w:rPr>
          <w:rFonts w:hint="eastAsia" w:ascii="宋体" w:hAnsi="宋体" w:eastAsia="宋体"/>
          <w:bCs/>
        </w:rPr>
        <w:t xml:space="preserve">。x中的一些要素，例如个人特征，可能对U很重要，但却不影响u。（例如，有的人可能“虽然贫穷但是快乐”。）消费选择只会在 </w:t>
      </w:r>
      <m:oMath>
        <m:r>
          <m:rPr>
            <m:sty m:val="p"/>
          </m:rPr>
          <w:rPr>
            <w:rFonts w:hint="eastAsia" w:ascii="Cambria Math" w:hAnsi="Cambria Math" w:eastAsia="宋体"/>
          </w:rPr>
          <m:t>U[u</m:t>
        </m:r>
        <m:d>
          <m:dPr>
            <m:ctrlPr>
              <w:rPr>
                <w:rFonts w:hint="eastAsia" w:ascii="Cambria Math" w:hAnsi="Cambria Math" w:eastAsia="宋体"/>
                <w:bCs/>
              </w:rPr>
            </m:ctrlPr>
          </m:dPr>
          <m:e>
            <m:r>
              <m:rPr>
                <m:sty m:val="p"/>
              </m:rPr>
              <w:rPr>
                <w:rFonts w:hint="eastAsia" w:ascii="Cambria Math" w:hAnsi="Cambria Math" w:eastAsia="宋体"/>
              </w:rPr>
              <m:t>f</m:t>
            </m:r>
            <m:ctrlPr>
              <w:rPr>
                <w:rFonts w:hint="eastAsia" w:ascii="Cambria Math" w:hAnsi="Cambria Math" w:eastAsia="宋体"/>
                <w:bCs/>
              </w:rPr>
            </m:ctrlPr>
          </m:e>
        </m:d>
        <m:r>
          <m:rPr>
            <m:sty m:val="p"/>
          </m:rPr>
          <w:rPr>
            <w:rFonts w:hint="eastAsia" w:ascii="Cambria Math" w:hAnsi="Cambria Math" w:eastAsia="宋体"/>
          </w:rPr>
          <m:t>,m,x]</m:t>
        </m:r>
      </m:oMath>
      <w:r>
        <w:rPr>
          <w:rFonts w:hint="eastAsia" w:ascii="宋体" w:hAnsi="宋体" w:eastAsia="宋体"/>
          <w:bCs/>
        </w:rPr>
        <w:t>（或其仿射变换）对m、x可加可分时，才会最大化</w:t>
      </w:r>
      <m:oMath>
        <m:r>
          <m:rPr>
            <m:sty m:val="p"/>
          </m:rPr>
          <w:rPr>
            <w:rFonts w:hint="eastAsia" w:ascii="Cambria Math" w:hAnsi="Cambria Math" w:eastAsia="宋体"/>
          </w:rPr>
          <m:t>u</m:t>
        </m:r>
        <m:d>
          <m:dPr>
            <m:ctrlPr>
              <w:rPr>
                <w:rFonts w:hint="eastAsia" w:ascii="Cambria Math" w:hAnsi="Cambria Math" w:eastAsia="宋体"/>
                <w:bCs/>
              </w:rPr>
            </m:ctrlPr>
          </m:dPr>
          <m:e>
            <m:r>
              <m:rPr>
                <m:sty m:val="p"/>
              </m:rPr>
              <w:rPr>
                <w:rFonts w:hint="eastAsia" w:ascii="Cambria Math" w:hAnsi="Cambria Math" w:eastAsia="宋体"/>
              </w:rPr>
              <m:t>f</m:t>
            </m:r>
            <m:ctrlPr>
              <w:rPr>
                <w:rFonts w:hint="eastAsia" w:ascii="Cambria Math" w:hAnsi="Cambria Math" w:eastAsia="宋体"/>
                <w:bCs/>
              </w:rPr>
            </m:ctrlPr>
          </m:e>
        </m:d>
      </m:oMath>
      <w:r>
        <w:rPr>
          <w:rFonts w:hint="eastAsia" w:ascii="宋体" w:hAnsi="宋体" w:eastAsia="宋体"/>
          <w:bCs/>
        </w:rPr>
        <w:t xml:space="preserve"> 。如果没有此种可分离性，个人所作出的选择以及所获得的功能性，将会取决于主管福利函数U。这一结论的含义在于，我们不能仅通过观察消费选择和功利性</w:t>
      </w:r>
      <w:r>
        <w:rPr>
          <w:rFonts w:ascii="宋体" w:hAnsi="宋体" w:eastAsia="宋体"/>
          <w:bCs/>
        </w:rPr>
        <w:t>是</w:t>
      </w:r>
      <w:r>
        <w:rPr>
          <w:rFonts w:hint="eastAsia" w:ascii="宋体" w:hAnsi="宋体" w:eastAsia="宋体"/>
          <w:bCs/>
        </w:rPr>
        <w:t>如何随价格、收入与个人特点</w:t>
      </w:r>
      <w:r>
        <w:rPr>
          <w:rFonts w:ascii="宋体" w:hAnsi="宋体" w:eastAsia="宋体"/>
          <w:bCs/>
        </w:rPr>
        <w:t>而</w:t>
      </w:r>
      <w:r>
        <w:rPr>
          <w:rFonts w:hint="eastAsia" w:ascii="宋体" w:hAnsi="宋体" w:eastAsia="宋体"/>
          <w:bCs/>
        </w:rPr>
        <w:t>变化</w:t>
      </w:r>
      <w:r>
        <w:rPr>
          <w:rFonts w:ascii="宋体" w:hAnsi="宋体" w:eastAsia="宋体"/>
          <w:bCs/>
        </w:rPr>
        <w:t>的</w:t>
      </w:r>
      <w:r>
        <w:rPr>
          <w:rFonts w:hint="eastAsia" w:ascii="宋体" w:hAnsi="宋体" w:eastAsia="宋体"/>
          <w:bCs/>
        </w:rPr>
        <w:t>，就一般性地推断出个人的贫困状况</w:t>
      </w:r>
      <w:r>
        <w:rPr>
          <w:rFonts w:hint="eastAsia" w:ascii="宋体" w:hAnsi="宋体" w:eastAsia="宋体"/>
          <w:bCs/>
          <w:vertAlign w:val="superscript"/>
        </w:rPr>
        <w:footnoteReference w:id="7"/>
      </w:r>
      <w:r>
        <w:rPr>
          <w:rFonts w:hint="eastAsia" w:ascii="宋体" w:hAnsi="宋体" w:eastAsia="宋体"/>
          <w:bCs/>
        </w:rPr>
        <w:t>，而是需要一个来自外部的判断。</w:t>
      </w:r>
    </w:p>
    <w:p>
      <w:pPr>
        <w:ind w:firstLine="420" w:firstLineChars="200"/>
        <w:rPr>
          <w:rFonts w:ascii="宋体" w:hAnsi="宋体" w:eastAsia="宋体"/>
          <w:bCs/>
        </w:rPr>
      </w:pPr>
      <w:r>
        <w:rPr>
          <w:rFonts w:hint="eastAsia" w:ascii="宋体" w:hAnsi="宋体" w:eastAsia="宋体"/>
          <w:bCs/>
        </w:rPr>
        <w:t>·即使名义功利性在不同的国家都相同，达到该水平所需的贫困线水平仍将随p、m和x变化，这可以解释为实现功能性f</w:t>
      </w:r>
      <w:r>
        <w:rPr>
          <w:rFonts w:hint="eastAsia" w:ascii="宋体" w:hAnsi="宋体" w:eastAsia="宋体"/>
          <w:bCs/>
          <w:vertAlign w:val="superscript"/>
        </w:rPr>
        <w:t>*</w:t>
      </w:r>
      <w:r>
        <w:rPr>
          <w:rFonts w:hint="eastAsia" w:ascii="宋体" w:hAnsi="宋体" w:eastAsia="宋体"/>
          <w:bCs/>
        </w:rPr>
        <w:t>所需要的成本差异。如前所述，更富有的国家面临更高的成本，反之亦然。</w:t>
      </w:r>
    </w:p>
    <w:p>
      <w:pPr>
        <w:ind w:firstLine="420" w:firstLineChars="200"/>
        <w:rPr>
          <w:rFonts w:ascii="宋体" w:hAnsi="宋体" w:eastAsia="宋体"/>
          <w:bCs/>
        </w:rPr>
      </w:pPr>
      <w:r>
        <w:rPr>
          <w:rFonts w:hint="eastAsia" w:ascii="宋体" w:hAnsi="宋体" w:eastAsia="宋体"/>
          <w:bCs/>
        </w:rPr>
        <w:t>·将贫困线针对与福利相关的某一种功能性（或是某一组功能性子集）进行校准，在一般意义上无法保证福利的一致性。例如，假定我们找到了一种基于营养水平的贫困线</w:t>
      </w:r>
      <m:oMath>
        <m:sSub>
          <m:sSubPr>
            <m:ctrlPr>
              <w:rPr>
                <w:rFonts w:hint="eastAsia" w:ascii="Cambria Math" w:hAnsi="Cambria Math" w:eastAsia="宋体"/>
                <w:bCs/>
              </w:rPr>
            </m:ctrlPr>
          </m:sSubPr>
          <m:e>
            <m:r>
              <m:rPr>
                <m:sty m:val="p"/>
              </m:rPr>
              <w:rPr>
                <w:rFonts w:hint="eastAsia" w:ascii="Cambria Math" w:hAnsi="Cambria Math" w:eastAsia="宋体"/>
              </w:rPr>
              <m:t>z</m:t>
            </m:r>
            <m:ctrlPr>
              <w:rPr>
                <w:rFonts w:hint="eastAsia" w:ascii="Cambria Math" w:hAnsi="Cambria Math" w:eastAsia="宋体"/>
                <w:bCs/>
              </w:rPr>
            </m:ctrlPr>
          </m:e>
          <m:sub>
            <m:r>
              <m:rPr>
                <m:sty m:val="p"/>
              </m:rPr>
              <w:rPr>
                <w:rFonts w:hint="eastAsia" w:ascii="Cambria Math" w:hAnsi="Cambria Math" w:eastAsia="宋体"/>
              </w:rPr>
              <m:t>n</m:t>
            </m:r>
            <m:ctrlPr>
              <w:rPr>
                <w:rFonts w:hint="eastAsia" w:ascii="Cambria Math" w:hAnsi="Cambria Math" w:eastAsia="宋体"/>
                <w:bCs/>
              </w:rPr>
            </m:ctrlPr>
          </m:sub>
        </m:sSub>
      </m:oMath>
      <w:r>
        <w:rPr>
          <w:rFonts w:hint="eastAsia" w:ascii="宋体" w:hAnsi="宋体" w:eastAsia="宋体"/>
          <w:bCs/>
        </w:rPr>
        <w:t>，如果个人营养水平达到阈值(</w:t>
      </w:r>
      <m:oMath>
        <m:sSubSup>
          <m:sSubSupPr>
            <m:ctrlPr>
              <w:rPr>
                <w:rFonts w:hint="eastAsia" w:ascii="Cambria Math" w:hAnsi="Cambria Math" w:eastAsia="宋体"/>
                <w:bCs/>
              </w:rPr>
            </m:ctrlPr>
          </m:sSubSupPr>
          <m:e>
            <m:r>
              <m:rPr>
                <m:sty m:val="p"/>
              </m:rPr>
              <w:rPr>
                <w:rFonts w:hint="eastAsia" w:ascii="Cambria Math" w:hAnsi="Cambria Math" w:eastAsia="宋体"/>
              </w:rPr>
              <m:t>f</m:t>
            </m:r>
            <m:ctrlPr>
              <w:rPr>
                <w:rFonts w:hint="eastAsia" w:ascii="Cambria Math" w:hAnsi="Cambria Math" w:eastAsia="宋体"/>
                <w:bCs/>
              </w:rPr>
            </m:ctrlPr>
          </m:e>
          <m:sub>
            <m:r>
              <m:rPr>
                <m:sty m:val="p"/>
              </m:rPr>
              <w:rPr>
                <w:rFonts w:hint="eastAsia" w:ascii="Cambria Math" w:hAnsi="Cambria Math" w:eastAsia="宋体"/>
              </w:rPr>
              <m:t>n</m:t>
            </m:r>
            <m:ctrlPr>
              <w:rPr>
                <w:rFonts w:hint="eastAsia" w:ascii="Cambria Math" w:hAnsi="Cambria Math" w:eastAsia="宋体"/>
                <w:bCs/>
              </w:rPr>
            </m:ctrlPr>
          </m:sub>
          <m:sup>
            <m:r>
              <m:rPr>
                <m:sty m:val="p"/>
              </m:rPr>
              <w:rPr>
                <w:rFonts w:hint="eastAsia" w:ascii="Cambria Math" w:hAnsi="Cambria Math" w:eastAsia="宋体"/>
              </w:rPr>
              <m:t>*</m:t>
            </m:r>
            <m:ctrlPr>
              <w:rPr>
                <w:rFonts w:hint="eastAsia" w:ascii="Cambria Math" w:hAnsi="Cambria Math" w:eastAsia="宋体"/>
                <w:bCs/>
              </w:rPr>
            </m:ctrlPr>
          </m:sup>
        </m:sSubSup>
      </m:oMath>
      <w:r>
        <w:rPr>
          <w:rFonts w:hint="eastAsia" w:ascii="宋体" w:hAnsi="宋体" w:eastAsia="宋体"/>
          <w:bCs/>
        </w:rPr>
        <w:t>) 即判定其为非贫困。</w:t>
      </w:r>
    </w:p>
    <w:p>
      <w:pPr>
        <w:ind w:firstLine="420" w:firstLineChars="200"/>
        <w:rPr>
          <w:rFonts w:ascii="宋体" w:hAnsi="宋体" w:eastAsia="宋体"/>
          <w:bCs/>
        </w:rPr>
      </w:pPr>
      <m:oMath>
        <m:sSub>
          <m:sSubPr>
            <m:ctrlPr>
              <w:rPr>
                <w:rFonts w:hint="eastAsia" w:ascii="Cambria Math" w:hAnsi="Cambria Math" w:eastAsia="宋体"/>
                <w:bCs/>
              </w:rPr>
            </m:ctrlPr>
          </m:sSubPr>
          <m:e>
            <m:r>
              <m:rPr>
                <m:sty m:val="p"/>
              </m:rPr>
              <w:rPr>
                <w:rFonts w:hint="eastAsia" w:ascii="Cambria Math" w:hAnsi="Cambria Math" w:eastAsia="宋体"/>
              </w:rPr>
              <m:t>f</m:t>
            </m:r>
            <m:ctrlPr>
              <w:rPr>
                <w:rFonts w:hint="eastAsia" w:ascii="Cambria Math" w:hAnsi="Cambria Math" w:eastAsia="宋体"/>
                <w:bCs/>
              </w:rPr>
            </m:ctrlPr>
          </m:e>
          <m:sub>
            <m:r>
              <m:rPr>
                <m:sty m:val="p"/>
              </m:rPr>
              <w:rPr>
                <w:rFonts w:hint="eastAsia" w:ascii="Cambria Math" w:hAnsi="Cambria Math" w:eastAsia="宋体"/>
              </w:rPr>
              <m:t>n</m:t>
            </m:r>
            <m:ctrlPr>
              <w:rPr>
                <w:rFonts w:hint="eastAsia" w:ascii="Cambria Math" w:hAnsi="Cambria Math" w:eastAsia="宋体"/>
                <w:bCs/>
              </w:rPr>
            </m:ctrlPr>
          </m:sub>
        </m:sSub>
        <m:d>
          <m:dPr>
            <m:ctrlPr>
              <w:rPr>
                <w:rFonts w:hint="eastAsia" w:ascii="Cambria Math" w:hAnsi="Cambria Math" w:eastAsia="宋体"/>
                <w:bCs/>
              </w:rPr>
            </m:ctrlPr>
          </m:dPr>
          <m:e>
            <m:sSub>
              <m:sSubPr>
                <m:ctrlPr>
                  <w:rPr>
                    <w:rFonts w:hint="eastAsia" w:ascii="Cambria Math" w:hAnsi="Cambria Math" w:eastAsia="宋体"/>
                    <w:bCs/>
                  </w:rPr>
                </m:ctrlPr>
              </m:sSubPr>
              <m:e>
                <m:r>
                  <m:rPr>
                    <m:sty m:val="p"/>
                  </m:rPr>
                  <w:rPr>
                    <w:rFonts w:hint="eastAsia" w:ascii="Cambria Math" w:hAnsi="Cambria Math" w:eastAsia="宋体"/>
                  </w:rPr>
                  <m:t>z</m:t>
                </m:r>
                <m:ctrlPr>
                  <w:rPr>
                    <w:rFonts w:hint="eastAsia" w:ascii="Cambria Math" w:hAnsi="Cambria Math" w:eastAsia="宋体"/>
                    <w:bCs/>
                  </w:rPr>
                </m:ctrlPr>
              </m:e>
              <m:sub>
                <m:r>
                  <m:rPr>
                    <m:sty m:val="p"/>
                  </m:rPr>
                  <w:rPr>
                    <w:rFonts w:hint="eastAsia" w:ascii="Cambria Math" w:hAnsi="Cambria Math" w:eastAsia="宋体"/>
                  </w:rPr>
                  <m:t>n</m:t>
                </m:r>
                <m:ctrlPr>
                  <w:rPr>
                    <w:rFonts w:hint="eastAsia" w:ascii="Cambria Math" w:hAnsi="Cambria Math" w:eastAsia="宋体"/>
                    <w:bCs/>
                  </w:rPr>
                </m:ctrlPr>
              </m:sub>
            </m:sSub>
            <m:r>
              <m:rPr>
                <m:sty m:val="p"/>
              </m:rPr>
              <w:rPr>
                <w:rFonts w:hint="eastAsia" w:ascii="Cambria Math" w:hAnsi="Cambria Math" w:eastAsia="宋体"/>
              </w:rPr>
              <m:t>,</m:t>
            </m:r>
            <m:f>
              <m:fPr>
                <m:ctrlPr>
                  <w:rPr>
                    <w:rFonts w:hint="eastAsia" w:ascii="Cambria Math" w:hAnsi="Cambria Math" w:eastAsia="宋体"/>
                    <w:bCs/>
                  </w:rPr>
                </m:ctrlPr>
              </m:fPr>
              <m:num>
                <m:sSub>
                  <m:sSubPr>
                    <m:ctrlPr>
                      <w:rPr>
                        <w:rFonts w:hint="eastAsia" w:ascii="Cambria Math" w:hAnsi="Cambria Math" w:eastAsia="宋体"/>
                        <w:bCs/>
                      </w:rPr>
                    </m:ctrlPr>
                  </m:sSubPr>
                  <m:e>
                    <m:r>
                      <m:rPr>
                        <m:sty m:val="p"/>
                      </m:rPr>
                      <w:rPr>
                        <w:rFonts w:hint="eastAsia" w:ascii="Cambria Math" w:hAnsi="Cambria Math" w:eastAsia="宋体"/>
                      </w:rPr>
                      <m:t>z</m:t>
                    </m:r>
                    <m:ctrlPr>
                      <w:rPr>
                        <w:rFonts w:hint="eastAsia" w:ascii="Cambria Math" w:hAnsi="Cambria Math" w:eastAsia="宋体"/>
                        <w:bCs/>
                      </w:rPr>
                    </m:ctrlPr>
                  </m:e>
                  <m:sub>
                    <m:r>
                      <m:rPr>
                        <m:sty m:val="p"/>
                      </m:rPr>
                      <w:rPr>
                        <w:rFonts w:hint="eastAsia" w:ascii="Cambria Math" w:hAnsi="Cambria Math" w:eastAsia="宋体"/>
                      </w:rPr>
                      <m:t>n</m:t>
                    </m:r>
                    <m:ctrlPr>
                      <w:rPr>
                        <w:rFonts w:hint="eastAsia" w:ascii="Cambria Math" w:hAnsi="Cambria Math" w:eastAsia="宋体"/>
                        <w:bCs/>
                      </w:rPr>
                    </m:ctrlPr>
                  </m:sub>
                </m:sSub>
                <m:ctrlPr>
                  <w:rPr>
                    <w:rFonts w:hint="eastAsia" w:ascii="Cambria Math" w:hAnsi="Cambria Math" w:eastAsia="宋体"/>
                    <w:bCs/>
                  </w:rPr>
                </m:ctrlPr>
              </m:num>
              <m:den>
                <m:r>
                  <m:rPr>
                    <m:sty m:val="p"/>
                  </m:rPr>
                  <w:rPr>
                    <w:rFonts w:hint="eastAsia" w:ascii="Cambria Math" w:hAnsi="Cambria Math" w:eastAsia="宋体"/>
                  </w:rPr>
                  <m:t>m</m:t>
                </m:r>
                <m:ctrlPr>
                  <w:rPr>
                    <w:rFonts w:hint="eastAsia" w:ascii="Cambria Math" w:hAnsi="Cambria Math" w:eastAsia="宋体"/>
                    <w:bCs/>
                  </w:rPr>
                </m:ctrlPr>
              </m:den>
            </m:f>
            <m:r>
              <m:rPr>
                <m:sty m:val="p"/>
              </m:rPr>
              <w:rPr>
                <w:rFonts w:hint="eastAsia" w:ascii="Cambria Math" w:hAnsi="Cambria Math" w:eastAsia="宋体"/>
              </w:rPr>
              <m:t>,p,x</m:t>
            </m:r>
            <m:ctrlPr>
              <w:rPr>
                <w:rFonts w:hint="eastAsia" w:ascii="Cambria Math" w:hAnsi="Cambria Math" w:eastAsia="宋体"/>
                <w:bCs/>
              </w:rPr>
            </m:ctrlPr>
          </m:e>
        </m:d>
        <m:r>
          <m:rPr>
            <m:sty m:val="p"/>
          </m:rPr>
          <w:rPr>
            <w:rFonts w:hint="eastAsia" w:ascii="Cambria Math" w:hAnsi="Cambria Math" w:eastAsia="宋体"/>
          </w:rPr>
          <m:t>=</m:t>
        </m:r>
        <m:sSubSup>
          <m:sSubSupPr>
            <m:ctrlPr>
              <w:rPr>
                <w:rFonts w:hint="eastAsia" w:ascii="Cambria Math" w:hAnsi="Cambria Math" w:eastAsia="宋体"/>
                <w:bCs/>
              </w:rPr>
            </m:ctrlPr>
          </m:sSubSupPr>
          <m:e>
            <m:r>
              <m:rPr>
                <m:sty m:val="p"/>
              </m:rPr>
              <w:rPr>
                <w:rFonts w:hint="eastAsia" w:ascii="Cambria Math" w:hAnsi="Cambria Math" w:eastAsia="宋体"/>
              </w:rPr>
              <m:t>f</m:t>
            </m:r>
            <m:ctrlPr>
              <w:rPr>
                <w:rFonts w:hint="eastAsia" w:ascii="Cambria Math" w:hAnsi="Cambria Math" w:eastAsia="宋体"/>
                <w:bCs/>
              </w:rPr>
            </m:ctrlPr>
          </m:e>
          <m:sub>
            <m:r>
              <m:rPr>
                <m:sty m:val="p"/>
              </m:rPr>
              <w:rPr>
                <w:rFonts w:hint="eastAsia" w:ascii="Cambria Math" w:hAnsi="Cambria Math" w:eastAsia="宋体"/>
              </w:rPr>
              <m:t>n</m:t>
            </m:r>
            <m:ctrlPr>
              <w:rPr>
                <w:rFonts w:hint="eastAsia" w:ascii="Cambria Math" w:hAnsi="Cambria Math" w:eastAsia="宋体"/>
                <w:bCs/>
              </w:rPr>
            </m:ctrlPr>
          </m:sub>
          <m:sup>
            <m:r>
              <m:rPr>
                <m:sty m:val="p"/>
              </m:rPr>
              <w:rPr>
                <w:rFonts w:hint="eastAsia" w:ascii="Cambria Math" w:hAnsi="Cambria Math" w:eastAsia="宋体"/>
              </w:rPr>
              <m:t>*</m:t>
            </m:r>
            <m:ctrlPr>
              <w:rPr>
                <w:rFonts w:hint="eastAsia" w:ascii="Cambria Math" w:hAnsi="Cambria Math" w:eastAsia="宋体"/>
                <w:bCs/>
              </w:rPr>
            </m:ctrlPr>
          </m:sup>
        </m:sSubSup>
      </m:oMath>
      <w:r>
        <w:rPr>
          <w:rFonts w:hint="eastAsia" w:ascii="宋体" w:hAnsi="宋体" w:eastAsia="宋体"/>
          <w:bCs/>
        </w:rPr>
        <w:t xml:space="preserve">     (4)</w:t>
      </w:r>
    </w:p>
    <w:p>
      <w:pPr>
        <w:ind w:firstLine="420" w:firstLineChars="200"/>
        <w:rPr>
          <w:rFonts w:ascii="宋体" w:hAnsi="宋体" w:eastAsia="宋体"/>
          <w:bCs/>
        </w:rPr>
      </w:pPr>
      <w:r>
        <w:rPr>
          <w:rFonts w:hint="eastAsia" w:ascii="宋体" w:hAnsi="宋体" w:eastAsia="宋体"/>
          <w:bCs/>
        </w:rPr>
        <w:t>这个等式无法让我们推出</w:t>
      </w:r>
      <m:oMath>
        <m:sSub>
          <m:sSubPr>
            <m:ctrlPr>
              <w:rPr>
                <w:rFonts w:hint="eastAsia" w:ascii="Cambria Math" w:hAnsi="Cambria Math" w:eastAsia="宋体"/>
                <w:bCs/>
              </w:rPr>
            </m:ctrlPr>
          </m:sSubPr>
          <m:e>
            <m:r>
              <m:rPr>
                <m:sty m:val="p"/>
              </m:rPr>
              <w:rPr>
                <w:rFonts w:hint="eastAsia" w:ascii="Cambria Math" w:hAnsi="Cambria Math" w:eastAsia="宋体"/>
              </w:rPr>
              <m:t>z</m:t>
            </m:r>
            <m:ctrlPr>
              <w:rPr>
                <w:rFonts w:hint="eastAsia" w:ascii="Cambria Math" w:hAnsi="Cambria Math" w:eastAsia="宋体"/>
                <w:bCs/>
              </w:rPr>
            </m:ctrlPr>
          </m:e>
          <m:sub>
            <m:r>
              <m:rPr>
                <m:sty m:val="p"/>
              </m:rPr>
              <w:rPr>
                <w:rFonts w:hint="eastAsia" w:ascii="Cambria Math" w:hAnsi="Cambria Math" w:eastAsia="宋体"/>
              </w:rPr>
              <m:t>n</m:t>
            </m:r>
            <m:ctrlPr>
              <w:rPr>
                <w:rFonts w:hint="eastAsia" w:ascii="Cambria Math" w:hAnsi="Cambria Math" w:eastAsia="宋体"/>
                <w:bCs/>
              </w:rPr>
            </m:ctrlPr>
          </m:sub>
        </m:sSub>
        <m:r>
          <m:rPr>
            <m:sty m:val="p"/>
          </m:rPr>
          <w:rPr>
            <w:rFonts w:hint="eastAsia" w:ascii="Cambria Math" w:hAnsi="Cambria Math" w:eastAsia="宋体"/>
          </w:rPr>
          <m:t>=z</m:t>
        </m:r>
      </m:oMath>
      <w:r>
        <w:rPr>
          <w:rFonts w:hint="eastAsia" w:ascii="宋体" w:hAnsi="宋体" w:eastAsia="宋体"/>
          <w:bCs/>
        </w:rPr>
        <w:t>，除非提前假定经济福利仅仅取决于营养状态(</w:t>
      </w:r>
      <m:oMath>
        <m:r>
          <m:rPr>
            <m:sty m:val="p"/>
          </m:rPr>
          <w:rPr>
            <w:rFonts w:hint="eastAsia" w:ascii="Cambria Math" w:hAnsi="Cambria Math" w:eastAsia="宋体"/>
          </w:rPr>
          <m:t>f=</m:t>
        </m:r>
        <m:sSub>
          <m:sSubPr>
            <m:ctrlPr>
              <w:rPr>
                <w:rFonts w:hint="eastAsia" w:ascii="Cambria Math" w:hAnsi="Cambria Math" w:eastAsia="宋体"/>
                <w:bCs/>
              </w:rPr>
            </m:ctrlPr>
          </m:sSubPr>
          <m:e>
            <m:r>
              <m:rPr>
                <m:sty m:val="p"/>
              </m:rPr>
              <w:rPr>
                <w:rFonts w:hint="eastAsia" w:ascii="Cambria Math" w:hAnsi="Cambria Math" w:eastAsia="宋体"/>
              </w:rPr>
              <m:t>f</m:t>
            </m:r>
            <m:ctrlPr>
              <w:rPr>
                <w:rFonts w:hint="eastAsia" w:ascii="Cambria Math" w:hAnsi="Cambria Math" w:eastAsia="宋体"/>
                <w:bCs/>
              </w:rPr>
            </m:ctrlPr>
          </m:e>
          <m:sub>
            <m:r>
              <m:rPr>
                <m:sty m:val="p"/>
              </m:rPr>
              <w:rPr>
                <w:rFonts w:hint="eastAsia" w:ascii="Cambria Math" w:hAnsi="Cambria Math" w:eastAsia="宋体"/>
              </w:rPr>
              <m:t>n</m:t>
            </m:r>
            <m:ctrlPr>
              <w:rPr>
                <w:rFonts w:hint="eastAsia" w:ascii="Cambria Math" w:hAnsi="Cambria Math" w:eastAsia="宋体"/>
                <w:bCs/>
              </w:rPr>
            </m:ctrlPr>
          </m:sub>
        </m:sSub>
      </m:oMath>
      <w:r>
        <w:rPr>
          <w:rFonts w:hint="eastAsia" w:ascii="宋体" w:hAnsi="宋体" w:eastAsia="宋体"/>
          <w:bCs/>
        </w:rPr>
        <w:t>)。我们将在第四节中继续讨论这个问题。</w:t>
      </w:r>
    </w:p>
    <w:p>
      <w:pPr>
        <w:ind w:firstLine="420" w:firstLineChars="200"/>
        <w:rPr>
          <w:rFonts w:ascii="宋体" w:hAnsi="宋体" w:eastAsia="宋体"/>
          <w:bCs/>
        </w:rPr>
      </w:pPr>
      <w:r>
        <w:rPr>
          <w:rFonts w:hint="eastAsia" w:ascii="宋体" w:hAnsi="宋体" w:eastAsia="宋体"/>
          <w:bCs/>
        </w:rPr>
        <w:t>在实践中较为普遍的做法，可以看作是一种近似——通常是一种粗略的近似——如果我们参照以上讨论的“理想情况”</w:t>
      </w:r>
      <w:r>
        <w:rPr>
          <w:rFonts w:hint="eastAsia" w:ascii="宋体" w:hAnsi="宋体" w:eastAsia="宋体"/>
          <w:bCs/>
          <w:vertAlign w:val="superscript"/>
        </w:rPr>
        <w:footnoteReference w:id="8"/>
      </w:r>
      <w:r>
        <w:rPr>
          <w:rFonts w:hint="eastAsia" w:ascii="宋体" w:hAnsi="宋体" w:eastAsia="宋体"/>
          <w:bCs/>
        </w:rPr>
        <w:t xml:space="preserve">。  </w:t>
      </w:r>
    </w:p>
    <w:p>
      <w:pPr>
        <w:ind w:firstLine="420" w:firstLineChars="200"/>
        <w:rPr>
          <w:rFonts w:ascii="宋体" w:hAnsi="宋体" w:eastAsia="宋体"/>
          <w:bCs/>
        </w:rPr>
      </w:pPr>
    </w:p>
    <w:p>
      <w:pPr>
        <w:ind w:firstLine="422" w:firstLineChars="200"/>
        <w:rPr>
          <w:rFonts w:ascii="宋体" w:hAnsi="宋体" w:eastAsia="宋体"/>
          <w:b/>
        </w:rPr>
      </w:pPr>
      <w:r>
        <w:rPr>
          <w:rFonts w:hint="eastAsia" w:ascii="宋体" w:hAnsi="宋体" w:eastAsia="宋体"/>
          <w:b/>
        </w:rPr>
        <w:t>三、国家贫困线</w:t>
      </w:r>
    </w:p>
    <w:p>
      <w:pPr>
        <w:ind w:firstLine="420" w:firstLineChars="200"/>
        <w:rPr>
          <w:rFonts w:ascii="宋体" w:hAnsi="宋体" w:eastAsia="宋体"/>
          <w:bCs/>
        </w:rPr>
      </w:pPr>
      <w:r>
        <w:rPr>
          <w:rFonts w:hint="eastAsia" w:ascii="宋体" w:hAnsi="宋体" w:eastAsia="宋体"/>
          <w:bCs/>
        </w:rPr>
        <w:t>各国的国家贫困线通常会被用作设置国际贫困线的数据源</w:t>
      </w:r>
      <w:r>
        <w:rPr>
          <w:rFonts w:hint="eastAsia" w:ascii="宋体" w:hAnsi="宋体" w:eastAsia="宋体"/>
          <w:bCs/>
          <w:vertAlign w:val="superscript"/>
        </w:rPr>
        <w:footnoteReference w:id="9"/>
      </w:r>
      <w:r>
        <w:rPr>
          <w:rFonts w:hint="eastAsia" w:ascii="宋体" w:hAnsi="宋体" w:eastAsia="宋体"/>
          <w:bCs/>
        </w:rPr>
        <w:t>。因此，我们应该理解这些贫困线是如何设置的，并且了解不同国家贫困线之间的差异。</w:t>
      </w:r>
    </w:p>
    <w:p>
      <w:pPr>
        <w:ind w:firstLine="420" w:firstLineChars="200"/>
        <w:rPr>
          <w:rFonts w:ascii="宋体" w:hAnsi="宋体" w:eastAsia="宋体"/>
          <w:bCs/>
        </w:rPr>
      </w:pPr>
      <w:r>
        <w:rPr>
          <w:rFonts w:hint="eastAsia" w:ascii="宋体" w:hAnsi="宋体" w:eastAsia="宋体"/>
          <w:bCs/>
        </w:rPr>
        <w:t>既有的营养要求（例如WHO在1985年的规定标准）长期以来一直被用于设置国家级贫困线标准。从许多角度看，几乎所有发展中国家使用的贫困线标准都具有很高的锚定特征（Ravallion，2012）</w:t>
      </w:r>
      <w:r>
        <w:rPr>
          <w:rFonts w:hint="eastAsia" w:ascii="宋体" w:hAnsi="宋体" w:eastAsia="宋体"/>
          <w:bCs/>
          <w:vertAlign w:val="superscript"/>
        </w:rPr>
        <w:footnoteReference w:id="10"/>
      </w:r>
      <w:r>
        <w:rPr>
          <w:rFonts w:hint="eastAsia" w:ascii="宋体" w:hAnsi="宋体" w:eastAsia="宋体"/>
          <w:bCs/>
        </w:rPr>
        <w:t>。（许多富裕国家使用强相对标准线，我们在第五节中会讨论这一问题。）众所周知，当营养摄入量持续低于某些水平时，一些常见的健康风险会增加，尽管特定的个体仍可以保持健康和正常的生活。这些营养“要求”是一种平均数，其中包含对于正常儿童成长、活动所需摄入营养水平的假设。</w:t>
      </w:r>
    </w:p>
    <w:p>
      <w:pPr>
        <w:ind w:firstLine="420" w:firstLineChars="200"/>
        <w:rPr>
          <w:rFonts w:ascii="宋体" w:hAnsi="宋体" w:eastAsia="宋体"/>
          <w:bCs/>
        </w:rPr>
      </w:pPr>
      <w:r>
        <w:rPr>
          <w:rFonts w:hint="eastAsia" w:ascii="宋体" w:hAnsi="宋体" w:eastAsia="宋体"/>
          <w:bCs/>
        </w:rPr>
        <w:t>设定国家贫困线的一个常用方法是指定一系列食品，这些食品能够包含个人所需要的足够营养，然后再对整个篮子的当地价格进行加总。通常，设置贫困线时会允许纳入非食物类支出，这种支出常常与食品恩格尔曲线相绑定</w:t>
      </w:r>
      <w:r>
        <w:rPr>
          <w:rFonts w:hint="eastAsia" w:ascii="宋体" w:hAnsi="宋体" w:eastAsia="宋体"/>
          <w:bCs/>
          <w:vertAlign w:val="superscript"/>
        </w:rPr>
        <w:footnoteReference w:id="11"/>
      </w:r>
      <w:r>
        <w:rPr>
          <w:rFonts w:hint="eastAsia" w:ascii="宋体" w:hAnsi="宋体" w:eastAsia="宋体"/>
          <w:bCs/>
        </w:rPr>
        <w:t>。例如，美国的官方贫困线设定为1962年“经济食物计划”规定水平的三倍（Orshansky，1965）；三倍显示标准制定者假定食物占比应该是全家支出的三分之一（这一贫困线水平多次根据全国消费者物价指数进行了更新）。另一个常见的方法是</w:t>
      </w:r>
      <w:r>
        <w:rPr>
          <w:rFonts w:ascii="宋体" w:hAnsi="宋体" w:eastAsia="宋体"/>
          <w:bCs/>
        </w:rPr>
        <w:t>在</w:t>
      </w:r>
      <w:r>
        <w:rPr>
          <w:rFonts w:hint="eastAsia" w:ascii="宋体" w:hAnsi="宋体" w:eastAsia="宋体"/>
          <w:bCs/>
        </w:rPr>
        <w:t>特定情况之下，在基本营养需求得到满足时，估计总消费支出或收入水平（这可以看作是对（4）式随机形式的逆运算）。</w:t>
      </w:r>
    </w:p>
    <w:p>
      <w:pPr>
        <w:ind w:firstLine="420" w:firstLineChars="200"/>
        <w:rPr>
          <w:rFonts w:ascii="宋体" w:hAnsi="宋体" w:eastAsia="宋体"/>
          <w:bCs/>
        </w:rPr>
      </w:pPr>
      <w:r>
        <w:rPr>
          <w:rFonts w:hint="eastAsia" w:ascii="宋体" w:hAnsi="宋体" w:eastAsia="宋体"/>
          <w:bCs/>
        </w:rPr>
        <w:t>但是，所有这些贫困线的设定都考虑了不可回避的规范因素。营养需求取决于假定的体育活动水平，这是一个基于判断的问题。同时，如何选择食物和非食物需求，也是达到任何给定营养需求所必需的要素，同样需要一定的判断。我们可以预见到，在制定这些标准的过程中，会有不同的判断被提出并得到论证，而这些判断无疑会随着条件</w:t>
      </w:r>
      <w:r>
        <w:rPr>
          <w:rFonts w:ascii="宋体" w:hAnsi="宋体" w:eastAsia="宋体"/>
          <w:bCs/>
        </w:rPr>
        <w:t>变化</w:t>
      </w:r>
      <w:r>
        <w:rPr>
          <w:rFonts w:hint="eastAsia" w:ascii="宋体" w:hAnsi="宋体" w:eastAsia="宋体"/>
          <w:bCs/>
        </w:rPr>
        <w:t>（相关的地点、时间、测算的目的）而变化</w:t>
      </w:r>
      <w:r>
        <w:rPr>
          <w:rFonts w:hint="eastAsia" w:ascii="宋体" w:hAnsi="宋体" w:eastAsia="宋体"/>
          <w:bCs/>
          <w:vertAlign w:val="superscript"/>
        </w:rPr>
        <w:footnoteReference w:id="12"/>
      </w:r>
      <w:r>
        <w:rPr>
          <w:rFonts w:hint="eastAsia" w:ascii="宋体" w:hAnsi="宋体" w:eastAsia="宋体"/>
          <w:bCs/>
        </w:rPr>
        <w:t>。</w:t>
      </w:r>
    </w:p>
    <w:p>
      <w:pPr>
        <w:ind w:firstLine="420" w:firstLineChars="200"/>
        <w:rPr>
          <w:rFonts w:ascii="宋体" w:hAnsi="宋体" w:eastAsia="宋体"/>
          <w:bCs/>
        </w:rPr>
      </w:pPr>
      <w:r>
        <w:rPr>
          <w:rFonts w:hint="eastAsia" w:ascii="宋体" w:hAnsi="宋体" w:eastAsia="宋体"/>
          <w:bCs/>
        </w:rPr>
        <w:t>图1显示了近期各国所使用的国家贫困线的一个汇编结果，转换的方法是将各国的当地货币单位（LCU）按照购买力平价原则（PPP），使用2011年国际比较计划（ICP）的数据进行折算。</w:t>
      </w:r>
    </w:p>
    <w:p>
      <w:pPr>
        <w:ind w:firstLine="420" w:firstLineChars="200"/>
        <w:rPr>
          <w:rFonts w:ascii="宋体" w:hAnsi="宋体" w:eastAsia="宋体"/>
          <w:bCs/>
        </w:rPr>
      </w:pPr>
      <w:r>
        <w:rPr>
          <w:rFonts w:hint="eastAsia" w:ascii="宋体" w:hAnsi="宋体" w:eastAsia="宋体"/>
          <w:bCs/>
        </w:rPr>
        <w:t>图1显示了使用2011年国际比较计划（ICP）的结果从各个本地货币单位（LCU）转换为购买力平价（PPP）的国家线的最新汇编。（我们将在第4节中回来讨论PPP的问题。）</w:t>
      </w:r>
    </w:p>
    <w:p>
      <w:pPr>
        <w:ind w:firstLine="420" w:firstLineChars="200"/>
        <w:rPr>
          <w:rFonts w:ascii="宋体" w:hAnsi="宋体" w:eastAsia="宋体"/>
          <w:bCs/>
          <w:lang w:val="en-CA"/>
        </w:rPr>
      </w:pPr>
      <w:r>
        <w:rPr>
          <w:rFonts w:hint="eastAsia" w:ascii="宋体" w:hAnsi="宋体" w:eastAsia="宋体"/>
          <w:bCs/>
        </w:rPr>
        <w:t>这些是从国家或世界银行为构建适合每个国家的贫困线而做出的努力中得出的。 最初的路线当然不使用购买力平价，而是根据当地价格和当地对“贫困”的理解而设定的，通常都固定在设定的最低营养摄入量和流行饮食上。国家线是由国家政府（国家统计局，几乎总是由国家统计局）确定的，或者由世界银行在其国家级分析工作中确定的，通常是与有关国家的政府协商确定的。图中的结果来自各国、世界银行为不同国家设置合理贫困线的努力。最初的贫困线设定并没有使用PPP原则，而是多采用当地价格和当地对于“贫困”含义的理解，后者往往会与某种最低限度的营养摄入、膳食结构相锚定。国家级贫困线通常的设置机构是国家政府的相关部门（大多时候是国家统计局）或世界银行在该国的国家级分析机构，后者通常也会与该国政府保持沟通协作。我们会看到富有的国家常常有着更高的贫困线标准。图1当中的拟合非常接近于线性，但却不是齐次的。图中存在一个正的截距项，这一点并不令人惊讶。一般来说，我们不会认为随着平均收入水平的下降，贫困线的下限有降到0的可能性。例如在非OECD国家，平均收入最低国家的贫困线预测水平是每天0.96美元（标准差为0.25美元）</w:t>
      </w:r>
      <w:r>
        <w:rPr>
          <w:rFonts w:hint="eastAsia" w:ascii="宋体" w:hAnsi="宋体" w:eastAsia="宋体"/>
          <w:bCs/>
          <w:vertAlign w:val="superscript"/>
          <w:lang w:val="en-CA"/>
        </w:rPr>
        <w:footnoteReference w:id="13"/>
      </w:r>
      <w:r>
        <w:rPr>
          <w:rFonts w:hint="eastAsia" w:ascii="宋体" w:hAnsi="宋体" w:eastAsia="宋体"/>
          <w:bCs/>
        </w:rPr>
        <w:t>。因此，图1当中的跨国数据显示了一种弹性小于1的弱相对贫困线。同时，它的弹性随着均值上升，在最低均值处约为0.36（标准差0.12），在高收入国家则接近1。</w:t>
      </w:r>
    </w:p>
    <w:p>
      <w:pPr>
        <w:ind w:firstLine="420" w:firstLineChars="200"/>
        <w:rPr>
          <w:rFonts w:ascii="宋体" w:hAnsi="宋体" w:eastAsia="宋体"/>
          <w:bCs/>
        </w:rPr>
      </w:pPr>
      <w:r>
        <w:rPr>
          <w:rFonts w:hint="eastAsia" w:ascii="宋体" w:hAnsi="宋体" w:eastAsia="宋体"/>
          <w:bCs/>
        </w:rPr>
        <w:t>图1使用了截面数据，因此上述模式在各国贫困线标准的制定过程中可能受到潜在特定国家效应的影响。尽管这些贫困线标准很少频繁调整——因为存在（可以理解的）政治阻力——</w:t>
      </w:r>
      <w:r>
        <w:rPr>
          <w:rFonts w:ascii="宋体" w:hAnsi="宋体" w:eastAsia="宋体"/>
          <w:bCs/>
        </w:rPr>
        <w:t>但</w:t>
      </w:r>
      <w:r>
        <w:rPr>
          <w:rFonts w:hint="eastAsia" w:ascii="宋体" w:hAnsi="宋体" w:eastAsia="宋体"/>
          <w:bCs/>
        </w:rPr>
        <w:t>它们还是会随着总体生活标准的提高，不断随着时间推移而提高。在富裕国家，过去一百年中贫困线标准在不断提高。例如，在20世纪初，美国最广为使用的贫困线标准按2005年价格计算大概是每人每天1美元，而现在这个数字已经接近15美元(Ravallion, 2016)。近年来，我们也开始观察到包括中国、印度、印度尼西亚和越南在内的发展中国家不断提高其真实贫困线水平</w:t>
      </w:r>
      <w:r>
        <w:rPr>
          <w:rFonts w:hint="eastAsia" w:ascii="宋体" w:hAnsi="宋体" w:eastAsia="宋体"/>
          <w:bCs/>
          <w:vertAlign w:val="superscript"/>
        </w:rPr>
        <w:footnoteReference w:id="14"/>
      </w:r>
      <w:r>
        <w:rPr>
          <w:rFonts w:hint="eastAsia" w:ascii="宋体" w:hAnsi="宋体" w:eastAsia="宋体"/>
          <w:bCs/>
        </w:rPr>
        <w:t>。可以使用Jolliffe &amp; Prydz（2017）的隐含国家贫困线数据集，对发展中国家的贫困线是否表现为弱相对贫困线进行更令人信服的检验。前者的数据集有着足够的跨期观测值来允许面板数据分析</w:t>
      </w:r>
      <w:r>
        <w:rPr>
          <w:rFonts w:hint="eastAsia" w:ascii="宋体" w:hAnsi="宋体" w:eastAsia="宋体"/>
          <w:bCs/>
          <w:vertAlign w:val="superscript"/>
        </w:rPr>
        <w:footnoteReference w:id="15"/>
      </w:r>
      <w:r>
        <w:rPr>
          <w:rFonts w:hint="eastAsia" w:ascii="宋体" w:hAnsi="宋体" w:eastAsia="宋体"/>
          <w:bCs/>
        </w:rPr>
        <w:t>。由此，我们发现国家贫困线和消费均值之间存在强烈的正向关系，即使在使用国家固定效应模型的情况下也是如此。使用对数调查均值对对数贫困线水平（PPP平价）进行回归，同时包含102个可得国家的固定效应，我们可以发现平均的弹性水平是0.52（标准差0.04，观测值598）</w:t>
      </w:r>
      <w:r>
        <w:rPr>
          <w:rFonts w:hint="eastAsia" w:ascii="宋体" w:hAnsi="宋体" w:eastAsia="宋体"/>
          <w:bCs/>
          <w:vertAlign w:val="superscript"/>
        </w:rPr>
        <w:footnoteReference w:id="16"/>
      </w:r>
      <w:r>
        <w:rPr>
          <w:rFonts w:hint="eastAsia" w:ascii="宋体" w:hAnsi="宋体" w:eastAsia="宋体"/>
          <w:bCs/>
        </w:rPr>
        <w:t>。</w:t>
      </w:r>
    </w:p>
    <w:p>
      <w:pPr>
        <w:ind w:firstLine="420" w:firstLineChars="200"/>
        <w:rPr>
          <w:rFonts w:ascii="宋体" w:hAnsi="宋体" w:eastAsia="宋体"/>
          <w:bCs/>
        </w:rPr>
      </w:pPr>
      <w:r>
        <w:rPr>
          <w:rFonts w:hint="eastAsia" w:ascii="宋体" w:hAnsi="宋体" w:eastAsia="宋体"/>
          <w:bCs/>
        </w:rPr>
        <w:t>因此，我们得出发展中国家的贫困线在跨期过程中具有隐含弱相对贫困线的属性，平均弹性在0.5左右，显著为正，但显著小于1。</w:t>
      </w:r>
    </w:p>
    <w:p>
      <w:pPr>
        <w:ind w:firstLine="420" w:firstLineChars="200"/>
        <w:rPr>
          <w:rFonts w:ascii="宋体" w:hAnsi="宋体" w:eastAsia="宋体"/>
          <w:bCs/>
        </w:rPr>
      </w:pPr>
      <w:r>
        <w:rPr>
          <w:rFonts w:hint="eastAsia" w:ascii="宋体" w:hAnsi="宋体" w:eastAsia="宋体"/>
          <w:bCs/>
        </w:rPr>
        <w:t>我们可以使用第二节当中的模型来解读这一模式。图1当中的国家贫困线可以被看作是一种常规功能性的当地成本。常规功能性水平在不同国家之间存在很大差异（同时也是更重要的一方面），但是实现这些功利性的成本也会有所不同。尤其是在富裕国家，社会包容的成本肯定更高，因为在富裕国家，商品价格（这里可以包含非交易性商品）和确保实现常规功能性所必需的商品需求都会更高。</w:t>
      </w:r>
    </w:p>
    <w:p>
      <w:pPr>
        <w:ind w:firstLine="420" w:firstLineChars="200"/>
        <w:rPr>
          <w:rFonts w:ascii="宋体" w:hAnsi="宋体" w:eastAsia="宋体"/>
          <w:bCs/>
        </w:rPr>
      </w:pPr>
      <w:r>
        <w:rPr>
          <w:rFonts w:hint="eastAsia" w:ascii="宋体" w:hAnsi="宋体" w:eastAsia="宋体"/>
          <w:bCs/>
        </w:rPr>
        <w:t>然而，我们无法保证各国贫困线所对应的常规功能性水平能够符合所有道德评判者的标准。在进行全球贫困比较的过程中，太过纠结于所观察到的最低水平的国家贫困线是不明智的。很显然我们需要作出一些平均化的处理，并且对使用更高水平的贫困线作出稳健性检验。需要作出平均化处理的原因在于，在给定的平均收入水平下，各国之间用来界定贫困线的方法和规范标准存在差异。另一方面，在观察到的国家贫困线中几乎可以肯定存在一些随机测量误差，平均化处理也能</w:t>
      </w:r>
      <w:r>
        <w:rPr>
          <w:rFonts w:ascii="宋体" w:hAnsi="宋体" w:eastAsia="宋体"/>
          <w:bCs/>
        </w:rPr>
        <w:t>在</w:t>
      </w:r>
      <w:r>
        <w:rPr>
          <w:rFonts w:hint="eastAsia" w:ascii="宋体" w:hAnsi="宋体" w:eastAsia="宋体"/>
          <w:bCs/>
        </w:rPr>
        <w:t>一定程度上解决这一问题。</w:t>
      </w:r>
    </w:p>
    <w:p>
      <w:pPr>
        <w:ind w:firstLine="420" w:firstLineChars="200"/>
        <w:rPr>
          <w:rFonts w:ascii="宋体" w:hAnsi="宋体" w:eastAsia="宋体"/>
          <w:bCs/>
        </w:rPr>
      </w:pPr>
      <w:r>
        <w:rPr>
          <w:rFonts w:hint="eastAsia" w:ascii="宋体" w:hAnsi="宋体" w:eastAsia="宋体"/>
          <w:bCs/>
        </w:rPr>
        <w:t>在使用国家贫困线来制定全球范围内具有福利一致性的全球贫困线时，我们还应该认识到可能存在的识别问题。较高的国家贫困线可能反映出获取给定经济福利水平</w:t>
      </w:r>
      <w:r>
        <w:rPr>
          <w:rFonts w:ascii="宋体" w:hAnsi="宋体" w:eastAsia="宋体"/>
          <w:bCs/>
        </w:rPr>
        <w:t>时</w:t>
      </w:r>
      <w:r>
        <w:rPr>
          <w:rFonts w:hint="eastAsia" w:ascii="宋体" w:hAnsi="宋体" w:eastAsia="宋体"/>
          <w:bCs/>
        </w:rPr>
        <w:t>所需付出的成本更高，或是在定义贫困者时存在更高的福利参照水平（在（1）和（2）中更高的</w:t>
      </w:r>
      <m:oMath>
        <m:acc>
          <m:accPr>
            <m:chr m:val="̅"/>
            <m:ctrlPr>
              <w:rPr>
                <w:rFonts w:hint="eastAsia" w:ascii="Cambria Math" w:hAnsi="Cambria Math" w:eastAsia="宋体"/>
                <w:bCs/>
              </w:rPr>
            </m:ctrlPr>
          </m:accPr>
          <m:e>
            <m:r>
              <m:rPr>
                <m:sty m:val="p"/>
              </m:rPr>
              <w:rPr>
                <w:rFonts w:hint="eastAsia" w:ascii="Cambria Math" w:hAnsi="Cambria Math" w:eastAsia="宋体"/>
              </w:rPr>
              <m:t>u</m:t>
            </m:r>
            <m:ctrlPr>
              <w:rPr>
                <w:rFonts w:hint="eastAsia" w:ascii="Cambria Math" w:hAnsi="Cambria Math" w:eastAsia="宋体"/>
                <w:bCs/>
              </w:rPr>
            </m:ctrlPr>
          </m:e>
        </m:acc>
      </m:oMath>
      <w:r>
        <w:rPr>
          <w:rFonts w:hint="eastAsia" w:ascii="宋体" w:hAnsi="宋体" w:eastAsia="宋体"/>
          <w:bCs/>
        </w:rPr>
        <w:t>）。这种识别问题缺乏一种解决方式，我们可以认为，绝对和（弱）相对贫困测算方法所得到的的结果分别应该被视为构建一种真正具有福利一致性贫困测算方法的上下界(Ravallion &amp; Chen, 2011, 2019; Ravallion, 2016)。</w:t>
      </w:r>
    </w:p>
    <w:p>
      <w:pPr>
        <w:ind w:firstLine="420" w:firstLineChars="200"/>
        <w:rPr>
          <w:rFonts w:ascii="宋体" w:hAnsi="宋体" w:eastAsia="宋体"/>
          <w:bCs/>
        </w:rPr>
      </w:pPr>
      <w:r>
        <w:rPr>
          <w:rFonts w:hint="eastAsia" w:ascii="宋体" w:hAnsi="宋体" w:eastAsia="宋体"/>
          <w:bCs/>
        </w:rPr>
        <w:t>当使用名义功利性作为福利参照水平的锚来构建贫困线时（第二节），也会出现这种识别问题，因为更富有的国家往往会采用更为慷慨的名义功利性水平。然而，如果有人使用非福利主义的方法——也就是说对任何一种被某一社会视为重要的名义功利性水平都给予足够尊重，从而并不要求福利一致性——那么此时就不需要担心识别问题。这是Atkinson＆Bourguignon（2001）所考虑的方法（在Atkinson2019年的论文中有更深入的讨论）。然而需要注意的是，这对于论证强相对贫困线的合理性并无帮助。</w:t>
      </w:r>
    </w:p>
    <w:p>
      <w:pPr>
        <w:ind w:firstLine="420" w:firstLineChars="200"/>
        <w:rPr>
          <w:rFonts w:ascii="宋体" w:hAnsi="宋体" w:eastAsia="宋体"/>
          <w:bCs/>
        </w:rPr>
      </w:pPr>
    </w:p>
    <w:p>
      <w:pPr>
        <w:ind w:firstLine="422" w:firstLineChars="200"/>
        <w:rPr>
          <w:rFonts w:ascii="宋体" w:hAnsi="宋体" w:eastAsia="宋体"/>
          <w:b/>
        </w:rPr>
      </w:pPr>
      <w:r>
        <w:rPr>
          <w:rFonts w:hint="eastAsia" w:ascii="宋体" w:hAnsi="宋体" w:eastAsia="宋体"/>
          <w:b/>
        </w:rPr>
        <w:t>四、绝对贫困测算</w:t>
      </w:r>
    </w:p>
    <w:p>
      <w:pPr>
        <w:ind w:firstLine="420" w:firstLineChars="200"/>
        <w:rPr>
          <w:rFonts w:ascii="宋体" w:hAnsi="宋体" w:eastAsia="宋体"/>
          <w:bCs/>
        </w:rPr>
      </w:pPr>
      <w:r>
        <w:rPr>
          <w:rFonts w:hint="eastAsia" w:ascii="宋体" w:hAnsi="宋体" w:eastAsia="宋体"/>
          <w:bCs/>
        </w:rPr>
        <w:t>在其全球减贫的大部分工作中，世界银行坚持认为，全球贫困线在各国之间的购买力应保持不变。在测算全球贫困率时，这相当于使用实际家庭人均消费（或在没有消费时的可支配收入）作为福利标准。本节考察了世界银行的方法，以及最近提出的一个替代方法。</w:t>
      </w:r>
    </w:p>
    <w:p>
      <w:pPr>
        <w:ind w:firstLine="422" w:firstLineChars="200"/>
        <w:rPr>
          <w:rFonts w:ascii="宋体" w:hAnsi="宋体" w:eastAsia="宋体"/>
          <w:bCs/>
        </w:rPr>
      </w:pPr>
      <w:r>
        <w:rPr>
          <w:rFonts w:hint="eastAsia" w:ascii="宋体" w:hAnsi="宋体" w:eastAsia="宋体"/>
          <w:b/>
        </w:rPr>
        <w:t>购买力平价</w:t>
      </w:r>
      <w:r>
        <w:rPr>
          <w:rFonts w:hint="eastAsia" w:ascii="宋体" w:hAnsi="宋体" w:eastAsia="宋体"/>
          <w:bCs/>
        </w:rPr>
        <w:t>：在测算全球贫困时，最广泛使用的价格指数是根据比较方案在国家一级的价格调查中得出的购买力平价率。基于这些价格所得到的的标准化购买力平价基本可以看作是费希尔价格指数的多国版本。按购买力平价汇率(而不是市场或官方汇率)换算LCU，被认为能更好地反映每个国家人民实际面临的价格。官方汇率不能用于此目的，因为许多商品不进行国际交易，而且在工资率较低的穷国，官方汇率往往更便宜。因此，市场汇率被认为夸大了贫困国家的生活费，从而夸大了全球贫困的程度。</w:t>
      </w:r>
    </w:p>
    <w:p>
      <w:pPr>
        <w:ind w:firstLine="420" w:firstLineChars="200"/>
        <w:rPr>
          <w:rFonts w:ascii="宋体" w:hAnsi="宋体" w:eastAsia="宋体"/>
          <w:bCs/>
        </w:rPr>
      </w:pPr>
      <w:r>
        <w:rPr>
          <w:rFonts w:hint="eastAsia" w:ascii="宋体" w:hAnsi="宋体" w:eastAsia="宋体"/>
          <w:bCs/>
        </w:rPr>
        <w:t>关于购买力平价的计算方式有许多值得讨论的问题。其中一个令人关切的问题是，现行的购买力平价是为了比较各国的国民账户总量而设计的，而非为了测算贫困。“穷人的购买力平价”是Deaton &amp; Dupriez（2011年）估计的一个指标，他们根据入户调查数据，构建了一套符合位于国际贫困线附近居民消费模式的购买力平价体系。事实证明，基于Deaton-Dupriez的贫困人口购买力平价和2005年ICP调查数据的标准购买力平价之间并没有太大的差异（Chen &amp; Ravallion, 2010）。Dikhanov等人（2017）利用2011年非洲ICP数据得出了类似的结论。这一结论</w:t>
      </w:r>
      <w:r>
        <w:rPr>
          <w:rFonts w:ascii="宋体" w:hAnsi="宋体" w:eastAsia="宋体"/>
          <w:bCs/>
        </w:rPr>
        <w:t>并</w:t>
      </w:r>
      <w:r>
        <w:rPr>
          <w:rFonts w:hint="eastAsia" w:ascii="宋体" w:hAnsi="宋体" w:eastAsia="宋体"/>
          <w:bCs/>
        </w:rPr>
        <w:t>不是因为穷人的消费模式与国民账户中的平均数相似，而是因为所需的重新加权在各国之间具有相似的结构。</w:t>
      </w:r>
    </w:p>
    <w:p>
      <w:pPr>
        <w:ind w:firstLine="420" w:firstLineChars="200"/>
        <w:rPr>
          <w:rFonts w:ascii="宋体" w:hAnsi="宋体" w:eastAsia="宋体"/>
          <w:bCs/>
        </w:rPr>
      </w:pPr>
      <w:r>
        <w:rPr>
          <w:rFonts w:hint="eastAsia" w:ascii="宋体" w:hAnsi="宋体" w:eastAsia="宋体"/>
          <w:bCs/>
        </w:rPr>
        <w:t>另一个令人关切的问题是，ICP的方法是否充分处理了住房问题，因为住房是“不适合比较”商品的一个例子，因为研究者很难在各国之间随时观察到居住消费的可比价格(另一个例子是政府服务)（Deaton和Heston，2010年）。富裕国家的住房租金权重过低，原因可能是在购买力平价中使用了跨国商品类别的平均权重。因此，我们在测算全球绝对贫困程度时，或许有理由在较富裕国家按购买力平价设定较高的贫困线，以适当反映潜在的贫困程度差异。(世界银行目前并没有这样做，而是将富国纳入PovcalNet，但采用同样的购买力平价线)。</w:t>
      </w:r>
    </w:p>
    <w:p>
      <w:pPr>
        <w:ind w:firstLine="420" w:firstLineChars="200"/>
        <w:rPr>
          <w:rFonts w:ascii="宋体" w:hAnsi="宋体" w:eastAsia="宋体"/>
          <w:bCs/>
        </w:rPr>
      </w:pPr>
      <w:r>
        <w:rPr>
          <w:rFonts w:hint="eastAsia" w:ascii="宋体" w:hAnsi="宋体" w:eastAsia="宋体"/>
          <w:bCs/>
        </w:rPr>
        <w:t>由于方法变化和新数据的出炉，每一轮次新的ICP都会调整购买力平价。在解决上述问题时，例如对于如何处理不适合比较的服务消费，减贫工作者也尝试了不同的方法。但这些作法引起了一些疑问和混淆。例如，Deaton（2010）、Allen（2017）都认为世界银行的方法表明“印度的贫困人口在持续增加，尽管印度的经济也在持续增长——这是一个不准确的结果” (p.3691)。</w:t>
      </w:r>
    </w:p>
    <w:p>
      <w:pPr>
        <w:ind w:firstLine="420" w:firstLineChars="200"/>
        <w:rPr>
          <w:rFonts w:ascii="宋体" w:hAnsi="宋体" w:eastAsia="宋体"/>
          <w:bCs/>
        </w:rPr>
      </w:pPr>
      <w:r>
        <w:rPr>
          <w:rFonts w:hint="eastAsia" w:ascii="宋体" w:hAnsi="宋体" w:eastAsia="宋体"/>
          <w:bCs/>
        </w:rPr>
        <w:t>然而，Allen（2017）实际上并不是指印度的贫困率随着时间的推移发生了怎样的变化；世界银行的方法长期以来</w:t>
      </w:r>
      <w:r>
        <w:rPr>
          <w:rFonts w:ascii="宋体" w:hAnsi="宋体" w:eastAsia="宋体"/>
          <w:bCs/>
        </w:rPr>
        <w:t>也</w:t>
      </w:r>
      <w:r>
        <w:rPr>
          <w:rFonts w:hint="eastAsia" w:ascii="宋体" w:hAnsi="宋体" w:eastAsia="宋体"/>
          <w:bCs/>
        </w:rPr>
        <w:t>一直表明，印度的贫困率随着经济增长而下降，例如Datt &amp; Ravallion（2011）。相反，Allen（2017）的评论是指使用新旧购买力平价（由于ICP基年不同，方法不同）的两组估计数之间的比较结果。世界银行遵循标准</w:t>
      </w:r>
      <w:r>
        <w:rPr>
          <w:rFonts w:ascii="宋体" w:hAnsi="宋体" w:eastAsia="宋体"/>
          <w:bCs/>
        </w:rPr>
        <w:t>做</w:t>
      </w:r>
      <w:r>
        <w:rPr>
          <w:rFonts w:hint="eastAsia" w:ascii="宋体" w:hAnsi="宋体" w:eastAsia="宋体"/>
          <w:bCs/>
        </w:rPr>
        <w:t>法，只在ICP基年进行购买力平价换算；而在后续的时间推移中，价格调整使用当时最佳的、可获得的当地价格指数。</w:t>
      </w:r>
    </w:p>
    <w:p>
      <w:pPr>
        <w:ind w:firstLine="420" w:firstLineChars="200"/>
        <w:rPr>
          <w:rFonts w:ascii="宋体" w:hAnsi="宋体" w:eastAsia="宋体"/>
          <w:bCs/>
        </w:rPr>
      </w:pPr>
      <w:r>
        <w:rPr>
          <w:rFonts w:hint="eastAsia" w:ascii="宋体" w:hAnsi="宋体" w:eastAsia="宋体"/>
          <w:bCs/>
        </w:rPr>
        <w:t xml:space="preserve"> PPP的变化对它的许多使用者来说一直是个谜，这往往与ICP的分散化实施有关，而且公众获取完整的ICP微观价格数据受到</w:t>
      </w:r>
      <w:r>
        <w:rPr>
          <w:rFonts w:ascii="宋体" w:hAnsi="宋体" w:eastAsia="宋体"/>
          <w:bCs/>
        </w:rPr>
        <w:t>了</w:t>
      </w:r>
      <w:r>
        <w:rPr>
          <w:rFonts w:hint="eastAsia" w:ascii="宋体" w:hAnsi="宋体" w:eastAsia="宋体"/>
          <w:bCs/>
        </w:rPr>
        <w:t>限制，也加剧了这一问题。Ravallion（2018a）记录了PPP变化对市场汇率的过度敏感性，表明购买力平价相比国内平减指数，可能对国际交易商品赋予了更高的权重。这可能并不令人奇怪，因为贸易商品在价格调查中更容易进行国家间比较。但其他的问题还是存在。例如，根据2011年ICP的最后一组购买力平价指数，亚洲区域的贫困程度低于前几轮ICP，而原因并不明确。根据现有资料，Ravallion（2018a）认为最合理的解释是，ICP在亚洲的实施（由亚洲开发银行负责实施）在覆盖农村地区方面做得更好，而农村地区的价格水平往往低于城市地区。然而，ICP在价格调查中偏向城市的问题在世界其他大部分地区仍然存在。因此，亚洲执行者在方法上的改进，会引发研究者对全球贫困比较结果的担忧。</w:t>
      </w:r>
    </w:p>
    <w:p>
      <w:pPr>
        <w:ind w:firstLine="420" w:firstLineChars="200"/>
        <w:rPr>
          <w:rFonts w:ascii="宋体" w:hAnsi="宋体" w:eastAsia="宋体"/>
          <w:bCs/>
        </w:rPr>
      </w:pPr>
      <w:r>
        <w:rPr>
          <w:rFonts w:hint="eastAsia" w:ascii="宋体" w:hAnsi="宋体" w:eastAsia="宋体"/>
          <w:bCs/>
        </w:rPr>
        <w:t>出于这种担忧，Atkinson（2019）建议，世界银行的全球减贫举措不再根据每一轮新的ICP进行调整(这一建议的作法应至少持续到2030年，即联合国规定的以每天1.9美元为标准来消除贫困的目标日期)。一些减贫领域的观察者建议就此放弃购买力平价，并提出了替代方案。本节后续将详细讨论最近的一个例子。另一种选择是使用购买力平价移动平均数。</w:t>
      </w:r>
    </w:p>
    <w:p>
      <w:pPr>
        <w:ind w:firstLine="422" w:firstLineChars="200"/>
        <w:rPr>
          <w:rFonts w:ascii="宋体" w:hAnsi="宋体" w:eastAsia="宋体"/>
          <w:bCs/>
        </w:rPr>
      </w:pPr>
      <w:r>
        <w:rPr>
          <w:rFonts w:hint="eastAsia" w:ascii="宋体" w:hAnsi="宋体" w:eastAsia="宋体"/>
          <w:b/>
        </w:rPr>
        <w:t>全球贫困线</w:t>
      </w:r>
      <w:r>
        <w:rPr>
          <w:rFonts w:hint="eastAsia" w:ascii="宋体" w:hAnsi="宋体" w:eastAsia="宋体"/>
          <w:bCs/>
        </w:rPr>
        <w:t>：世界银行广为人知的减贫系列研究报告使用了多种贫困线水平（按购买力平价计算），并测试了一些关键定性命题对于不同贫困线标准的稳健性（例如贫困是否在下降）。例如，Chen和Ravallion（2010）就使用了许多种类的贫困线；事实上，他们测试并接受了30年来所有可能被使用的贫困线标准，直至最高水平的美国官方贫困线——每天15美元（2010年价格水平，针对一户有两个小孩的四口之家）。</w:t>
      </w:r>
    </w:p>
    <w:p>
      <w:pPr>
        <w:ind w:firstLine="420" w:firstLineChars="200"/>
        <w:rPr>
          <w:rFonts w:ascii="宋体" w:hAnsi="宋体" w:eastAsia="宋体"/>
          <w:bCs/>
        </w:rPr>
      </w:pPr>
      <w:r>
        <w:rPr>
          <w:rFonts w:hint="eastAsia" w:ascii="宋体" w:hAnsi="宋体" w:eastAsia="宋体"/>
          <w:bCs/>
        </w:rPr>
        <w:t>有人可能认为可以就此打住，宣布工作完成，并指出一般的贫困比较结果对于多种贫困线、以及大类内的测算都具有稳健性（Atkinson, 1987）。然而如前所述，许多贫困测算方法的使用者希望能够确定一条或者至多两条贫困线标准。世界银行(1990)和Ravallion等(1991)查阅了关于国家贫困线的数据，并提出在确定绝对国际贫困线时，应将重点放在贫困国家的国家级贫困线(按购买力平价计算)上。最贫困国家的贫困线标准，应该被理解为是全球范围内确定个人或家庭是否贫困的一种最低界限。</w:t>
      </w:r>
    </w:p>
    <w:p>
      <w:pPr>
        <w:ind w:firstLine="420" w:firstLineChars="200"/>
        <w:rPr>
          <w:rFonts w:ascii="宋体" w:hAnsi="宋体" w:eastAsia="宋体"/>
          <w:bCs/>
        </w:rPr>
      </w:pPr>
      <w:r>
        <w:rPr>
          <w:rFonts w:hint="eastAsia" w:ascii="宋体" w:hAnsi="宋体" w:eastAsia="宋体"/>
          <w:bCs/>
        </w:rPr>
        <w:t>Ravallion等人（2009年）根据扩展、改进后的国家贫困线数据集和多种平均计算法，利用2005年ICP数据，将国际贫困线设定为每天1.25美元。联合国的可持续发展目标（SDGs）之一是确保到2030年，没有人仍然生活在这一标准以下</w:t>
      </w:r>
      <w:r>
        <w:rPr>
          <w:rFonts w:hint="eastAsia" w:ascii="宋体" w:hAnsi="宋体" w:eastAsia="宋体"/>
          <w:bCs/>
          <w:vertAlign w:val="superscript"/>
        </w:rPr>
        <w:footnoteReference w:id="17"/>
      </w:r>
      <w:r>
        <w:rPr>
          <w:rFonts w:hint="eastAsia" w:ascii="宋体" w:hAnsi="宋体" w:eastAsia="宋体"/>
          <w:bCs/>
        </w:rPr>
        <w:t>。利用国内价格指数和2011年ICP数据，Ferreira等人(2016)将每天1.25美元的贫困线标准更新为每天1.90美元。我们将其称为“基准线”。这可以理解为“低线”，任何低于此线的生活水平都很难辩解为非贫困，因为这已经是低于最贫困国家平均水平的标准线。相对更高的贫困线也可以论证为合理并得到使用。虽然世界银行PovcalNet的用户可以输入任何他想要观察的标准线，但网站的登陆页面上有3.20美元和5.50美元的</w:t>
      </w:r>
      <w:r>
        <w:rPr>
          <w:rFonts w:hint="eastAsia" w:ascii="宋体" w:hAnsi="宋体" w:eastAsia="宋体"/>
          <w:bCs/>
          <w:lang w:val="en-US" w:eastAsia="zh-CN"/>
        </w:rPr>
        <w:t>贫困</w:t>
      </w:r>
      <w:r>
        <w:rPr>
          <w:rFonts w:hint="eastAsia" w:ascii="宋体" w:hAnsi="宋体" w:eastAsia="宋体"/>
          <w:bCs/>
        </w:rPr>
        <w:t>线的内置选项，在默认的1.90美元基准外，这些线更能代表“中等收入”国家的贫困线。国际贫困线在2011年按购买力平价换算成LCU，然后根据当地通货膨胀率进行调整，得出每个国家在每个调查日的贫困线水平。</w:t>
      </w:r>
    </w:p>
    <w:p>
      <w:pPr>
        <w:ind w:firstLine="420" w:firstLineChars="200"/>
        <w:rPr>
          <w:rFonts w:ascii="宋体" w:hAnsi="宋体" w:eastAsia="宋体"/>
          <w:bCs/>
        </w:rPr>
      </w:pPr>
      <w:r>
        <w:rPr>
          <w:rFonts w:hint="eastAsia" w:ascii="宋体" w:hAnsi="宋体" w:eastAsia="宋体"/>
          <w:bCs/>
        </w:rPr>
        <w:t>图2显示了1981-2015年期间世界整体贫困发生率，使用世界银行的所有三条线(1.90美元、3.50美元、5.50美元)，以2011年ICP为基础，使用了撰写本报告时(2019年7月)PovcalNet中的所有数据。为了便于比较，该图还给出了以每天15美元为贫困线标准的系列数据，这大约是2011年美国的官方贫困线水平（对应一个有两个成年人的四口之家）。从整个时期来看，全球贫困率明显下降，但值得注意的是，在2000年后减贫进程出现了明显加速。1.9美元标准线下的贫困率从1981年的42.1%下降到1999年的28.6%（</w:t>
      </w:r>
      <w:r>
        <w:rPr>
          <w:rFonts w:hint="eastAsia" w:ascii="宋体" w:hAnsi="宋体" w:eastAsia="宋体"/>
          <w:bCs/>
          <w:lang w:val="en-US" w:eastAsia="zh-CN"/>
        </w:rPr>
        <w:t>平均</w:t>
      </w:r>
      <w:r>
        <w:rPr>
          <w:rFonts w:hint="eastAsia" w:ascii="宋体" w:hAnsi="宋体" w:eastAsia="宋体"/>
          <w:bCs/>
        </w:rPr>
        <w:t>每年下降0.7个百分点），到2015年下降到9.9%（每年下降1.1个百分点）。2000年以前，高贫困线标准下的减贫进展很小，甚至有时止步不前。但2000年后，高线下的减贫进展明显。(当然，在极限的情况下，随着线的上升，变化率终会归零)。1981年至1999年期间，世界上生活在美国贫困线以下的人口比例略有上升（从80.5%上升到81.8%），但随后在2015年下降到74.6%。</w:t>
      </w:r>
    </w:p>
    <w:p>
      <w:pPr>
        <w:ind w:firstLine="420" w:firstLineChars="200"/>
        <w:rPr>
          <w:rFonts w:ascii="宋体" w:hAnsi="宋体" w:eastAsia="宋体"/>
          <w:bCs/>
        </w:rPr>
      </w:pPr>
      <w:r>
        <w:rPr>
          <w:rFonts w:hint="eastAsia" w:ascii="宋体" w:hAnsi="宋体" w:eastAsia="宋体"/>
          <w:bCs/>
        </w:rPr>
        <w:t>基于最低成本达到营养充足度的措施：鉴于上述对世界银行购买力平价的担忧，显然有必要采用不使用这些购买力平价的替代方法。Allen（2017）提出了新的全球绝对贫困的测算方法，他使用线性规划（LP）来估计特定国家达到全球固定营养需求的最低饮食成本，然后用当地价格来估算该食谱的成本，并将其选定的非食品类商品的固定捆绑支出（包括明确的住房补贴）加入其中。这一方法与传统方法的主要的区别在于贫困线的计算方式。Allen使用了ICP价格，但基于对线性规划的解，以基本完全不同的方式进行了加权。</w:t>
      </w:r>
    </w:p>
    <w:p>
      <w:pPr>
        <w:ind w:firstLine="420" w:firstLineChars="200"/>
        <w:rPr>
          <w:rFonts w:ascii="宋体" w:hAnsi="宋体" w:eastAsia="宋体"/>
          <w:bCs/>
        </w:rPr>
      </w:pPr>
      <w:r>
        <w:rPr>
          <w:rFonts w:hint="eastAsia" w:ascii="宋体" w:hAnsi="宋体" w:eastAsia="宋体"/>
          <w:bCs/>
        </w:rPr>
        <w:t>Allen在世界银行的全球贫困测算方法之外提供了另一种选择。他的方法避免了全球贫困测算中关于如何构建和使用购买力平价的一些关切因素，但同时也带来了新的问题。Allen的作法实际上是重新启用了早期采用过的一种方法。对于1940年的美国，Stigler（1945）计算出了达到预定营养需求的成本最小化的消费束。这可以表示为一个LP问题（尽管在Stigler作出估算时，还没有单倍法）。然而，Stigler发现，他方法中隐含的成本最小的食谱不太可能被社会所接受——即使是在20世纪40年代早期的美国穷人，也不认为这种方式得出的贫困线生活标准在实际行动中是可行的</w:t>
      </w:r>
      <w:r>
        <w:rPr>
          <w:rFonts w:hint="eastAsia" w:ascii="宋体" w:hAnsi="宋体" w:eastAsia="宋体"/>
          <w:bCs/>
          <w:vertAlign w:val="superscript"/>
        </w:rPr>
        <w:footnoteReference w:id="18"/>
      </w:r>
      <w:r>
        <w:rPr>
          <w:rFonts w:hint="eastAsia" w:ascii="宋体" w:hAnsi="宋体" w:eastAsia="宋体"/>
          <w:bCs/>
        </w:rPr>
        <w:t>。这一点后来被Smith(1959)证实了，他发现很少有人(1950年代中期的密歇根州)实际消费了类似于LP解法获得的消费束中的东西。此外，人们发现最低成本食谱中食物的多样性不足，这也是营养学家所重视的问题（Masters等人2018年使用非洲数据的研究讨论了这一点）。</w:t>
      </w:r>
    </w:p>
    <w:p>
      <w:pPr>
        <w:ind w:firstLine="420" w:firstLineChars="200"/>
        <w:rPr>
          <w:rFonts w:ascii="宋体" w:hAnsi="宋体" w:eastAsia="宋体"/>
          <w:bCs/>
        </w:rPr>
      </w:pPr>
      <w:r>
        <w:rPr>
          <w:rFonts w:hint="eastAsia" w:ascii="宋体" w:hAnsi="宋体" w:eastAsia="宋体"/>
          <w:bCs/>
        </w:rPr>
        <w:t>根据Stigler（1945）和Smith（1959）的研究结果，最小成本法被大部分文献所否定。例如（在提到Stigler的最低成本饮食法时），Sen（1981，第27页）写道：“这种最低成本饮食法通常非常便宜，但过于乏味单调，往往被认为是相当不能接受的。”在美国，官方的标准线“不是被设计成最低成本的食物计划，而是符合营养建议的最低限度的、能够适于饮食的食谱”（Hanson，2008，第573页）。世界银行和其他研究贫困问题的研究人员，包括贫困国家的研究人员，在制定贫困线时都没有采用最低成本法</w:t>
      </w:r>
      <w:r>
        <w:rPr>
          <w:rFonts w:hint="eastAsia" w:ascii="宋体" w:hAnsi="宋体" w:eastAsia="宋体"/>
          <w:bCs/>
          <w:vertAlign w:val="superscript"/>
        </w:rPr>
        <w:footnoteReference w:id="19"/>
      </w:r>
      <w:r>
        <w:rPr>
          <w:rFonts w:hint="eastAsia" w:ascii="宋体" w:hAnsi="宋体" w:eastAsia="宋体"/>
          <w:bCs/>
        </w:rPr>
        <w:t>。Ravallion等人(2009)为确定世界银行2005年ICP价格1.25美元的贫困线所使用的75个发展中国家的国家级贫困线中，没有一个是使用这种方法所得到的</w:t>
      </w:r>
      <w:r>
        <w:rPr>
          <w:rFonts w:hint="eastAsia" w:ascii="宋体" w:hAnsi="宋体" w:eastAsia="宋体"/>
          <w:bCs/>
          <w:vertAlign w:val="superscript"/>
        </w:rPr>
        <w:footnoteReference w:id="20"/>
      </w:r>
      <w:r>
        <w:rPr>
          <w:rFonts w:hint="eastAsia" w:ascii="宋体" w:hAnsi="宋体" w:eastAsia="宋体"/>
          <w:bCs/>
        </w:rPr>
        <w:t>。相反，现代的方法是根据每个国家国民的普遍口味习惯确定一个食品篮子，同时做到既尊重当地的饮食习惯，又符合专家建议的营养摄入量</w:t>
      </w:r>
      <w:r>
        <w:rPr>
          <w:rFonts w:hint="eastAsia" w:ascii="宋体" w:hAnsi="宋体" w:eastAsia="宋体"/>
          <w:bCs/>
          <w:vertAlign w:val="superscript"/>
        </w:rPr>
        <w:footnoteReference w:id="21"/>
      </w:r>
      <w:r>
        <w:rPr>
          <w:rFonts w:hint="eastAsia" w:ascii="宋体" w:hAnsi="宋体" w:eastAsia="宋体"/>
          <w:bCs/>
        </w:rPr>
        <w:t xml:space="preserve">。 </w:t>
      </w:r>
    </w:p>
    <w:p>
      <w:pPr>
        <w:ind w:firstLine="420" w:firstLineChars="200"/>
        <w:rPr>
          <w:rFonts w:ascii="宋体" w:hAnsi="宋体" w:eastAsia="宋体"/>
          <w:bCs/>
        </w:rPr>
      </w:pPr>
      <w:r>
        <w:rPr>
          <w:rFonts w:hint="eastAsia" w:ascii="宋体" w:hAnsi="宋体" w:eastAsia="宋体"/>
          <w:bCs/>
        </w:rPr>
        <w:t>那么，Allen提出重新启用Stigler最小成本法的理由是什么？如果我们愿意把营养摄入量（相对于规定的要求）与福利等同起来，那么Allen的建议就接近于第二节中描述的福利主义模型。然而，这个假设很难得到捍卫。即使人们认为营养状况是决定人类福利的唯一因素，</w:t>
      </w:r>
      <w:r>
        <w:rPr>
          <w:rFonts w:ascii="宋体" w:hAnsi="宋体" w:eastAsia="宋体"/>
          <w:bCs/>
        </w:rPr>
        <w:t>但</w:t>
      </w:r>
      <w:r>
        <w:rPr>
          <w:rFonts w:hint="eastAsia" w:ascii="宋体" w:hAnsi="宋体" w:eastAsia="宋体"/>
          <w:bCs/>
        </w:rPr>
        <w:t>在不太健康的环境中，人体对营养素的吸收率也比较低。因此，定量的营养摄入量不一定是营养状况最好的指标，比如人体测量数据所显示的营养状况。抛开这个问题不谈，我们还可以质疑营养状况是否是一个足够全面的福利指标。正如本文第二节所指出的那样，在测算贫困时，过于片面地思考相关的锚定功能性可能具有欺骗性。当福利取决于营养状况（相对于需求）和社会包容度时，忽视后者可能</w:t>
      </w:r>
      <w:r>
        <w:rPr>
          <w:rFonts w:ascii="宋体" w:hAnsi="宋体" w:eastAsia="宋体"/>
          <w:bCs/>
        </w:rPr>
        <w:t>会</w:t>
      </w:r>
      <w:r>
        <w:rPr>
          <w:rFonts w:hint="eastAsia" w:ascii="宋体" w:hAnsi="宋体" w:eastAsia="宋体"/>
          <w:bCs/>
        </w:rPr>
        <w:t>导致福利与贫困测算标准不一致。可信的测算标准要求我们</w:t>
      </w:r>
      <w:r>
        <w:rPr>
          <w:rFonts w:ascii="宋体" w:hAnsi="宋体" w:eastAsia="宋体"/>
          <w:bCs/>
        </w:rPr>
        <w:t>要</w:t>
      </w:r>
      <w:r>
        <w:rPr>
          <w:rFonts w:hint="eastAsia" w:ascii="宋体" w:hAnsi="宋体" w:eastAsia="宋体"/>
          <w:bCs/>
        </w:rPr>
        <w:t>考虑到社会包容的作用，因为它既是影响特定社会背景下与实现营养需求相关的食物消费组合的一个影响因素，也是福利的一个独立决定因素。这一点在贫困研究的思想史上并不新鲜，但其重要性被基于最低成本的营养绝对测算标准低估了。</w:t>
      </w:r>
    </w:p>
    <w:p>
      <w:pPr>
        <w:ind w:firstLine="420" w:firstLineChars="200"/>
        <w:rPr>
          <w:rFonts w:ascii="宋体" w:hAnsi="宋体" w:eastAsia="宋体"/>
          <w:bCs/>
        </w:rPr>
      </w:pPr>
      <w:r>
        <w:rPr>
          <w:rFonts w:hint="eastAsia" w:ascii="宋体" w:hAnsi="宋体" w:eastAsia="宋体"/>
          <w:bCs/>
        </w:rPr>
        <w:t>Allen承认他的解决方案对生活在富裕国家的人来说是不合理的，但他声称该方法对贫困国家的穷人来说是没有问题的，因为对他们来说“必需品取代了欲望”（这是Allen论文的标题），所以“线性规划</w:t>
      </w:r>
      <w:r>
        <w:rPr>
          <w:rFonts w:hint="eastAsia" w:ascii="宋体" w:hAnsi="宋体" w:eastAsia="宋体"/>
          <w:bCs/>
          <w:lang w:val="en-US" w:eastAsia="zh-CN"/>
        </w:rPr>
        <w:t>方法能更为贴切地描述</w:t>
      </w:r>
      <w:r>
        <w:rPr>
          <w:rFonts w:hint="eastAsia" w:ascii="宋体" w:hAnsi="宋体" w:eastAsia="宋体"/>
          <w:bCs/>
        </w:rPr>
        <w:t>贫困人群的境遇”（Allen，2017，第3695页）。然而，与这一观点相反，从全球贫困人口的消费行为中可以找到大量的证据表明他们关心的不仅仅是营养摄入量</w:t>
      </w:r>
      <w:r>
        <w:rPr>
          <w:rFonts w:hint="eastAsia" w:ascii="宋体" w:hAnsi="宋体" w:eastAsia="宋体"/>
          <w:bCs/>
          <w:vertAlign w:val="superscript"/>
        </w:rPr>
        <w:footnoteReference w:id="22"/>
      </w:r>
      <w:r>
        <w:rPr>
          <w:rFonts w:hint="eastAsia" w:ascii="宋体" w:hAnsi="宋体" w:eastAsia="宋体"/>
          <w:bCs/>
        </w:rPr>
        <w:t>。Allen自己的研究结果表明，相对于20世纪60年代发展中国家居民的实际消费，他的线性规划预测中粮食谷物和脂肪含量较高，而肉类、鱼类、蔬菜和水果含量较低（Ravallion，2018b）。在他的线性规划方案中，消费多样性明显不足，这与Stigler和Smith对美国的研究结果一致。其中的原因显而易见：食物和非食物的选择显然都受到其他因素的影响，包括消费的社会角色、当地社区的连接性等等。最低成本的营养充足的食谱，在今天的贫困国家，很可能和Stigler的食谱在1940年代的美国一样，无法被现实社会所接受。</w:t>
      </w:r>
    </w:p>
    <w:p>
      <w:pPr>
        <w:ind w:firstLine="420" w:firstLineChars="200"/>
        <w:rPr>
          <w:rFonts w:ascii="宋体" w:hAnsi="宋体" w:eastAsia="宋体"/>
          <w:bCs/>
        </w:rPr>
      </w:pPr>
      <w:r>
        <w:rPr>
          <w:rFonts w:hint="eastAsia" w:ascii="宋体" w:hAnsi="宋体" w:eastAsia="宋体"/>
          <w:bCs/>
        </w:rPr>
        <w:t>Allen(2017)声称，他计算得到的贫困线高于世界银行每天1.90美元的标准。从表面上看，这是令人惊讶的，因为正常的预期是</w:t>
      </w:r>
      <w:r>
        <w:rPr>
          <w:rFonts w:ascii="宋体" w:hAnsi="宋体" w:eastAsia="宋体"/>
          <w:bCs/>
        </w:rPr>
        <w:t>,按照</w:t>
      </w:r>
      <w:r>
        <w:rPr>
          <w:rFonts w:hint="eastAsia" w:ascii="宋体" w:hAnsi="宋体" w:eastAsia="宋体"/>
          <w:bCs/>
        </w:rPr>
        <w:t>他的方法获得的贫困线应该会更低一些。然而，仔细阅读Allen的论文，就会发现情况并非如此，尤其是当我们将论文的最终版本与工作论文版本（Allen, 2016）一起阅读时，就会发现他在两个版本中对自己计算得到的数字给出了不同的解释，强调其与世界银行贫困线标准有较大的一致性。人们总是可以提高对营养素摄入的要求，从而提高相应的贫困线标准。那些更符合实践经验的营养素摄入标准所产生的总体贫困人数要明显低于世行标准下的统计数字</w:t>
      </w:r>
      <w:r>
        <w:rPr>
          <w:rFonts w:hint="eastAsia" w:ascii="宋体" w:hAnsi="宋体" w:eastAsia="宋体"/>
          <w:bCs/>
          <w:vertAlign w:val="superscript"/>
        </w:rPr>
        <w:footnoteReference w:id="23"/>
      </w:r>
      <w:r>
        <w:rPr>
          <w:rFonts w:hint="eastAsia" w:ascii="宋体" w:hAnsi="宋体" w:eastAsia="宋体"/>
          <w:bCs/>
        </w:rPr>
        <w:t>。Allen使用的ICP价格存在城市偏差，也可能导致其计算结果高于世界银行用以锚定国际贫困线的贫困国家线。</w:t>
      </w:r>
    </w:p>
    <w:p>
      <w:pPr>
        <w:ind w:firstLine="420" w:firstLineChars="200"/>
        <w:rPr>
          <w:rFonts w:ascii="宋体" w:hAnsi="宋体" w:eastAsia="宋体"/>
          <w:bCs/>
        </w:rPr>
      </w:pPr>
      <w:r>
        <w:rPr>
          <w:rFonts w:hint="eastAsia" w:ascii="宋体" w:hAnsi="宋体" w:eastAsia="宋体"/>
          <w:bCs/>
        </w:rPr>
        <w:t>这一点对于跨期比较结果有影响吗？Allen并没有提供他的跨期贫困测算标准。Ravallion（2018b）比较了使用Allen标准线和世界银行标准线对一组共同国家的估计值差异。使用Allen线的1990年人口加权贫困率和生活水平低于每天1.9美元的贫困率分别为45%和50%。对于Allen的贫困率，20年内的下降幅度是33.6%，而世行线贫困率的下降幅度则为33.8%。两种标准在一段时间内的表现几乎没有什么区别。</w:t>
      </w:r>
    </w:p>
    <w:p>
      <w:pPr>
        <w:ind w:firstLine="420" w:firstLineChars="200"/>
        <w:rPr>
          <w:rFonts w:ascii="宋体" w:hAnsi="宋体" w:eastAsia="宋体"/>
          <w:bCs/>
        </w:rPr>
      </w:pPr>
      <w:r>
        <w:rPr>
          <w:rFonts w:hint="eastAsia" w:ascii="宋体" w:hAnsi="宋体" w:eastAsia="宋体"/>
          <w:bCs/>
        </w:rPr>
        <w:t>虽然世界银行的方法和艾伦的方法都有优点和缺点，但两种方法测算下的全球贫困水平（至少对艾伦的一些营养标准而言）和一段时间内的趋势非常相似，这一点令人欣慰。</w:t>
      </w:r>
    </w:p>
    <w:p>
      <w:pPr>
        <w:ind w:firstLine="420" w:firstLineChars="200"/>
        <w:rPr>
          <w:rFonts w:ascii="宋体" w:hAnsi="宋体" w:eastAsia="宋体"/>
          <w:bCs/>
        </w:rPr>
      </w:pPr>
      <w:r>
        <w:rPr>
          <w:rFonts w:hint="eastAsia" w:ascii="宋体" w:hAnsi="宋体" w:eastAsia="宋体"/>
          <w:bCs/>
        </w:rPr>
        <w:t>在下一节中，我们将详细地</w:t>
      </w:r>
      <w:r>
        <w:rPr>
          <w:rFonts w:ascii="宋体" w:hAnsi="宋体" w:eastAsia="宋体"/>
          <w:bCs/>
        </w:rPr>
        <w:t>表</w:t>
      </w:r>
      <w:r>
        <w:rPr>
          <w:rFonts w:hint="eastAsia" w:ascii="宋体" w:hAnsi="宋体" w:eastAsia="宋体"/>
          <w:bCs/>
        </w:rPr>
        <w:t>述另一部分文献，这些文献对社会包容所产生的功能性给予了更多（更明确）的强调——也对全球贫困状况给出了更为清晰的分析。</w:t>
      </w:r>
    </w:p>
    <w:p>
      <w:pPr>
        <w:ind w:firstLine="420" w:firstLineChars="200"/>
        <w:rPr>
          <w:rFonts w:ascii="宋体" w:hAnsi="宋体" w:eastAsia="宋体"/>
          <w:bCs/>
        </w:rPr>
      </w:pPr>
    </w:p>
    <w:p>
      <w:pPr>
        <w:ind w:firstLine="422" w:firstLineChars="200"/>
        <w:rPr>
          <w:rFonts w:ascii="宋体" w:hAnsi="宋体" w:eastAsia="宋体"/>
          <w:b/>
        </w:rPr>
      </w:pPr>
      <w:r>
        <w:rPr>
          <w:rFonts w:hint="eastAsia" w:ascii="宋体" w:hAnsi="宋体" w:eastAsia="宋体"/>
          <w:b/>
        </w:rPr>
        <w:t>五、相对贫困测算</w:t>
      </w:r>
    </w:p>
    <w:p>
      <w:pPr>
        <w:ind w:firstLine="420" w:firstLineChars="200"/>
        <w:rPr>
          <w:rFonts w:ascii="宋体" w:hAnsi="宋体" w:eastAsia="宋体"/>
          <w:bCs/>
        </w:rPr>
      </w:pPr>
      <w:r>
        <w:rPr>
          <w:rFonts w:hint="eastAsia" w:ascii="宋体" w:hAnsi="宋体" w:eastAsia="宋体"/>
          <w:bCs/>
        </w:rPr>
        <w:t>第2节中的理论模型假设，福利在一定程度上取决于相对收入，这意味着在较富裕的国家可能需要较高的实际收入才能达到与其他国家同样的福利水平（如(1)式所示）</w:t>
      </w:r>
      <w:r>
        <w:rPr>
          <w:rFonts w:hint="eastAsia" w:ascii="宋体" w:hAnsi="宋体" w:eastAsia="宋体"/>
          <w:bCs/>
          <w:vertAlign w:val="superscript"/>
          <w:lang w:val="en-CA"/>
        </w:rPr>
        <w:footnoteReference w:id="24"/>
      </w:r>
      <w:r>
        <w:rPr>
          <w:rFonts w:hint="eastAsia" w:ascii="宋体" w:hAnsi="宋体" w:eastAsia="宋体"/>
          <w:bCs/>
        </w:rPr>
        <w:t>。这一点得到了各方面文献的支持。长期以来，社会学和社会心理学的文献都强调了羞耻感、耻辱感、相对剥夺和社会排斥的重要性</w:t>
      </w:r>
      <w:r>
        <w:rPr>
          <w:rFonts w:hint="eastAsia" w:ascii="宋体" w:hAnsi="宋体" w:eastAsia="宋体"/>
          <w:bCs/>
          <w:vertAlign w:val="superscript"/>
        </w:rPr>
        <w:footnoteReference w:id="25"/>
      </w:r>
      <w:r>
        <w:rPr>
          <w:rFonts w:hint="eastAsia" w:ascii="宋体" w:hAnsi="宋体" w:eastAsia="宋体"/>
          <w:bCs/>
        </w:rPr>
        <w:t>。这些“社会效应”对福利的影响在经济学中也受到了关注，例如：Duesenberry（1949）建立了相对消费如何影响储蓄的模型，Hirsch（1977）和Frank（1985）考察了人们对某些消费品的评价如何取决于与其他消费的比较，Cohn等（2014）考察了工作努力受相对工资影响的论点和证据。福利取决于相对收入的观点在关于福利的主观自我评价的调查数据中也得到了支持（Luttmer，2005；Knight等人，2009）</w:t>
      </w:r>
      <w:r>
        <w:rPr>
          <w:rFonts w:hint="eastAsia" w:ascii="宋体" w:hAnsi="宋体" w:eastAsia="宋体"/>
          <w:bCs/>
          <w:vertAlign w:val="superscript"/>
        </w:rPr>
        <w:footnoteReference w:id="26"/>
      </w:r>
      <w:r>
        <w:rPr>
          <w:rFonts w:hint="eastAsia" w:ascii="宋体" w:hAnsi="宋体" w:eastAsia="宋体"/>
          <w:bCs/>
        </w:rPr>
        <w:t>。这一观点也被用来解释“Easterlin悖论”，即平均幸福感似乎并没有随着经济增长而提高多少（Easterlin，1974；Clark等人，2008）。</w:t>
      </w:r>
    </w:p>
    <w:p>
      <w:pPr>
        <w:ind w:firstLine="420" w:firstLineChars="200"/>
        <w:rPr>
          <w:rFonts w:ascii="宋体" w:hAnsi="宋体" w:eastAsia="宋体"/>
          <w:bCs/>
        </w:rPr>
      </w:pPr>
      <w:r>
        <w:rPr>
          <w:rFonts w:hint="eastAsia" w:ascii="宋体" w:hAnsi="宋体" w:eastAsia="宋体"/>
          <w:bCs/>
        </w:rPr>
        <w:t>我们或许可以推测，在较贫困的地方，这些问题就不那么重要了。然而，这一点实际上是值得怀疑的。人类学家们长期以来一直在记录与如下观点相一致的人类行为：社会效应对穷人也很重要。例如，见Geertz（1976）和Fuller（1992）。Rao（2001）描述了庆祝活动对印度农村贫困人口社会网络的重要性。Banerjee &amp; Duflo（2008）在一些国家的调查中记录了季度贫困人口在庆祝活动和节日上的支出。我们观察到贫困人口的此类行为有很多潜在的原因。一种可能是直接的相对比较。另一种更间接的原因是：这种行为可能源于反复互动的环境中的保险动机（如Ravallion，2008）。这里的关键点在于，即使你是穷人，你身边的其他人的收入也很重要</w:t>
      </w:r>
      <w:r>
        <w:rPr>
          <w:rFonts w:hint="eastAsia" w:ascii="宋体" w:hAnsi="宋体" w:eastAsia="宋体"/>
          <w:bCs/>
          <w:vertAlign w:val="superscript"/>
        </w:rPr>
        <w:footnoteReference w:id="27"/>
      </w:r>
      <w:r>
        <w:rPr>
          <w:rFonts w:hint="eastAsia" w:ascii="宋体" w:hAnsi="宋体" w:eastAsia="宋体"/>
          <w:bCs/>
        </w:rPr>
        <w:t>。</w:t>
      </w:r>
    </w:p>
    <w:p>
      <w:pPr>
        <w:ind w:firstLine="420" w:firstLineChars="200"/>
        <w:rPr>
          <w:rFonts w:ascii="宋体" w:hAnsi="宋体" w:eastAsia="宋体"/>
          <w:bCs/>
        </w:rPr>
      </w:pPr>
      <w:r>
        <w:rPr>
          <w:rFonts w:hint="eastAsia" w:ascii="宋体" w:hAnsi="宋体" w:eastAsia="宋体"/>
          <w:bCs/>
        </w:rPr>
        <w:t>在将这一思想贯彻到计量实践的过程中，我们面临着两个不确定性的来源，而这两个来源在文献中多少被忽略了。首先，我们说人们（包括穷人）关心相对收入，</w:t>
      </w:r>
      <w:r>
        <w:rPr>
          <w:rFonts w:ascii="宋体" w:hAnsi="宋体" w:eastAsia="宋体"/>
          <w:bCs/>
        </w:rPr>
        <w:t>但</w:t>
      </w:r>
      <w:r>
        <w:rPr>
          <w:rFonts w:hint="eastAsia" w:ascii="宋体" w:hAnsi="宋体" w:eastAsia="宋体"/>
          <w:bCs/>
        </w:rPr>
        <w:t>并不意味着相对收入与经济福利的概念有关，也不意味着我们能够根据这个概念来判断一个人比另一个人更穷。我们必须对什么是经济福利作出判断，同时认识到这一判断的结果并不一定需要与效用最大化选择理论相协调（第2节）。</w:t>
      </w:r>
    </w:p>
    <w:p>
      <w:pPr>
        <w:ind w:firstLine="420" w:firstLineChars="200"/>
        <w:rPr>
          <w:rFonts w:ascii="宋体" w:hAnsi="宋体" w:eastAsia="宋体"/>
          <w:bCs/>
        </w:rPr>
      </w:pPr>
      <w:r>
        <w:rPr>
          <w:rFonts w:hint="eastAsia" w:ascii="宋体" w:hAnsi="宋体" w:eastAsia="宋体"/>
          <w:bCs/>
        </w:rPr>
        <w:t>第二，相关的比较群体是什么？关于该群体的相关统计数字是什么？在测算全球贫困的背景下，自然要把比较群体看作全国人民，尽管实际上的比较群体更多是地方性的，甚至是全球性的。此外，相关统计数字通常应该被看作是平均数</w:t>
      </w:r>
      <w:r>
        <w:rPr>
          <w:rFonts w:ascii="宋体" w:hAnsi="宋体" w:eastAsia="宋体"/>
          <w:bCs/>
        </w:rPr>
        <w:t>、</w:t>
      </w:r>
      <w:r>
        <w:rPr>
          <w:rFonts w:hint="eastAsia" w:ascii="宋体" w:hAnsi="宋体" w:eastAsia="宋体"/>
          <w:bCs/>
        </w:rPr>
        <w:t>中位数，或是其他统计指标。</w:t>
      </w:r>
    </w:p>
    <w:p>
      <w:pPr>
        <w:ind w:firstLine="422" w:firstLineChars="200"/>
        <w:rPr>
          <w:rFonts w:ascii="宋体" w:hAnsi="宋体" w:eastAsia="宋体"/>
          <w:bCs/>
        </w:rPr>
      </w:pPr>
      <w:r>
        <w:rPr>
          <w:rFonts w:hint="eastAsia" w:ascii="宋体" w:hAnsi="宋体" w:eastAsia="宋体"/>
          <w:b/>
        </w:rPr>
        <w:t>强相对贫困线</w:t>
      </w:r>
      <w:r>
        <w:rPr>
          <w:rFonts w:hint="eastAsia" w:ascii="宋体" w:hAnsi="宋体" w:eastAsia="宋体"/>
          <w:bCs/>
        </w:rPr>
        <w:t>：测算相对贫困的最常见方法是将每个家庭的收入与贫困线进行比较，该线的确定是该家庭居住国当前中位数的固定比例。这个相对贫困线(z</w:t>
      </w:r>
      <w:r>
        <w:rPr>
          <w:rFonts w:hint="eastAsia" w:ascii="宋体" w:hAnsi="宋体" w:eastAsia="宋体"/>
          <w:bCs/>
          <w:vertAlign w:val="superscript"/>
        </w:rPr>
        <w:t>R</w:t>
      </w:r>
      <w:r>
        <w:rPr>
          <w:rFonts w:hint="eastAsia" w:ascii="宋体" w:hAnsi="宋体" w:eastAsia="宋体"/>
          <w:bCs/>
        </w:rPr>
        <w:t>)可以用一般形式写成：</w:t>
      </w:r>
    </w:p>
    <w:p>
      <w:pPr>
        <w:ind w:firstLine="420" w:firstLineChars="200"/>
        <w:rPr>
          <w:rFonts w:ascii="宋体" w:hAnsi="宋体" w:eastAsia="宋体"/>
          <w:bCs/>
        </w:rPr>
      </w:pPr>
      <m:oMath>
        <m:sSup>
          <m:sSupPr>
            <m:ctrlPr>
              <w:rPr>
                <w:rFonts w:hint="eastAsia" w:ascii="Cambria Math" w:hAnsi="Cambria Math" w:eastAsia="宋体"/>
                <w:bCs/>
              </w:rPr>
            </m:ctrlPr>
          </m:sSupPr>
          <m:e>
            <m:r>
              <m:rPr>
                <m:sty m:val="p"/>
              </m:rPr>
              <w:rPr>
                <w:rFonts w:hint="eastAsia" w:ascii="Cambria Math" w:hAnsi="Cambria Math" w:eastAsia="宋体"/>
              </w:rPr>
              <m:t>z</m:t>
            </m:r>
            <m:ctrlPr>
              <w:rPr>
                <w:rFonts w:hint="eastAsia" w:ascii="Cambria Math" w:hAnsi="Cambria Math" w:eastAsia="宋体"/>
                <w:bCs/>
              </w:rPr>
            </m:ctrlPr>
          </m:e>
          <m:sup>
            <m:r>
              <m:rPr>
                <m:sty m:val="p"/>
              </m:rPr>
              <w:rPr>
                <w:rFonts w:hint="eastAsia" w:ascii="Cambria Math" w:hAnsi="Cambria Math" w:eastAsia="宋体"/>
              </w:rPr>
              <m:t>R</m:t>
            </m:r>
            <m:ctrlPr>
              <w:rPr>
                <w:rFonts w:hint="eastAsia" w:ascii="Cambria Math" w:hAnsi="Cambria Math" w:eastAsia="宋体"/>
                <w:bCs/>
              </w:rPr>
            </m:ctrlPr>
          </m:sup>
        </m:sSup>
        <m:r>
          <m:rPr>
            <m:sty m:val="p"/>
          </m:rPr>
          <w:rPr>
            <w:rFonts w:hint="eastAsia" w:ascii="Cambria Math" w:hAnsi="Cambria Math" w:eastAsia="宋体"/>
          </w:rPr>
          <m:t>=k.y(</m:t>
        </m:r>
        <m:sSub>
          <m:sSubPr>
            <m:ctrlPr>
              <w:rPr>
                <w:rFonts w:hint="eastAsia" w:ascii="Cambria Math" w:hAnsi="Cambria Math" w:eastAsia="宋体"/>
                <w:bCs/>
              </w:rPr>
            </m:ctrlPr>
          </m:sSubPr>
          <m:e>
            <m:r>
              <m:rPr>
                <m:sty m:val="p"/>
              </m:rPr>
              <w:rPr>
                <w:rFonts w:hint="eastAsia" w:ascii="Cambria Math" w:hAnsi="Cambria Math" w:eastAsia="宋体"/>
              </w:rPr>
              <m:t>π</m:t>
            </m:r>
            <m:ctrlPr>
              <w:rPr>
                <w:rFonts w:hint="eastAsia" w:ascii="Cambria Math" w:hAnsi="Cambria Math" w:eastAsia="宋体"/>
                <w:bCs/>
              </w:rPr>
            </m:ctrlPr>
          </m:e>
          <m:sub>
            <m:r>
              <m:rPr>
                <m:sty m:val="p"/>
              </m:rPr>
              <w:rPr>
                <w:rFonts w:hint="eastAsia" w:ascii="Cambria Math" w:hAnsi="Cambria Math" w:eastAsia="宋体"/>
              </w:rPr>
              <m:t>z</m:t>
            </m:r>
            <m:ctrlPr>
              <w:rPr>
                <w:rFonts w:hint="eastAsia" w:ascii="Cambria Math" w:hAnsi="Cambria Math" w:eastAsia="宋体"/>
                <w:bCs/>
              </w:rPr>
            </m:ctrlPr>
          </m:sub>
        </m:sSub>
        <m:r>
          <m:rPr>
            <m:sty m:val="p"/>
          </m:rPr>
          <w:rPr>
            <w:rFonts w:hint="eastAsia" w:ascii="Cambria Math" w:hAnsi="Cambria Math" w:eastAsia="宋体"/>
          </w:rPr>
          <m:t>)</m:t>
        </m:r>
      </m:oMath>
      <w:r>
        <w:rPr>
          <w:rFonts w:hint="eastAsia" w:ascii="宋体" w:hAnsi="宋体" w:eastAsia="宋体"/>
          <w:bCs/>
        </w:rPr>
        <w:tab/>
      </w:r>
      <w:r>
        <w:rPr>
          <w:rFonts w:hint="eastAsia" w:ascii="宋体" w:hAnsi="宋体" w:eastAsia="宋体"/>
          <w:bCs/>
        </w:rPr>
        <w:tab/>
      </w:r>
      <w:r>
        <w:rPr>
          <w:rFonts w:hint="eastAsia" w:ascii="宋体" w:hAnsi="宋体" w:eastAsia="宋体"/>
          <w:bCs/>
        </w:rPr>
        <w:tab/>
      </w:r>
      <w:r>
        <w:rPr>
          <w:rFonts w:hint="eastAsia" w:ascii="宋体" w:hAnsi="宋体" w:eastAsia="宋体"/>
          <w:bCs/>
        </w:rPr>
        <w:t>(5)</w:t>
      </w:r>
    </w:p>
    <w:p>
      <w:pPr>
        <w:ind w:firstLine="420" w:firstLineChars="200"/>
        <w:rPr>
          <w:rFonts w:ascii="宋体" w:hAnsi="宋体" w:eastAsia="宋体"/>
          <w:bCs/>
        </w:rPr>
      </w:pPr>
      <w:r>
        <w:rPr>
          <w:rFonts w:hint="eastAsia" w:ascii="宋体" w:hAnsi="宋体" w:eastAsia="宋体"/>
          <w:bCs/>
        </w:rPr>
        <w:t>此处k是常数，y（.）是分位数函数（CDF的反函数），πz是定义比较组的固定百分数。在Fuchs(1967)最初提出的例子中k=πz=0.5，此后也有使用者采用其他参数值。这种方法在一些统计机构(特别是欧盟统计局和OECD)和一些研究人员中很受欢迎。例如，Garroway和de Laiglesia(2012)在为OECD工作时，使用πz=0.5和k=0.4、0.5、0.6来测算发展中国家的相对贫困程度。</w:t>
      </w:r>
    </w:p>
    <w:p>
      <w:pPr>
        <w:ind w:firstLine="420" w:firstLineChars="200"/>
        <w:rPr>
          <w:rFonts w:ascii="宋体" w:hAnsi="宋体" w:eastAsia="宋体"/>
          <w:bCs/>
        </w:rPr>
      </w:pPr>
      <w:r>
        <w:rPr>
          <w:rFonts w:hint="eastAsia" w:ascii="宋体" w:hAnsi="宋体" w:eastAsia="宋体"/>
          <w:bCs/>
        </w:rPr>
        <w:t>第2节中提出的观点是，以平均水平的恒定比例确定的贫困线一般来说不可能在全球范围内保持福利一致性，这一点也适用于比较收入为y(πz)时的情况。其他问题也很重要。我们目前不清楚的是，为什么任何固定的百分位数的数量级都可以确定一个合理的比较收入。为什么高于或低于这个量级的收入不会得到一个正的权重赋值？美国是一个有趣的例子。美国人口普查局最新制定的“补充贫困测算标准”（SPM）承认了过去人们对美国官方贫困线没有实际更新的担忧（Short, 2012）。(如图1所示，官方贫困线远低于人们对平均收入的期望值)。SPM使用了被认为是“必需品”（包括食物、衣服、住房和水电费）的消费子集支出分布的33百分位数水平的量化指标，这一处理参考的是Citro和Michael（1995）的作法。（因此，SPM在（5）式中设定k=1.2，πz=0.33。）然而，仍然不清楚为什么y(πz)在任何固定的πz下都是一个合理的比较收入水平。在SPM的例子中，也不清楚为什么相对比较只适用于“必需品”。事实上，我们完全可以期望人们对于“非必需”商品的相对被剥夺感会作出同样的反应。</w:t>
      </w:r>
    </w:p>
    <w:p>
      <w:pPr>
        <w:ind w:firstLine="420" w:firstLineChars="200"/>
        <w:rPr>
          <w:rFonts w:ascii="宋体" w:hAnsi="宋体" w:eastAsia="宋体"/>
          <w:bCs/>
        </w:rPr>
      </w:pPr>
      <w:r>
        <w:rPr>
          <w:rFonts w:hint="eastAsia" w:ascii="宋体" w:hAnsi="宋体" w:eastAsia="宋体"/>
          <w:bCs/>
        </w:rPr>
        <w:t>Ravallion和Chen（2019）提供了一个包含向上和向下进行相对比较的收入比较理论表述。该模型指向的不是普通的均值或中位数，而是分布修正后的均值，其属性取决于人们在评估自己相对于他人的境况时，是倾向于向上看还是向下看（以收入为指标）。一旦解决了其他一些问题，讨论就会回到比较收入上。目前，人们可以把居住国收入的简单平均数作为比较收入基准。</w:t>
      </w:r>
    </w:p>
    <w:p>
      <w:pPr>
        <w:ind w:firstLine="420" w:firstLineChars="200"/>
        <w:rPr>
          <w:rFonts w:ascii="宋体" w:hAnsi="宋体" w:eastAsia="宋体"/>
          <w:bCs/>
        </w:rPr>
      </w:pPr>
      <w:r>
        <w:rPr>
          <w:rFonts w:hint="eastAsia" w:ascii="宋体" w:hAnsi="宋体" w:eastAsia="宋体"/>
          <w:bCs/>
        </w:rPr>
        <w:t>当贫困线标准定在平均数（或中位数）的恒定比例时，还存在一个问题，即由此产生的贫困测算结果完全取决于人口中相对收入的分布情况。如果所有收入水平都以相同的速度增长（或收缩），那么当贫困线定在平均数或中位数的固定比例时，贫困程度将保持不变</w:t>
      </w:r>
      <w:r>
        <w:rPr>
          <w:rFonts w:hint="eastAsia" w:ascii="宋体" w:hAnsi="宋体" w:eastAsia="宋体"/>
          <w:bCs/>
          <w:vertAlign w:val="superscript"/>
        </w:rPr>
        <w:footnoteReference w:id="28"/>
      </w:r>
      <w:r>
        <w:rPr>
          <w:rFonts w:hint="eastAsia" w:ascii="宋体" w:hAnsi="宋体" w:eastAsia="宋体"/>
          <w:bCs/>
        </w:rPr>
        <w:t>。在使用强相对测算标准时，人们发现了看似不正常的贫困比较结果</w:t>
      </w:r>
      <w:r>
        <w:rPr>
          <w:rFonts w:hint="eastAsia" w:ascii="宋体" w:hAnsi="宋体" w:eastAsia="宋体"/>
          <w:bCs/>
          <w:vertAlign w:val="superscript"/>
        </w:rPr>
        <w:footnoteReference w:id="29"/>
      </w:r>
      <w:r>
        <w:rPr>
          <w:rFonts w:hint="eastAsia" w:ascii="宋体" w:hAnsi="宋体" w:eastAsia="宋体"/>
          <w:bCs/>
        </w:rPr>
        <w:t>。正如我们所看到的，发展中国家的国家贫困线与收入平均数的平均弹性约为0.5左右，明显(且显著)低于1。</w:t>
      </w:r>
    </w:p>
    <w:p>
      <w:pPr>
        <w:ind w:firstLine="420" w:firstLineChars="200"/>
        <w:rPr>
          <w:rFonts w:ascii="宋体" w:hAnsi="宋体" w:eastAsia="宋体"/>
          <w:bCs/>
        </w:rPr>
      </w:pPr>
      <w:r>
        <w:rPr>
          <w:rFonts w:hint="eastAsia" w:ascii="宋体" w:hAnsi="宋体" w:eastAsia="宋体"/>
          <w:bCs/>
        </w:rPr>
        <w:t>强相对贫困线标准在贫穷国家的应用尤其值得怀疑。Ravallion(2012)指出，如果使用设定为平均数一半的强相对线水平，那么对全球最贫困的15个国家来说，其收入平均值仅为每天0.64美元(2005年ICP价格)，这大约是Lindgren(2015)估计的最低生存水平，即每天0.67美元(也是2005年ICP价格)。对于收入均值最低的国家来说，这个数字只有每天0.38美元，几乎不太可能在一个稍微长一点的时间里满足个人的生存需要。同样，Garroway和de Laiglesia(2012)的测算标准假设的线远低于低收入国家的典型值，甚至低于可能的生物学意义上的最低值。</w:t>
      </w:r>
    </w:p>
    <w:p>
      <w:pPr>
        <w:ind w:firstLine="420" w:firstLineChars="200"/>
        <w:rPr>
          <w:rFonts w:ascii="宋体" w:hAnsi="宋体" w:eastAsia="宋体"/>
          <w:bCs/>
        </w:rPr>
      </w:pPr>
      <w:r>
        <w:rPr>
          <w:rFonts w:hint="eastAsia" w:ascii="宋体" w:hAnsi="宋体" w:eastAsia="宋体"/>
          <w:bCs/>
        </w:rPr>
        <w:t>简而言之，强相对测算标准几乎肯定会低估全球贫困人口的营养和社会包容需求，这一点对于讨论这些测算标准如何应对经济增长和经济萎缩的情形似乎具有不良影响。虽然强相对测算标准在富裕国家更受欢迎，但在其他地方却很难令人接受，因此这种测算标准在全球范围内也很难令人接受。</w:t>
      </w:r>
    </w:p>
    <w:p>
      <w:pPr>
        <w:ind w:firstLine="422" w:firstLineChars="200"/>
        <w:rPr>
          <w:rFonts w:ascii="宋体" w:hAnsi="宋体" w:eastAsia="宋体"/>
          <w:bCs/>
        </w:rPr>
      </w:pPr>
      <w:r>
        <w:rPr>
          <w:rFonts w:hint="eastAsia" w:ascii="宋体" w:hAnsi="宋体" w:eastAsia="宋体"/>
          <w:b/>
        </w:rPr>
        <w:t>弱相对贫困线</w:t>
      </w:r>
      <w:r>
        <w:rPr>
          <w:rFonts w:hint="eastAsia" w:ascii="宋体" w:hAnsi="宋体" w:eastAsia="宋体"/>
          <w:bCs/>
        </w:rPr>
        <w:t>：针对强相对测算标准的缺陷，有文献已经提出了一些可能的解决方案。其中，Kakwani (1986)提出：</w:t>
      </w:r>
    </w:p>
    <w:p>
      <w:pPr>
        <w:ind w:firstLine="420" w:firstLineChars="200"/>
        <w:rPr>
          <w:rFonts w:ascii="宋体" w:hAnsi="宋体" w:eastAsia="宋体"/>
          <w:bCs/>
        </w:rPr>
      </w:pPr>
      <m:oMath>
        <m:sSup>
          <m:sSupPr>
            <m:ctrlPr>
              <w:rPr>
                <w:rFonts w:hint="eastAsia" w:ascii="Cambria Math" w:hAnsi="Cambria Math" w:eastAsia="宋体"/>
                <w:bCs/>
              </w:rPr>
            </m:ctrlPr>
          </m:sSupPr>
          <m:e>
            <m:sSup>
              <m:sSupPr>
                <m:ctrlPr>
                  <w:rPr>
                    <w:rFonts w:hint="eastAsia" w:ascii="Cambria Math" w:hAnsi="Cambria Math" w:eastAsia="宋体"/>
                    <w:bCs/>
                  </w:rPr>
                </m:ctrlPr>
              </m:sSupPr>
              <m:e>
                <m:r>
                  <m:rPr>
                    <m:sty m:val="p"/>
                  </m:rPr>
                  <w:rPr>
                    <w:rFonts w:hint="eastAsia" w:ascii="Cambria Math" w:hAnsi="Cambria Math" w:eastAsia="宋体"/>
                  </w:rPr>
                  <m:t>z</m:t>
                </m:r>
                <m:ctrlPr>
                  <w:rPr>
                    <w:rFonts w:hint="eastAsia" w:ascii="Cambria Math" w:hAnsi="Cambria Math" w:eastAsia="宋体"/>
                    <w:bCs/>
                  </w:rPr>
                </m:ctrlPr>
              </m:e>
              <m:sup>
                <m:r>
                  <m:rPr>
                    <m:sty m:val="p"/>
                  </m:rPr>
                  <w:rPr>
                    <w:rFonts w:hint="eastAsia" w:ascii="Cambria Math" w:hAnsi="Cambria Math" w:eastAsia="宋体"/>
                  </w:rPr>
                  <m:t>R</m:t>
                </m:r>
                <m:ctrlPr>
                  <w:rPr>
                    <w:rFonts w:hint="eastAsia" w:ascii="Cambria Math" w:hAnsi="Cambria Math" w:eastAsia="宋体"/>
                    <w:bCs/>
                  </w:rPr>
                </m:ctrlPr>
              </m:sup>
            </m:sSup>
            <m:r>
              <m:rPr>
                <m:sty m:val="p"/>
              </m:rPr>
              <w:rPr>
                <w:rFonts w:hint="eastAsia" w:ascii="Cambria Math" w:hAnsi="Cambria Math" w:eastAsia="宋体"/>
              </w:rPr>
              <m:t>=z</m:t>
            </m:r>
            <m:ctrlPr>
              <w:rPr>
                <w:rFonts w:hint="eastAsia" w:ascii="Cambria Math" w:hAnsi="Cambria Math" w:eastAsia="宋体"/>
                <w:bCs/>
              </w:rPr>
            </m:ctrlPr>
          </m:e>
          <m:sup>
            <m:r>
              <m:rPr>
                <m:sty m:val="p"/>
              </m:rPr>
              <w:rPr>
                <w:rFonts w:hint="eastAsia" w:ascii="Cambria Math" w:hAnsi="Cambria Math" w:eastAsia="宋体"/>
              </w:rPr>
              <m:t>A</m:t>
            </m:r>
            <m:ctrlPr>
              <w:rPr>
                <w:rFonts w:hint="eastAsia" w:ascii="Cambria Math" w:hAnsi="Cambria Math" w:eastAsia="宋体"/>
                <w:bCs/>
              </w:rPr>
            </m:ctrlPr>
          </m:sup>
        </m:sSup>
        <m:r>
          <m:rPr>
            <m:sty m:val="p"/>
          </m:rPr>
          <w:rPr>
            <w:rFonts w:hint="eastAsia" w:ascii="Cambria Math" w:hAnsi="Cambria Math" w:eastAsia="宋体"/>
          </w:rPr>
          <m:t>+β(m-</m:t>
        </m:r>
        <m:sSup>
          <m:sSupPr>
            <m:ctrlPr>
              <w:rPr>
                <w:rFonts w:hint="eastAsia" w:ascii="Cambria Math" w:hAnsi="Cambria Math" w:eastAsia="宋体"/>
                <w:bCs/>
              </w:rPr>
            </m:ctrlPr>
          </m:sSupPr>
          <m:e>
            <m:r>
              <m:rPr>
                <m:sty m:val="p"/>
              </m:rPr>
              <w:rPr>
                <w:rFonts w:hint="eastAsia" w:ascii="Cambria Math" w:hAnsi="Cambria Math" w:eastAsia="宋体"/>
              </w:rPr>
              <m:t>z</m:t>
            </m:r>
            <m:ctrlPr>
              <w:rPr>
                <w:rFonts w:hint="eastAsia" w:ascii="Cambria Math" w:hAnsi="Cambria Math" w:eastAsia="宋体"/>
                <w:bCs/>
              </w:rPr>
            </m:ctrlPr>
          </m:e>
          <m:sup>
            <m:r>
              <m:rPr>
                <m:sty m:val="p"/>
              </m:rPr>
              <w:rPr>
                <w:rFonts w:hint="eastAsia" w:ascii="Cambria Math" w:hAnsi="Cambria Math" w:eastAsia="宋体"/>
              </w:rPr>
              <m:t>A</m:t>
            </m:r>
            <m:ctrlPr>
              <w:rPr>
                <w:rFonts w:hint="eastAsia" w:ascii="Cambria Math" w:hAnsi="Cambria Math" w:eastAsia="宋体"/>
                <w:bCs/>
              </w:rPr>
            </m:ctrlPr>
          </m:sup>
        </m:sSup>
        <m:r>
          <m:rPr>
            <m:sty m:val="p"/>
          </m:rPr>
          <w:rPr>
            <w:rFonts w:hint="eastAsia" w:ascii="Cambria Math" w:hAnsi="Cambria Math" w:eastAsia="宋体"/>
          </w:rPr>
          <m:t>)</m:t>
        </m:r>
      </m:oMath>
      <w:r>
        <w:rPr>
          <w:rFonts w:hint="eastAsia" w:ascii="宋体" w:hAnsi="宋体" w:eastAsia="宋体"/>
          <w:bCs/>
        </w:rPr>
        <w:tab/>
      </w:r>
      <w:r>
        <w:rPr>
          <w:rFonts w:hint="eastAsia" w:ascii="宋体" w:hAnsi="宋体" w:eastAsia="宋体"/>
          <w:bCs/>
        </w:rPr>
        <w:tab/>
      </w:r>
      <w:r>
        <w:rPr>
          <w:rFonts w:hint="eastAsia" w:ascii="宋体" w:hAnsi="宋体" w:eastAsia="宋体"/>
          <w:bCs/>
        </w:rPr>
        <w:t>(6)</w:t>
      </w:r>
    </w:p>
    <w:p>
      <w:pPr>
        <w:ind w:firstLine="420" w:firstLineChars="200"/>
        <w:rPr>
          <w:rFonts w:ascii="宋体" w:hAnsi="宋体" w:eastAsia="宋体"/>
          <w:bCs/>
        </w:rPr>
      </w:pPr>
      <w:r>
        <w:rPr>
          <w:rFonts w:hint="eastAsia" w:ascii="宋体" w:hAnsi="宋体" w:eastAsia="宋体"/>
          <w:bCs/>
        </w:rPr>
        <w:t>其中Z</w:t>
      </w:r>
      <w:r>
        <w:rPr>
          <w:rFonts w:hint="eastAsia" w:ascii="宋体" w:hAnsi="宋体" w:eastAsia="宋体"/>
          <w:bCs/>
          <w:vertAlign w:val="superscript"/>
        </w:rPr>
        <w:t>A</w:t>
      </w:r>
      <w:r>
        <w:rPr>
          <w:rFonts w:hint="eastAsia" w:ascii="宋体" w:hAnsi="宋体" w:eastAsia="宋体"/>
          <w:bCs/>
        </w:rPr>
        <w:t>（&gt;0）是一个绝对线，应被视为一个给定值，m是总体的均值或中值，β是一个参数。如果0&lt;β&lt;1，那么贫困线弹性（取决于m）为正但小于1（即为弱相对）。随着m取极限，弹性的极限为1。Chakravarty等人（2015）提供了形如（6）式中直线的公式推导。Jolliffe&amp; Prydz（2017）和世界银行（2018）使用了基本上相同形式的曲线簇，这些结论一般化了Garroway＆de Laiglesia（2012）所提出的建议，即允许发展中国家拥有正截距——正截距就意味着弱相对贫困线。</w:t>
      </w:r>
    </w:p>
    <w:p>
      <w:pPr>
        <w:ind w:firstLine="420" w:firstLineChars="200"/>
        <w:rPr>
          <w:rFonts w:ascii="宋体" w:hAnsi="宋体" w:eastAsia="宋体"/>
          <w:bCs/>
        </w:rPr>
      </w:pPr>
      <w:r>
        <w:rPr>
          <w:rFonts w:hint="eastAsia" w:ascii="宋体" w:hAnsi="宋体" w:eastAsia="宋体"/>
          <w:bCs/>
        </w:rPr>
        <w:t>Foster（1998）给出了另一种方法，使用一条绝对贫困线的几何均值，以及一条强相对贫困线。这与根据国家固定效应模型中</w:t>
      </w:r>
      <w:r>
        <w:rPr>
          <w:rFonts w:ascii="宋体" w:hAnsi="宋体" w:eastAsia="宋体"/>
          <w:bCs/>
        </w:rPr>
        <w:t>测算</w:t>
      </w:r>
      <w:r>
        <w:rPr>
          <w:rFonts w:hint="eastAsia" w:ascii="宋体" w:hAnsi="宋体" w:eastAsia="宋体"/>
          <w:bCs/>
        </w:rPr>
        <w:t>的国家贫困线所估计获得的0.5的弹性非常吻合（本文第3节）。然而，</w:t>
      </w:r>
      <w:r>
        <w:rPr>
          <w:rFonts w:ascii="宋体" w:hAnsi="宋体" w:eastAsia="宋体"/>
          <w:bCs/>
        </w:rPr>
        <w:t>我们</w:t>
      </w:r>
      <w:r>
        <w:rPr>
          <w:rFonts w:hint="eastAsia" w:ascii="宋体" w:hAnsi="宋体" w:eastAsia="宋体"/>
          <w:bCs/>
        </w:rPr>
        <w:t>需要注意到这是发展中国家的平均弹性。正如我们所见，弹性随着平均收入的增加而增加（本文第3节）。Kakwani的提议是允许弹性发生变化，并且在收入较高时趋近于1。当我们试图通过各国的贫困线寻找一种具有全球一致性的贫困线簇时，这种提议是更具有吸引力的。因此，下文的讨论将以（4）式为出发点。</w:t>
      </w:r>
    </w:p>
    <w:p>
      <w:pPr>
        <w:ind w:firstLine="420" w:firstLineChars="200"/>
        <w:rPr>
          <w:rFonts w:ascii="宋体" w:hAnsi="宋体" w:eastAsia="宋体"/>
          <w:bCs/>
        </w:rPr>
      </w:pPr>
      <w:r>
        <w:rPr>
          <w:rFonts w:hint="eastAsia" w:ascii="宋体" w:hAnsi="宋体" w:eastAsia="宋体"/>
          <w:bCs/>
        </w:rPr>
        <w:t>当m&lt;ZA时，（6）式会出现一个问题，因为此时隐含的贫困线将低于Z</w:t>
      </w:r>
      <w:r>
        <w:rPr>
          <w:rFonts w:hint="eastAsia" w:ascii="宋体" w:hAnsi="宋体" w:eastAsia="宋体"/>
          <w:bCs/>
          <w:vertAlign w:val="superscript"/>
        </w:rPr>
        <w:t>A</w:t>
      </w:r>
      <w:r>
        <w:rPr>
          <w:rFonts w:hint="eastAsia" w:ascii="宋体" w:hAnsi="宋体" w:eastAsia="宋体"/>
          <w:bCs/>
        </w:rPr>
        <w:t>，而我们无法排除这种情况。实际上，Ravallion＆Chen（2019）所使用的数据表明，非OECD国家中有11％的情况就是如此。选择一种混合型“绝对+相对”（A+R）曲线簇能够规避这些问题，这种形式是分段线性形式：</w:t>
      </w:r>
    </w:p>
    <w:p>
      <w:pPr>
        <w:ind w:firstLine="420" w:firstLineChars="200"/>
        <w:rPr>
          <w:rFonts w:ascii="Cambria Math" w:hAnsi="Cambria Math" w:eastAsia="宋体"/>
          <w:bCs/>
        </w:rPr>
      </w:pPr>
    </w:p>
    <w:p>
      <w:pPr>
        <w:ind w:firstLine="420" w:firstLineChars="200"/>
        <w:rPr>
          <w:rFonts w:ascii="宋体" w:hAnsi="宋体" w:eastAsia="宋体"/>
          <w:bCs/>
        </w:rPr>
      </w:pPr>
      <m:oMath>
        <m:sSup>
          <m:sSupPr>
            <m:ctrlPr>
              <w:rPr>
                <w:rFonts w:hint="eastAsia" w:ascii="Cambria Math" w:hAnsi="Cambria Math" w:eastAsia="宋体"/>
                <w:bCs/>
              </w:rPr>
            </m:ctrlPr>
          </m:sSupPr>
          <m:e>
            <m:r>
              <m:rPr>
                <m:sty m:val="p"/>
              </m:rPr>
              <w:rPr>
                <w:rFonts w:hint="eastAsia" w:ascii="Cambria Math" w:hAnsi="Cambria Math" w:eastAsia="宋体"/>
              </w:rPr>
              <m:t>z</m:t>
            </m:r>
            <m:ctrlPr>
              <w:rPr>
                <w:rFonts w:hint="eastAsia" w:ascii="Cambria Math" w:hAnsi="Cambria Math" w:eastAsia="宋体"/>
                <w:bCs/>
              </w:rPr>
            </m:ctrlPr>
          </m:e>
          <m:sup>
            <m:r>
              <m:rPr>
                <m:sty m:val="p"/>
              </m:rPr>
              <w:rPr>
                <w:rFonts w:hint="eastAsia" w:ascii="Cambria Math" w:hAnsi="Cambria Math" w:eastAsia="宋体"/>
              </w:rPr>
              <m:t>A+R</m:t>
            </m:r>
            <m:ctrlPr>
              <w:rPr>
                <w:rFonts w:hint="eastAsia" w:ascii="Cambria Math" w:hAnsi="Cambria Math" w:eastAsia="宋体"/>
                <w:bCs/>
              </w:rPr>
            </m:ctrlPr>
          </m:sup>
        </m:sSup>
        <m:r>
          <m:rPr>
            <m:sty m:val="p"/>
          </m:rPr>
          <w:rPr>
            <w:rFonts w:hint="eastAsia" w:ascii="Cambria Math" w:hAnsi="Cambria Math" w:eastAsia="宋体"/>
          </w:rPr>
          <m:t>=</m:t>
        </m:r>
        <m:func>
          <m:funcPr>
            <m:ctrlPr>
              <w:rPr>
                <w:rFonts w:hint="eastAsia" w:ascii="Cambria Math" w:hAnsi="Cambria Math" w:eastAsia="宋体"/>
                <w:bCs/>
              </w:rPr>
            </m:ctrlPr>
          </m:funcPr>
          <m:fName>
            <m:r>
              <m:rPr>
                <m:sty m:val="p"/>
              </m:rPr>
              <w:rPr>
                <w:rFonts w:hint="eastAsia" w:ascii="Cambria Math" w:hAnsi="Cambria Math" w:eastAsia="宋体"/>
              </w:rPr>
              <m:t>max</m:t>
            </m:r>
            <m:ctrlPr>
              <w:rPr>
                <w:rFonts w:hint="eastAsia" w:ascii="Cambria Math" w:hAnsi="Cambria Math" w:eastAsia="宋体"/>
                <w:bCs/>
              </w:rPr>
            </m:ctrlPr>
          </m:fName>
          <m:e>
            <m:d>
              <m:dPr>
                <m:ctrlPr>
                  <w:rPr>
                    <w:rFonts w:hint="eastAsia" w:ascii="Cambria Math" w:hAnsi="Cambria Math" w:eastAsia="宋体"/>
                    <w:bCs/>
                  </w:rPr>
                </m:ctrlPr>
              </m:dPr>
              <m:e>
                <m:sSup>
                  <m:sSupPr>
                    <m:ctrlPr>
                      <w:rPr>
                        <w:rFonts w:hint="eastAsia" w:ascii="Cambria Math" w:hAnsi="Cambria Math" w:eastAsia="宋体"/>
                        <w:bCs/>
                      </w:rPr>
                    </m:ctrlPr>
                  </m:sSupPr>
                  <m:e>
                    <m:r>
                      <m:rPr>
                        <m:sty m:val="p"/>
                      </m:rPr>
                      <w:rPr>
                        <w:rFonts w:hint="eastAsia" w:ascii="Cambria Math" w:hAnsi="Cambria Math" w:eastAsia="宋体"/>
                      </w:rPr>
                      <m:t>z</m:t>
                    </m:r>
                    <m:ctrlPr>
                      <w:rPr>
                        <w:rFonts w:hint="eastAsia" w:ascii="Cambria Math" w:hAnsi="Cambria Math" w:eastAsia="宋体"/>
                        <w:bCs/>
                      </w:rPr>
                    </m:ctrlPr>
                  </m:e>
                  <m:sup>
                    <m:r>
                      <m:rPr>
                        <m:sty m:val="p"/>
                      </m:rPr>
                      <w:rPr>
                        <w:rFonts w:hint="eastAsia" w:ascii="Cambria Math" w:hAnsi="Cambria Math" w:eastAsia="宋体"/>
                      </w:rPr>
                      <m:t>A</m:t>
                    </m:r>
                    <m:ctrlPr>
                      <w:rPr>
                        <w:rFonts w:hint="eastAsia" w:ascii="Cambria Math" w:hAnsi="Cambria Math" w:eastAsia="宋体"/>
                        <w:bCs/>
                      </w:rPr>
                    </m:ctrlPr>
                  </m:sup>
                </m:sSup>
                <m:r>
                  <m:rPr>
                    <m:sty m:val="p"/>
                  </m:rPr>
                  <w:rPr>
                    <w:rFonts w:hint="eastAsia" w:ascii="Cambria Math" w:hAnsi="Cambria Math" w:eastAsia="宋体"/>
                  </w:rPr>
                  <m:t>,α+βm</m:t>
                </m:r>
                <m:ctrlPr>
                  <w:rPr>
                    <w:rFonts w:hint="eastAsia" w:ascii="Cambria Math" w:hAnsi="Cambria Math" w:eastAsia="宋体"/>
                    <w:bCs/>
                  </w:rPr>
                </m:ctrlPr>
              </m:e>
            </m:d>
            <m:ctrlPr>
              <w:rPr>
                <w:rFonts w:hint="eastAsia" w:ascii="Cambria Math" w:hAnsi="Cambria Math" w:eastAsia="宋体"/>
                <w:bCs/>
              </w:rPr>
            </m:ctrlPr>
          </m:e>
        </m:func>
        <m:r>
          <m:rPr>
            <m:sty m:val="p"/>
          </m:rPr>
          <w:rPr>
            <w:rFonts w:hint="eastAsia" w:ascii="Cambria Math" w:hAnsi="Cambria Math" w:eastAsia="宋体"/>
          </w:rPr>
          <m:t>=</m:t>
        </m:r>
        <m:sSup>
          <m:sSupPr>
            <m:ctrlPr>
              <w:rPr>
                <w:rFonts w:hint="eastAsia" w:ascii="Cambria Math" w:hAnsi="Cambria Math" w:eastAsia="宋体"/>
                <w:bCs/>
              </w:rPr>
            </m:ctrlPr>
          </m:sSupPr>
          <m:e>
            <m:r>
              <m:rPr>
                <m:sty m:val="p"/>
              </m:rPr>
              <w:rPr>
                <w:rFonts w:hint="eastAsia" w:ascii="Cambria Math" w:hAnsi="Cambria Math" w:eastAsia="宋体"/>
              </w:rPr>
              <m:t>z</m:t>
            </m:r>
            <m:ctrlPr>
              <w:rPr>
                <w:rFonts w:hint="eastAsia" w:ascii="Cambria Math" w:hAnsi="Cambria Math" w:eastAsia="宋体"/>
                <w:bCs/>
              </w:rPr>
            </m:ctrlPr>
          </m:e>
          <m:sup>
            <m:r>
              <m:rPr>
                <m:sty m:val="p"/>
              </m:rPr>
              <w:rPr>
                <w:rFonts w:hint="eastAsia" w:ascii="Cambria Math" w:hAnsi="Cambria Math" w:eastAsia="宋体"/>
              </w:rPr>
              <m:t>A</m:t>
            </m:r>
            <m:ctrlPr>
              <w:rPr>
                <w:rFonts w:hint="eastAsia" w:ascii="Cambria Math" w:hAnsi="Cambria Math" w:eastAsia="宋体"/>
                <w:bCs/>
              </w:rPr>
            </m:ctrlPr>
          </m:sup>
        </m:sSup>
        <m:r>
          <m:rPr>
            <m:sty m:val="p"/>
          </m:rPr>
          <w:rPr>
            <w:rFonts w:hint="eastAsia" w:ascii="Cambria Math" w:hAnsi="Cambria Math" w:eastAsia="宋体"/>
          </w:rPr>
          <m:t>+</m:t>
        </m:r>
        <m:func>
          <m:funcPr>
            <m:ctrlPr>
              <w:rPr>
                <w:rFonts w:hint="eastAsia" w:ascii="Cambria Math" w:hAnsi="Cambria Math" w:eastAsia="宋体"/>
                <w:bCs/>
              </w:rPr>
            </m:ctrlPr>
          </m:funcPr>
          <m:fName>
            <m:r>
              <m:rPr>
                <m:sty m:val="p"/>
              </m:rPr>
              <w:rPr>
                <w:rFonts w:hint="eastAsia" w:ascii="Cambria Math" w:hAnsi="Cambria Math" w:eastAsia="宋体"/>
              </w:rPr>
              <m:t>max</m:t>
            </m:r>
            <m:ctrlPr>
              <w:rPr>
                <w:rFonts w:hint="eastAsia" w:ascii="Cambria Math" w:hAnsi="Cambria Math" w:eastAsia="宋体"/>
                <w:bCs/>
              </w:rPr>
            </m:ctrlPr>
          </m:fName>
          <m:e>
            <m:d>
              <m:dPr>
                <m:ctrlPr>
                  <w:rPr>
                    <w:rFonts w:hint="eastAsia" w:ascii="Cambria Math" w:hAnsi="Cambria Math" w:eastAsia="宋体"/>
                    <w:bCs/>
                  </w:rPr>
                </m:ctrlPr>
              </m:dPr>
              <m:e>
                <m:r>
                  <m:rPr>
                    <m:sty m:val="p"/>
                  </m:rPr>
                  <w:rPr>
                    <w:rFonts w:hint="eastAsia" w:ascii="Cambria Math" w:hAnsi="Cambria Math" w:eastAsia="宋体"/>
                  </w:rPr>
                  <m:t>α+βm-</m:t>
                </m:r>
                <m:sSup>
                  <m:sSupPr>
                    <m:ctrlPr>
                      <w:rPr>
                        <w:rFonts w:hint="eastAsia" w:ascii="Cambria Math" w:hAnsi="Cambria Math" w:eastAsia="宋体"/>
                        <w:bCs/>
                      </w:rPr>
                    </m:ctrlPr>
                  </m:sSupPr>
                  <m:e>
                    <m:r>
                      <m:rPr>
                        <m:sty m:val="p"/>
                      </m:rPr>
                      <w:rPr>
                        <w:rFonts w:hint="eastAsia" w:ascii="Cambria Math" w:hAnsi="Cambria Math" w:eastAsia="宋体"/>
                      </w:rPr>
                      <m:t>z</m:t>
                    </m:r>
                    <m:ctrlPr>
                      <w:rPr>
                        <w:rFonts w:hint="eastAsia" w:ascii="Cambria Math" w:hAnsi="Cambria Math" w:eastAsia="宋体"/>
                        <w:bCs/>
                      </w:rPr>
                    </m:ctrlPr>
                  </m:e>
                  <m:sup>
                    <m:r>
                      <m:rPr>
                        <m:sty m:val="p"/>
                      </m:rPr>
                      <w:rPr>
                        <w:rFonts w:hint="eastAsia" w:ascii="Cambria Math" w:hAnsi="Cambria Math" w:eastAsia="宋体"/>
                      </w:rPr>
                      <m:t>A</m:t>
                    </m:r>
                    <m:ctrlPr>
                      <w:rPr>
                        <w:rFonts w:hint="eastAsia" w:ascii="Cambria Math" w:hAnsi="Cambria Math" w:eastAsia="宋体"/>
                        <w:bCs/>
                      </w:rPr>
                    </m:ctrlPr>
                  </m:sup>
                </m:sSup>
                <m:r>
                  <m:rPr>
                    <m:sty m:val="p"/>
                  </m:rPr>
                  <w:rPr>
                    <w:rFonts w:hint="eastAsia" w:ascii="Cambria Math" w:hAnsi="Cambria Math" w:eastAsia="宋体"/>
                  </w:rPr>
                  <m:t>,0</m:t>
                </m:r>
                <m:ctrlPr>
                  <w:rPr>
                    <w:rFonts w:hint="eastAsia" w:ascii="Cambria Math" w:hAnsi="Cambria Math" w:eastAsia="宋体"/>
                    <w:bCs/>
                  </w:rPr>
                </m:ctrlPr>
              </m:e>
            </m:d>
            <m:ctrlPr>
              <w:rPr>
                <w:rFonts w:hint="eastAsia" w:ascii="Cambria Math" w:hAnsi="Cambria Math" w:eastAsia="宋体"/>
                <w:bCs/>
              </w:rPr>
            </m:ctrlPr>
          </m:e>
        </m:func>
        <m:r>
          <m:rPr>
            <m:sty m:val="p"/>
          </m:rPr>
          <w:rPr>
            <w:rFonts w:hint="eastAsia" w:ascii="Cambria Math" w:hAnsi="Cambria Math" w:eastAsia="宋体"/>
          </w:rPr>
          <m:t xml:space="preserve">  </m:t>
        </m:r>
      </m:oMath>
      <w:r>
        <w:rPr>
          <w:rFonts w:hint="eastAsia" w:ascii="宋体" w:hAnsi="宋体" w:eastAsia="宋体"/>
          <w:bCs/>
        </w:rPr>
        <w:t>(</w:t>
      </w:r>
      <m:oMath>
        <m:r>
          <m:rPr>
            <m:sty m:val="p"/>
          </m:rPr>
          <w:rPr>
            <w:rFonts w:hint="eastAsia" w:ascii="Cambria Math" w:hAnsi="Cambria Math" w:eastAsia="宋体"/>
          </w:rPr>
          <m:t>α≥0</m:t>
        </m:r>
      </m:oMath>
      <w:r>
        <w:rPr>
          <w:rFonts w:hint="eastAsia" w:ascii="宋体" w:hAnsi="宋体" w:eastAsia="宋体"/>
          <w:bCs/>
        </w:rPr>
        <w:t>)</w:t>
      </w:r>
      <w:r>
        <w:rPr>
          <w:rFonts w:hint="eastAsia" w:ascii="宋体" w:hAnsi="宋体" w:eastAsia="宋体"/>
          <w:bCs/>
        </w:rPr>
        <w:tab/>
      </w:r>
      <w:r>
        <w:rPr>
          <w:rFonts w:hint="eastAsia" w:ascii="宋体" w:hAnsi="宋体" w:eastAsia="宋体"/>
          <w:bCs/>
        </w:rPr>
        <w:t>(7)</w:t>
      </w:r>
    </w:p>
    <w:p>
      <w:pPr>
        <w:ind w:firstLine="420" w:firstLineChars="200"/>
        <w:rPr>
          <w:rFonts w:ascii="宋体" w:hAnsi="宋体" w:eastAsia="宋体"/>
          <w:bCs/>
        </w:rPr>
      </w:pPr>
      <w:r>
        <w:rPr>
          <w:rFonts w:hint="eastAsia" w:ascii="宋体" w:hAnsi="宋体" w:eastAsia="宋体"/>
          <w:bCs/>
        </w:rPr>
        <w:t>（需要注意的是，A+R线永远不能低于绝对线。）上式是Ravallion&amp; Chen（2011，2013）所使用的公式。这种作法在Atkinson &amp; Bourguignon（2001）、Atkinson（2019）中也能找到范例。然而，这其中存在一个重要的差异。Atkinson &amp; Bourguignon所使用的贫困线是（7）式的一种特例，其中设定了α=0，也就是说，当收入超过某个关键值（Z</w:t>
      </w:r>
      <w:r>
        <w:rPr>
          <w:rFonts w:hint="eastAsia" w:ascii="宋体" w:hAnsi="宋体" w:eastAsia="宋体"/>
          <w:bCs/>
          <w:vertAlign w:val="superscript"/>
        </w:rPr>
        <w:t>A</w:t>
      </w:r>
      <w:r>
        <w:rPr>
          <w:rFonts w:hint="eastAsia" w:ascii="宋体" w:hAnsi="宋体" w:eastAsia="宋体"/>
          <w:bCs/>
        </w:rPr>
        <w:t>/β）时，该贫困线将成为强相对线。由此，前文提到的不利于强相对贫困线的论点又再次回来困扰我们了。作为替代，（7）式通过增加参数α，对Atkinson &amp; Bourguignon（2001）提出的式子进行了一种直接的一般化处理。这里添加的α可以理解为社会包容需求的下界。</w:t>
      </w:r>
    </w:p>
    <w:p>
      <w:pPr>
        <w:ind w:firstLine="422" w:firstLineChars="200"/>
        <w:rPr>
          <w:rFonts w:ascii="宋体" w:hAnsi="宋体" w:eastAsia="宋体"/>
          <w:bCs/>
        </w:rPr>
      </w:pPr>
      <w:r>
        <w:rPr>
          <w:rFonts w:hint="eastAsia" w:ascii="宋体" w:hAnsi="宋体" w:eastAsia="宋体"/>
          <w:b/>
        </w:rPr>
        <w:t>实证实践</w:t>
      </w:r>
      <w:r>
        <w:rPr>
          <w:rFonts w:hint="eastAsia" w:ascii="宋体" w:hAnsi="宋体" w:eastAsia="宋体"/>
          <w:bCs/>
        </w:rPr>
        <w:t>：我们在第4节中看到，世界银行的“绝对”标准线是根据贫困国家的国家标准线设定的。国际相对贫困线也是以各国的贫困线作为锚定基准。但是如第3节所讨论的，现在的焦点在于，它们</w:t>
      </w:r>
      <w:r>
        <w:rPr>
          <w:rFonts w:ascii="宋体" w:hAnsi="宋体" w:eastAsia="宋体"/>
          <w:bCs/>
        </w:rPr>
        <w:t>是</w:t>
      </w:r>
      <w:r>
        <w:rPr>
          <w:rFonts w:hint="eastAsia" w:ascii="宋体" w:hAnsi="宋体" w:eastAsia="宋体"/>
          <w:bCs/>
        </w:rPr>
        <w:t>如何根据各国的平均收入而变动</w:t>
      </w:r>
      <w:r>
        <w:rPr>
          <w:rFonts w:ascii="宋体" w:hAnsi="宋体" w:eastAsia="宋体"/>
          <w:bCs/>
        </w:rPr>
        <w:t>的</w:t>
      </w:r>
      <w:r>
        <w:rPr>
          <w:rFonts w:hint="eastAsia" w:ascii="宋体" w:hAnsi="宋体" w:eastAsia="宋体"/>
          <w:bCs/>
        </w:rPr>
        <w:t>。这就是本文所遵循的方法，与现有文献保持了一致性</w:t>
      </w:r>
      <w:r>
        <w:rPr>
          <w:rFonts w:hint="eastAsia" w:ascii="宋体" w:hAnsi="宋体" w:eastAsia="宋体"/>
          <w:bCs/>
          <w:vertAlign w:val="superscript"/>
          <w:lang w:val="en-CA"/>
        </w:rPr>
        <w:footnoteReference w:id="30"/>
      </w:r>
      <w:r>
        <w:rPr>
          <w:rFonts w:hint="eastAsia" w:ascii="宋体" w:hAnsi="宋体" w:eastAsia="宋体"/>
          <w:bCs/>
        </w:rPr>
        <w:t>。</w:t>
      </w:r>
    </w:p>
    <w:p>
      <w:pPr>
        <w:ind w:firstLine="420" w:firstLineChars="200"/>
        <w:rPr>
          <w:rFonts w:ascii="宋体" w:hAnsi="宋体" w:eastAsia="宋体"/>
          <w:bCs/>
        </w:rPr>
      </w:pPr>
      <w:r>
        <w:rPr>
          <w:rFonts w:hint="eastAsia" w:ascii="宋体" w:hAnsi="宋体" w:eastAsia="宋体"/>
          <w:bCs/>
        </w:rPr>
        <w:t>但是，目前公认的一点是，关于任何福利潜在参考水平的差异是否能在统计上被忽视，我们尚无定论（这一点在第3节中也有提及）。较富裕的国家可能倾向于使用更为慷慨的参考福利水平来定义贫困。那么，真正与福利相一致的贫困测算方法将会以Z</w:t>
      </w:r>
      <w:r>
        <w:rPr>
          <w:rFonts w:hint="eastAsia" w:ascii="宋体" w:hAnsi="宋体" w:eastAsia="宋体"/>
          <w:bCs/>
          <w:vertAlign w:val="superscript"/>
        </w:rPr>
        <w:t>A</w:t>
      </w:r>
      <w:r>
        <w:rPr>
          <w:rFonts w:hint="eastAsia" w:ascii="宋体" w:hAnsi="宋体" w:eastAsia="宋体"/>
          <w:bCs/>
        </w:rPr>
        <w:t>为上限，以Z</w:t>
      </w:r>
      <w:r>
        <w:rPr>
          <w:rFonts w:hint="eastAsia" w:ascii="宋体" w:hAnsi="宋体" w:eastAsia="宋体"/>
          <w:bCs/>
          <w:vertAlign w:val="superscript"/>
        </w:rPr>
        <w:t>A+R</w:t>
      </w:r>
      <w:r>
        <w:rPr>
          <w:rFonts w:hint="eastAsia" w:ascii="宋体" w:hAnsi="宋体" w:eastAsia="宋体"/>
          <w:bCs/>
        </w:rPr>
        <w:t>为下限（Ravallion &amp; Chen，2011，2019）。如果选择使用Atkinson &amp; Bourguignon（2011）的方法，那么这一点就不那么重要</w:t>
      </w:r>
      <w:r>
        <w:rPr>
          <w:rFonts w:ascii="宋体" w:hAnsi="宋体" w:eastAsia="宋体"/>
          <w:bCs/>
        </w:rPr>
        <w:t>了</w:t>
      </w:r>
      <w:r>
        <w:rPr>
          <w:rFonts w:hint="eastAsia" w:ascii="宋体" w:hAnsi="宋体" w:eastAsia="宋体"/>
          <w:bCs/>
        </w:rPr>
        <w:t>，因为此时我们将（预测的）国家贫困线理解为不同国家实现社会包容的一种成本反映，而绝对线则理解为维持生存能力的</w:t>
      </w:r>
      <w:r>
        <w:rPr>
          <w:rFonts w:ascii="宋体" w:hAnsi="宋体" w:eastAsia="宋体"/>
          <w:bCs/>
        </w:rPr>
        <w:t>需求</w:t>
      </w:r>
      <w:r>
        <w:rPr>
          <w:rFonts w:hint="eastAsia" w:ascii="宋体" w:hAnsi="宋体" w:eastAsia="宋体"/>
          <w:bCs/>
        </w:rPr>
        <w:t>成本。根据这种解读，实现社会包容需要一个人在所属国家生活在一个参考福利水平的上方。就此，我们根据比较收入的变化解读贫困线的梯度，同时也考虑到参考福利水平变化</w:t>
      </w:r>
      <w:r>
        <w:rPr>
          <w:rFonts w:ascii="宋体" w:hAnsi="宋体" w:eastAsia="宋体"/>
          <w:bCs/>
        </w:rPr>
        <w:t>而</w:t>
      </w:r>
      <w:r>
        <w:rPr>
          <w:rFonts w:hint="eastAsia" w:ascii="宋体" w:hAnsi="宋体" w:eastAsia="宋体"/>
          <w:bCs/>
        </w:rPr>
        <w:t>产生的任何效应。</w:t>
      </w:r>
    </w:p>
    <w:p>
      <w:pPr>
        <w:ind w:firstLine="420" w:firstLineChars="200"/>
        <w:rPr>
          <w:rFonts w:ascii="宋体" w:hAnsi="宋体" w:eastAsia="宋体"/>
          <w:bCs/>
        </w:rPr>
      </w:pPr>
      <w:r>
        <w:rPr>
          <w:rFonts w:hint="eastAsia" w:ascii="宋体" w:hAnsi="宋体" w:eastAsia="宋体"/>
          <w:bCs/>
        </w:rPr>
        <w:t>对于绝对贫困线（7式中的Z</w:t>
      </w:r>
      <w:r>
        <w:rPr>
          <w:rFonts w:hint="eastAsia" w:ascii="宋体" w:hAnsi="宋体" w:eastAsia="宋体"/>
          <w:bCs/>
          <w:vertAlign w:val="superscript"/>
        </w:rPr>
        <w:t>A</w:t>
      </w:r>
      <w:r>
        <w:rPr>
          <w:rFonts w:hint="eastAsia" w:ascii="宋体" w:hAnsi="宋体" w:eastAsia="宋体"/>
          <w:bCs/>
        </w:rPr>
        <w:t>），我们会使用世界银行的每天1.9美元的标准（2011年价格）。遵循既有文献的作法，弱相对曲线簇</w:t>
      </w:r>
      <w:r>
        <w:rPr>
          <w:rFonts w:ascii="宋体" w:hAnsi="宋体" w:eastAsia="宋体"/>
          <w:bCs/>
        </w:rPr>
        <w:t>会</w:t>
      </w:r>
      <w:r>
        <w:rPr>
          <w:rFonts w:hint="eastAsia" w:ascii="宋体" w:hAnsi="宋体" w:eastAsia="宋体"/>
          <w:bCs/>
        </w:rPr>
        <w:t>根据各国贫困线进行校准。国家贫困线数据显示，根据排序加权均值能够获得相对比较收入——最富有的国家被赋予最低的权重（Ravallion &amp; Chen，2019）。这就意味着我们需要计算一个根据基尼系数贴现的均值，即</w:t>
      </w:r>
      <w:r>
        <w:rPr>
          <w:rFonts w:hint="eastAsia" w:ascii="宋体" w:hAnsi="宋体" w:eastAsia="宋体"/>
          <w:bCs/>
          <w:lang w:val="en-CA"/>
        </w:rPr>
        <w:t xml:space="preserve"> </w:t>
      </w:r>
      <m:oMath>
        <m:sSubSup>
          <m:sSubSupPr>
            <m:ctrlPr>
              <w:rPr>
                <w:rFonts w:hint="eastAsia" w:ascii="Cambria Math" w:hAnsi="Cambria Math" w:eastAsia="宋体"/>
                <w:bCs/>
                <w:lang w:val="en-CA"/>
              </w:rPr>
            </m:ctrlPr>
          </m:sSubSupPr>
          <m:e>
            <m:r>
              <m:rPr>
                <m:sty m:val="p"/>
              </m:rPr>
              <w:rPr>
                <w:rFonts w:hint="eastAsia" w:ascii="Cambria Math" w:hAnsi="Cambria Math" w:eastAsia="宋体"/>
                <w:lang w:val="en-CA"/>
              </w:rPr>
              <m:t>m</m:t>
            </m:r>
            <m:ctrlPr>
              <w:rPr>
                <w:rFonts w:hint="eastAsia" w:ascii="Cambria Math" w:hAnsi="Cambria Math" w:eastAsia="宋体"/>
                <w:bCs/>
                <w:lang w:val="en-CA"/>
              </w:rPr>
            </m:ctrlPr>
          </m:e>
          <m:sub>
            <m:r>
              <m:rPr>
                <m:sty m:val="p"/>
              </m:rPr>
              <w:rPr>
                <w:rFonts w:hint="eastAsia" w:ascii="Cambria Math" w:hAnsi="Cambria Math" w:eastAsia="宋体"/>
                <w:lang w:val="en-CA"/>
              </w:rPr>
              <m:t>j</m:t>
            </m:r>
            <m:ctrlPr>
              <w:rPr>
                <w:rFonts w:hint="eastAsia" w:ascii="Cambria Math" w:hAnsi="Cambria Math" w:eastAsia="宋体"/>
                <w:bCs/>
                <w:lang w:val="en-CA"/>
              </w:rPr>
            </m:ctrlPr>
          </m:sub>
          <m:sup>
            <m:r>
              <m:rPr>
                <m:sty m:val="p"/>
              </m:rPr>
              <w:rPr>
                <w:rFonts w:hint="eastAsia" w:ascii="Cambria Math" w:hAnsi="Cambria Math" w:eastAsia="宋体"/>
                <w:lang w:val="en-CA"/>
              </w:rPr>
              <m:t>*</m:t>
            </m:r>
            <m:ctrlPr>
              <w:rPr>
                <w:rFonts w:hint="eastAsia" w:ascii="Cambria Math" w:hAnsi="Cambria Math" w:eastAsia="宋体"/>
                <w:bCs/>
                <w:lang w:val="en-CA"/>
              </w:rPr>
            </m:ctrlPr>
          </m:sup>
        </m:sSubSup>
        <m:r>
          <m:rPr>
            <m:sty m:val="p"/>
          </m:rPr>
          <w:rPr>
            <w:rFonts w:hint="eastAsia" w:ascii="Cambria Math" w:hAnsi="Cambria Math" w:eastAsia="宋体"/>
            <w:lang w:val="en-CA"/>
          </w:rPr>
          <m:t>=</m:t>
        </m:r>
        <m:d>
          <m:dPr>
            <m:ctrlPr>
              <w:rPr>
                <w:rFonts w:hint="eastAsia" w:ascii="Cambria Math" w:hAnsi="Cambria Math" w:eastAsia="宋体"/>
                <w:bCs/>
              </w:rPr>
            </m:ctrlPr>
          </m:dPr>
          <m:e>
            <m:r>
              <m:rPr>
                <m:sty m:val="p"/>
              </m:rPr>
              <w:rPr>
                <w:rFonts w:hint="eastAsia" w:ascii="Cambria Math" w:hAnsi="Cambria Math" w:eastAsia="宋体"/>
              </w:rPr>
              <m:t>1-</m:t>
            </m:r>
            <m:sSub>
              <m:sSubPr>
                <m:ctrlPr>
                  <w:rPr>
                    <w:rFonts w:hint="eastAsia" w:ascii="Cambria Math" w:hAnsi="Cambria Math" w:eastAsia="宋体"/>
                    <w:bCs/>
                  </w:rPr>
                </m:ctrlPr>
              </m:sSubPr>
              <m:e>
                <m:r>
                  <m:rPr>
                    <m:sty m:val="p"/>
                  </m:rPr>
                  <w:rPr>
                    <w:rFonts w:hint="eastAsia" w:ascii="Cambria Math" w:hAnsi="Cambria Math" w:eastAsia="宋体"/>
                  </w:rPr>
                  <m:t>G</m:t>
                </m:r>
                <m:ctrlPr>
                  <w:rPr>
                    <w:rFonts w:hint="eastAsia" w:ascii="Cambria Math" w:hAnsi="Cambria Math" w:eastAsia="宋体"/>
                    <w:bCs/>
                  </w:rPr>
                </m:ctrlPr>
              </m:e>
              <m:sub>
                <m:r>
                  <m:rPr>
                    <m:sty m:val="p"/>
                  </m:rPr>
                  <w:rPr>
                    <w:rFonts w:hint="eastAsia" w:ascii="Cambria Math" w:hAnsi="Cambria Math" w:eastAsia="宋体"/>
                  </w:rPr>
                  <m:t>j</m:t>
                </m:r>
                <m:ctrlPr>
                  <w:rPr>
                    <w:rFonts w:hint="eastAsia" w:ascii="Cambria Math" w:hAnsi="Cambria Math" w:eastAsia="宋体"/>
                    <w:bCs/>
                  </w:rPr>
                </m:ctrlPr>
              </m:sub>
            </m:sSub>
            <m:ctrlPr>
              <w:rPr>
                <w:rFonts w:hint="eastAsia" w:ascii="Cambria Math" w:hAnsi="Cambria Math" w:eastAsia="宋体"/>
                <w:bCs/>
              </w:rPr>
            </m:ctrlPr>
          </m:e>
        </m:d>
        <m:sSub>
          <m:sSubPr>
            <m:ctrlPr>
              <w:rPr>
                <w:rFonts w:hint="eastAsia" w:ascii="Cambria Math" w:hAnsi="Cambria Math" w:eastAsia="宋体"/>
                <w:bCs/>
              </w:rPr>
            </m:ctrlPr>
          </m:sSubPr>
          <m:e>
            <m:r>
              <m:rPr>
                <m:sty m:val="p"/>
              </m:rPr>
              <w:rPr>
                <w:rFonts w:hint="eastAsia" w:ascii="Cambria Math" w:hAnsi="Cambria Math" w:eastAsia="宋体"/>
              </w:rPr>
              <m:t>m</m:t>
            </m:r>
            <m:ctrlPr>
              <w:rPr>
                <w:rFonts w:hint="eastAsia" w:ascii="Cambria Math" w:hAnsi="Cambria Math" w:eastAsia="宋体"/>
                <w:bCs/>
              </w:rPr>
            </m:ctrlPr>
          </m:e>
          <m:sub>
            <m:r>
              <m:rPr>
                <m:sty m:val="p"/>
              </m:rPr>
              <w:rPr>
                <w:rFonts w:hint="eastAsia" w:ascii="Cambria Math" w:hAnsi="Cambria Math" w:eastAsia="宋体"/>
              </w:rPr>
              <m:t>j</m:t>
            </m:r>
            <m:ctrlPr>
              <w:rPr>
                <w:rFonts w:hint="eastAsia" w:ascii="Cambria Math" w:hAnsi="Cambria Math" w:eastAsia="宋体"/>
                <w:bCs/>
              </w:rPr>
            </m:ctrlPr>
          </m:sub>
        </m:sSub>
      </m:oMath>
      <w:r>
        <w:rPr>
          <w:rFonts w:hint="eastAsia" w:ascii="宋体" w:hAnsi="宋体" w:eastAsia="宋体"/>
          <w:bCs/>
        </w:rPr>
        <w:t>，其中Gj是国家j的基尼系数。通过对图1中国家贫困线数据库进行校准，就可以获得下列A+R曲线：</w:t>
      </w:r>
    </w:p>
    <w:p>
      <w:pPr>
        <w:ind w:firstLine="420" w:firstLineChars="200"/>
        <w:rPr>
          <w:rFonts w:ascii="宋体" w:hAnsi="宋体" w:eastAsia="宋体"/>
          <w:bCs/>
        </w:rPr>
      </w:pPr>
      <m:oMathPara>
        <m:oMathParaPr>
          <m:jc m:val="left"/>
        </m:oMathParaPr>
        <m:oMath>
          <m:sSubSup>
            <m:sSubSupPr>
              <m:ctrlPr>
                <w:rPr>
                  <w:rFonts w:hint="eastAsia" w:ascii="Cambria Math" w:hAnsi="Cambria Math" w:eastAsia="宋体"/>
                  <w:bCs/>
                </w:rPr>
              </m:ctrlPr>
            </m:sSubSupPr>
            <m:e>
              <m:r>
                <m:rPr>
                  <m:sty m:val="p"/>
                </m:rPr>
                <w:rPr>
                  <w:rFonts w:hint="eastAsia" w:ascii="Cambria Math" w:hAnsi="Cambria Math" w:eastAsia="宋体"/>
                </w:rPr>
                <m:t>z</m:t>
              </m:r>
              <m:ctrlPr>
                <w:rPr>
                  <w:rFonts w:hint="eastAsia" w:ascii="Cambria Math" w:hAnsi="Cambria Math" w:eastAsia="宋体"/>
                  <w:bCs/>
                </w:rPr>
              </m:ctrlPr>
            </m:e>
            <m:sub>
              <m:r>
                <m:rPr>
                  <m:sty m:val="p"/>
                </m:rPr>
                <w:rPr>
                  <w:rFonts w:hint="eastAsia" w:ascii="Cambria Math" w:hAnsi="Cambria Math" w:eastAsia="宋体"/>
                </w:rPr>
                <m:t>j</m:t>
              </m:r>
              <m:ctrlPr>
                <w:rPr>
                  <w:rFonts w:hint="eastAsia" w:ascii="Cambria Math" w:hAnsi="Cambria Math" w:eastAsia="宋体"/>
                  <w:bCs/>
                </w:rPr>
              </m:ctrlPr>
            </m:sub>
            <m:sup>
              <m:r>
                <m:rPr>
                  <m:sty m:val="p"/>
                </m:rPr>
                <w:rPr>
                  <w:rFonts w:hint="eastAsia" w:ascii="Cambria Math" w:hAnsi="Cambria Math" w:eastAsia="宋体"/>
                </w:rPr>
                <m:t>A+R</m:t>
              </m:r>
              <m:ctrlPr>
                <w:rPr>
                  <w:rFonts w:hint="eastAsia" w:ascii="Cambria Math" w:hAnsi="Cambria Math" w:eastAsia="宋体"/>
                  <w:bCs/>
                </w:rPr>
              </m:ctrlPr>
            </m:sup>
          </m:sSubSup>
          <m:r>
            <m:rPr>
              <m:sty m:val="p"/>
            </m:rPr>
            <w:rPr>
              <w:rFonts w:hint="eastAsia" w:ascii="Cambria Math" w:hAnsi="Cambria Math" w:eastAsia="宋体"/>
            </w:rPr>
            <m:t>=</m:t>
          </m:r>
          <m:func>
            <m:funcPr>
              <m:ctrlPr>
                <w:rPr>
                  <w:rFonts w:hint="eastAsia" w:ascii="Cambria Math" w:hAnsi="Cambria Math" w:eastAsia="宋体"/>
                  <w:bCs/>
                </w:rPr>
              </m:ctrlPr>
            </m:funcPr>
            <m:fName>
              <m:r>
                <m:rPr>
                  <m:sty m:val="p"/>
                </m:rPr>
                <w:rPr>
                  <w:rFonts w:hint="eastAsia" w:ascii="Cambria Math" w:hAnsi="Cambria Math" w:eastAsia="宋体"/>
                </w:rPr>
                <m:t>max</m:t>
              </m:r>
              <m:ctrlPr>
                <w:rPr>
                  <w:rFonts w:hint="eastAsia" w:ascii="Cambria Math" w:hAnsi="Cambria Math" w:eastAsia="宋体"/>
                  <w:bCs/>
                </w:rPr>
              </m:ctrlPr>
            </m:fName>
            <m:e>
              <m:d>
                <m:dPr>
                  <m:begChr m:val="["/>
                  <m:endChr m:val="]"/>
                  <m:ctrlPr>
                    <w:rPr>
                      <w:rFonts w:hint="eastAsia" w:ascii="Cambria Math" w:hAnsi="Cambria Math" w:eastAsia="宋体"/>
                      <w:bCs/>
                    </w:rPr>
                  </m:ctrlPr>
                </m:dPr>
                <m:e>
                  <m:r>
                    <m:rPr>
                      <m:sty m:val="p"/>
                    </m:rPr>
                    <w:rPr>
                      <w:rFonts w:hint="eastAsia" w:ascii="Cambria Math" w:hAnsi="Cambria Math" w:eastAsia="宋体"/>
                    </w:rPr>
                    <m:t>$1.90, $0.90+0.7</m:t>
                  </m:r>
                  <m:d>
                    <m:dPr>
                      <m:ctrlPr>
                        <w:rPr>
                          <w:rFonts w:hint="eastAsia" w:ascii="Cambria Math" w:hAnsi="Cambria Math" w:eastAsia="宋体"/>
                          <w:bCs/>
                        </w:rPr>
                      </m:ctrlPr>
                    </m:dPr>
                    <m:e>
                      <m:r>
                        <m:rPr>
                          <m:sty m:val="p"/>
                        </m:rPr>
                        <w:rPr>
                          <w:rFonts w:hint="eastAsia" w:ascii="Cambria Math" w:hAnsi="Cambria Math" w:eastAsia="宋体"/>
                        </w:rPr>
                        <m:t>1-</m:t>
                      </m:r>
                      <m:sSub>
                        <m:sSubPr>
                          <m:ctrlPr>
                            <w:rPr>
                              <w:rFonts w:hint="eastAsia" w:ascii="Cambria Math" w:hAnsi="Cambria Math" w:eastAsia="宋体"/>
                              <w:bCs/>
                            </w:rPr>
                          </m:ctrlPr>
                        </m:sSubPr>
                        <m:e>
                          <m:r>
                            <m:rPr>
                              <m:sty m:val="p"/>
                            </m:rPr>
                            <w:rPr>
                              <w:rFonts w:hint="eastAsia" w:ascii="Cambria Math" w:hAnsi="Cambria Math" w:eastAsia="宋体"/>
                            </w:rPr>
                            <m:t>G</m:t>
                          </m:r>
                          <m:ctrlPr>
                            <w:rPr>
                              <w:rFonts w:hint="eastAsia" w:ascii="Cambria Math" w:hAnsi="Cambria Math" w:eastAsia="宋体"/>
                              <w:bCs/>
                            </w:rPr>
                          </m:ctrlPr>
                        </m:e>
                        <m:sub>
                          <m:r>
                            <m:rPr>
                              <m:sty m:val="p"/>
                            </m:rPr>
                            <w:rPr>
                              <w:rFonts w:hint="eastAsia" w:ascii="Cambria Math" w:hAnsi="Cambria Math" w:eastAsia="宋体"/>
                            </w:rPr>
                            <m:t>j</m:t>
                          </m:r>
                          <m:ctrlPr>
                            <w:rPr>
                              <w:rFonts w:hint="eastAsia" w:ascii="Cambria Math" w:hAnsi="Cambria Math" w:eastAsia="宋体"/>
                              <w:bCs/>
                            </w:rPr>
                          </m:ctrlPr>
                        </m:sub>
                      </m:sSub>
                      <m:ctrlPr>
                        <w:rPr>
                          <w:rFonts w:hint="eastAsia" w:ascii="Cambria Math" w:hAnsi="Cambria Math" w:eastAsia="宋体"/>
                          <w:bCs/>
                        </w:rPr>
                      </m:ctrlPr>
                    </m:e>
                  </m:d>
                  <m:sSub>
                    <m:sSubPr>
                      <m:ctrlPr>
                        <w:rPr>
                          <w:rFonts w:hint="eastAsia" w:ascii="Cambria Math" w:hAnsi="Cambria Math" w:eastAsia="宋体"/>
                          <w:bCs/>
                        </w:rPr>
                      </m:ctrlPr>
                    </m:sSubPr>
                    <m:e>
                      <m:r>
                        <m:rPr>
                          <m:sty m:val="p"/>
                        </m:rPr>
                        <w:rPr>
                          <w:rFonts w:hint="eastAsia" w:ascii="Cambria Math" w:hAnsi="Cambria Math" w:eastAsia="宋体"/>
                        </w:rPr>
                        <m:t>m</m:t>
                      </m:r>
                      <m:ctrlPr>
                        <w:rPr>
                          <w:rFonts w:hint="eastAsia" w:ascii="Cambria Math" w:hAnsi="Cambria Math" w:eastAsia="宋体"/>
                          <w:bCs/>
                        </w:rPr>
                      </m:ctrlPr>
                    </m:e>
                    <m:sub>
                      <m:r>
                        <m:rPr>
                          <m:sty m:val="p"/>
                        </m:rPr>
                        <w:rPr>
                          <w:rFonts w:hint="eastAsia" w:ascii="Cambria Math" w:hAnsi="Cambria Math" w:eastAsia="宋体"/>
                        </w:rPr>
                        <m:t>j</m:t>
                      </m:r>
                      <m:ctrlPr>
                        <w:rPr>
                          <w:rFonts w:hint="eastAsia" w:ascii="Cambria Math" w:hAnsi="Cambria Math" w:eastAsia="宋体"/>
                          <w:bCs/>
                        </w:rPr>
                      </m:ctrlPr>
                    </m:sub>
                  </m:sSub>
                  <m:ctrlPr>
                    <w:rPr>
                      <w:rFonts w:hint="eastAsia" w:ascii="Cambria Math" w:hAnsi="Cambria Math" w:eastAsia="宋体"/>
                      <w:bCs/>
                    </w:rPr>
                  </m:ctrlPr>
                </m:e>
              </m:d>
              <m:ctrlPr>
                <w:rPr>
                  <w:rFonts w:hint="eastAsia" w:ascii="Cambria Math" w:hAnsi="Cambria Math" w:eastAsia="宋体"/>
                  <w:bCs/>
                </w:rPr>
              </m:ctrlPr>
            </m:e>
          </m:func>
        </m:oMath>
      </m:oMathPara>
    </w:p>
    <w:p>
      <w:pPr>
        <w:ind w:firstLine="420" w:firstLineChars="200"/>
        <w:rPr>
          <w:rFonts w:ascii="宋体" w:hAnsi="宋体" w:eastAsia="宋体"/>
          <w:bCs/>
        </w:rPr>
      </w:pPr>
      <m:oMath>
        <m:r>
          <m:rPr>
            <m:sty m:val="p"/>
          </m:rPr>
          <w:rPr>
            <w:rFonts w:hint="eastAsia" w:ascii="Cambria Math" w:hAnsi="Cambria Math" w:eastAsia="宋体"/>
          </w:rPr>
          <m:t xml:space="preserve">           =$1.90+max⁡[0.7</m:t>
        </m:r>
        <m:d>
          <m:dPr>
            <m:ctrlPr>
              <w:rPr>
                <w:rFonts w:hint="eastAsia" w:ascii="Cambria Math" w:hAnsi="Cambria Math" w:eastAsia="宋体"/>
                <w:bCs/>
              </w:rPr>
            </m:ctrlPr>
          </m:dPr>
          <m:e>
            <m:r>
              <m:rPr>
                <m:sty m:val="p"/>
              </m:rPr>
              <w:rPr>
                <w:rFonts w:hint="eastAsia" w:ascii="Cambria Math" w:hAnsi="Cambria Math" w:eastAsia="宋体"/>
              </w:rPr>
              <m:t>1-</m:t>
            </m:r>
            <m:sSub>
              <m:sSubPr>
                <m:ctrlPr>
                  <w:rPr>
                    <w:rFonts w:hint="eastAsia" w:ascii="Cambria Math" w:hAnsi="Cambria Math" w:eastAsia="宋体"/>
                    <w:bCs/>
                  </w:rPr>
                </m:ctrlPr>
              </m:sSubPr>
              <m:e>
                <m:r>
                  <m:rPr>
                    <m:sty m:val="p"/>
                  </m:rPr>
                  <w:rPr>
                    <w:rFonts w:hint="eastAsia" w:ascii="Cambria Math" w:hAnsi="Cambria Math" w:eastAsia="宋体"/>
                  </w:rPr>
                  <m:t>G</m:t>
                </m:r>
                <m:ctrlPr>
                  <w:rPr>
                    <w:rFonts w:hint="eastAsia" w:ascii="Cambria Math" w:hAnsi="Cambria Math" w:eastAsia="宋体"/>
                    <w:bCs/>
                  </w:rPr>
                </m:ctrlPr>
              </m:e>
              <m:sub>
                <m:r>
                  <m:rPr>
                    <m:sty m:val="p"/>
                  </m:rPr>
                  <w:rPr>
                    <w:rFonts w:hint="eastAsia" w:ascii="Cambria Math" w:hAnsi="Cambria Math" w:eastAsia="宋体"/>
                  </w:rPr>
                  <m:t>j</m:t>
                </m:r>
                <m:ctrlPr>
                  <w:rPr>
                    <w:rFonts w:hint="eastAsia" w:ascii="Cambria Math" w:hAnsi="Cambria Math" w:eastAsia="宋体"/>
                    <w:bCs/>
                  </w:rPr>
                </m:ctrlPr>
              </m:sub>
            </m:sSub>
            <m:ctrlPr>
              <w:rPr>
                <w:rFonts w:hint="eastAsia" w:ascii="Cambria Math" w:hAnsi="Cambria Math" w:eastAsia="宋体"/>
                <w:bCs/>
              </w:rPr>
            </m:ctrlPr>
          </m:e>
        </m:d>
        <m:sSub>
          <m:sSubPr>
            <m:ctrlPr>
              <w:rPr>
                <w:rFonts w:hint="eastAsia" w:ascii="Cambria Math" w:hAnsi="Cambria Math" w:eastAsia="宋体"/>
                <w:bCs/>
              </w:rPr>
            </m:ctrlPr>
          </m:sSubPr>
          <m:e>
            <m:r>
              <m:rPr>
                <m:sty m:val="p"/>
              </m:rPr>
              <w:rPr>
                <w:rFonts w:hint="eastAsia" w:ascii="Cambria Math" w:hAnsi="Cambria Math" w:eastAsia="宋体"/>
              </w:rPr>
              <m:t>m</m:t>
            </m:r>
            <m:ctrlPr>
              <w:rPr>
                <w:rFonts w:hint="eastAsia" w:ascii="Cambria Math" w:hAnsi="Cambria Math" w:eastAsia="宋体"/>
                <w:bCs/>
              </w:rPr>
            </m:ctrlPr>
          </m:e>
          <m:sub>
            <m:r>
              <m:rPr>
                <m:sty m:val="p"/>
              </m:rPr>
              <w:rPr>
                <w:rFonts w:hint="eastAsia" w:ascii="Cambria Math" w:hAnsi="Cambria Math" w:eastAsia="宋体"/>
              </w:rPr>
              <m:t>j</m:t>
            </m:r>
            <m:ctrlPr>
              <w:rPr>
                <w:rFonts w:hint="eastAsia" w:ascii="Cambria Math" w:hAnsi="Cambria Math" w:eastAsia="宋体"/>
                <w:bCs/>
              </w:rPr>
            </m:ctrlPr>
          </m:sub>
        </m:sSub>
        <m:r>
          <m:rPr>
            <m:sty m:val="p"/>
          </m:rPr>
          <w:rPr>
            <w:rFonts w:hint="eastAsia" w:ascii="Cambria Math" w:hAnsi="Cambria Math" w:eastAsia="宋体"/>
          </w:rPr>
          <m:t>-$1.00, 0]</m:t>
        </m:r>
      </m:oMath>
      <w:r>
        <w:rPr>
          <w:rFonts w:hint="eastAsia" w:ascii="宋体" w:hAnsi="宋体" w:eastAsia="宋体"/>
          <w:bCs/>
        </w:rPr>
        <w:tab/>
      </w:r>
      <w:r>
        <w:rPr>
          <w:rFonts w:hint="eastAsia" w:ascii="宋体" w:hAnsi="宋体" w:eastAsia="宋体"/>
          <w:bCs/>
        </w:rPr>
        <w:tab/>
      </w:r>
      <w:r>
        <w:rPr>
          <w:rFonts w:hint="eastAsia" w:ascii="宋体" w:hAnsi="宋体" w:eastAsia="宋体"/>
          <w:bCs/>
        </w:rPr>
        <w:t>(8)</w:t>
      </w:r>
    </w:p>
    <w:p>
      <w:pPr>
        <w:ind w:firstLine="420" w:firstLineChars="200"/>
        <w:rPr>
          <w:rFonts w:ascii="宋体" w:hAnsi="宋体" w:eastAsia="宋体"/>
          <w:bCs/>
        </w:rPr>
      </w:pPr>
      <w:r>
        <w:rPr>
          <w:rFonts w:hint="eastAsia" w:ascii="宋体" w:hAnsi="宋体" w:eastAsia="宋体"/>
          <w:bCs/>
        </w:rPr>
        <w:t>因此，如果一个人既不是绝对贫穷（相对于Z</w:t>
      </w:r>
      <w:r>
        <w:rPr>
          <w:rFonts w:hint="eastAsia" w:ascii="宋体" w:hAnsi="宋体" w:eastAsia="宋体"/>
          <w:bCs/>
          <w:vertAlign w:val="superscript"/>
        </w:rPr>
        <w:t>A</w:t>
      </w:r>
      <w:r>
        <w:rPr>
          <w:rFonts w:hint="eastAsia" w:ascii="宋体" w:hAnsi="宋体" w:eastAsia="宋体"/>
          <w:bCs/>
        </w:rPr>
        <w:t>），又不是“国内贫穷”（相对于所属国家标准），那么他就不属于“全球贫穷”。</w:t>
      </w:r>
    </w:p>
    <w:p>
      <w:pPr>
        <w:ind w:firstLine="420" w:firstLineChars="200"/>
        <w:rPr>
          <w:rFonts w:ascii="宋体" w:hAnsi="宋体" w:eastAsia="宋体"/>
          <w:bCs/>
        </w:rPr>
      </w:pPr>
      <w:r>
        <w:rPr>
          <w:rFonts w:hint="eastAsia" w:ascii="宋体" w:hAnsi="宋体" w:eastAsia="宋体"/>
          <w:bCs/>
        </w:rPr>
        <w:t>图3在全球基础上开展</w:t>
      </w:r>
      <w:r>
        <w:rPr>
          <w:rFonts w:ascii="宋体" w:hAnsi="宋体" w:eastAsia="宋体"/>
          <w:bCs/>
        </w:rPr>
        <w:t>了</w:t>
      </w:r>
      <w:r>
        <w:rPr>
          <w:rFonts w:hint="eastAsia" w:ascii="宋体" w:hAnsi="宋体" w:eastAsia="宋体"/>
          <w:bCs/>
        </w:rPr>
        <w:t>上述测算方法，使用了1999-2013年间横跨150个国家1500户家庭的调查数据。对于绝对测算法和A+R测算法，全球生活于贫困状态的人口比例都随着时间不断下降。在A+R测算法下，贫困率的下降</w:t>
      </w:r>
      <w:r>
        <w:rPr>
          <w:rFonts w:hint="eastAsia" w:ascii="宋体" w:hAnsi="宋体" w:eastAsia="宋体"/>
          <w:bCs/>
          <w:lang w:val="en-US" w:eastAsia="zh-CN"/>
        </w:rPr>
        <w:t>平均</w:t>
      </w:r>
      <w:r>
        <w:rPr>
          <w:rFonts w:hint="eastAsia" w:ascii="宋体" w:hAnsi="宋体" w:eastAsia="宋体"/>
          <w:bCs/>
        </w:rPr>
        <w:t>速率为每年0.7%（年份变量的回归系数为-0.688；标准差为0.028）。绝对测算法获得的下降速率为1%</w:t>
      </w:r>
      <w:r>
        <w:rPr>
          <w:rFonts w:ascii="宋体" w:hAnsi="宋体" w:eastAsia="宋体"/>
          <w:bCs/>
        </w:rPr>
        <w:t>,</w:t>
      </w:r>
      <w:r>
        <w:rPr>
          <w:rFonts w:hint="eastAsia" w:ascii="宋体" w:hAnsi="宋体" w:eastAsia="宋体"/>
          <w:bCs/>
        </w:rPr>
        <w:t>每年（系数为-1.055，标准差为0.043）。如果这种情况得以维持，那么到2025年时，使用1.9美元贫困线测算得到的全球贫困率将为0。然而，正如我们将在下一小节中看到的，当人们将注意力集中于“自下而上”的视角时，随着贫困率不断降低，全球似乎很难维持同一个减贫速度。</w:t>
      </w:r>
    </w:p>
    <w:p>
      <w:pPr>
        <w:ind w:firstLine="420" w:firstLineChars="200"/>
        <w:rPr>
          <w:rFonts w:ascii="宋体" w:hAnsi="宋体" w:eastAsia="宋体"/>
          <w:bCs/>
        </w:rPr>
      </w:pPr>
      <w:r>
        <w:rPr>
          <w:rFonts w:hint="eastAsia" w:ascii="宋体" w:hAnsi="宋体" w:eastAsia="宋体"/>
          <w:bCs/>
        </w:rPr>
        <w:t>根据A+R贫困线下的结果判断，全球贫困率下降源自绝对贫困人数的下降。事实上，属于相对贫困而不属于绝对贫困的人口比例——绝对与A+R贫困线下贫困率的差——在随着时间推移而上升，其上升的速率约为每年0.4%（0.367，标准差0.025）。在1990年，又18.5亿人（全球35%的人口）生活在每天1.9美元的贫困线标准下方，另有7亿人（全球人口的13%）生活在相对贫困之下，但不属于绝对贫困。也就是说，后一类人在各国的特定标准下属于贫困人口，但是不属于每天1.9美元标准下的全球贫困标准。到2013年时，全球绝对贫困的人口数量已经下降到了7.7亿（占全球人口11%），而A+R标准下的贫困人口下降幅度要小得多，降至23亿（占全球人口32%）。不属于绝对贫困但仍在各自国家属于贫困人口的人数在这段期间内翻了一番，从7亿人增长到了15亿人。</w:t>
      </w:r>
    </w:p>
    <w:p>
      <w:pPr>
        <w:ind w:firstLine="420" w:firstLineChars="200"/>
        <w:rPr>
          <w:rFonts w:ascii="宋体" w:hAnsi="宋体" w:eastAsia="宋体"/>
          <w:bCs/>
        </w:rPr>
      </w:pPr>
      <w:r>
        <w:rPr>
          <w:rFonts w:hint="eastAsia" w:ascii="宋体" w:hAnsi="宋体" w:eastAsia="宋体"/>
          <w:bCs/>
        </w:rPr>
        <w:t>图4提供了全球生活在A+R贫困线以下的人口总数。“发展中国家绝对贫困人数是指生活在每天1.9美元标准线下的人数，而“发展中国家相对贫困人数”是指发展中国家生活在</w:t>
      </w:r>
      <w:r>
        <w:rPr>
          <w:rFonts w:ascii="宋体" w:hAnsi="宋体" w:eastAsia="宋体"/>
          <w:bCs/>
        </w:rPr>
        <w:t>每天</w:t>
      </w:r>
      <w:r>
        <w:rPr>
          <w:rFonts w:hint="eastAsia" w:ascii="宋体" w:hAnsi="宋体" w:eastAsia="宋体"/>
          <w:bCs/>
        </w:rPr>
        <w:t>1.9美元线与A+R线之间的人数。“高收入国家”的</w:t>
      </w:r>
      <w:r>
        <w:rPr>
          <w:rFonts w:ascii="宋体" w:hAnsi="宋体" w:eastAsia="宋体"/>
          <w:bCs/>
        </w:rPr>
        <w:t>贫困</w:t>
      </w:r>
      <w:r>
        <w:rPr>
          <w:rFonts w:hint="eastAsia" w:ascii="宋体" w:hAnsi="宋体" w:eastAsia="宋体"/>
          <w:bCs/>
        </w:rPr>
        <w:t>人数适用于A+R线，这些人口几乎全部生活在相对贫困的状态下。</w:t>
      </w:r>
    </w:p>
    <w:p>
      <w:pPr>
        <w:ind w:firstLine="420" w:firstLineChars="200"/>
        <w:rPr>
          <w:rFonts w:ascii="宋体" w:hAnsi="宋体" w:eastAsia="宋体"/>
          <w:bCs/>
        </w:rPr>
      </w:pPr>
      <w:r>
        <w:rPr>
          <w:rFonts w:hint="eastAsia" w:ascii="宋体" w:hAnsi="宋体" w:eastAsia="宋体"/>
          <w:bCs/>
        </w:rPr>
        <w:t>我们可以看到，根据1.9美元计算的全球贫困人口数量下降了，但同时发展中国家非绝对贫穷但生活在A+R贫困线下方的人数却上升了。在生活水平高于绝对贫困线的人中，只有不到80%的人最终生活在两条贫困线之间——在全球绝对贫困线水平下</w:t>
      </w:r>
      <w:r>
        <w:rPr>
          <w:rFonts w:ascii="宋体" w:hAnsi="宋体" w:eastAsia="宋体"/>
          <w:bCs/>
        </w:rPr>
        <w:t>,</w:t>
      </w:r>
      <w:r>
        <w:rPr>
          <w:rFonts w:hint="eastAsia" w:ascii="宋体" w:hAnsi="宋体" w:eastAsia="宋体"/>
          <w:bCs/>
        </w:rPr>
        <w:t>他们不再贫穷，但按照他们各自所属国家的特定标准，他们仍是贫困人群。</w:t>
      </w:r>
    </w:p>
    <w:p>
      <w:pPr>
        <w:ind w:firstLine="420" w:firstLineChars="200"/>
        <w:rPr>
          <w:rFonts w:ascii="宋体" w:hAnsi="宋体" w:eastAsia="宋体"/>
          <w:bCs/>
        </w:rPr>
      </w:pPr>
      <w:r>
        <w:rPr>
          <w:rFonts w:hint="eastAsia" w:ascii="宋体" w:hAnsi="宋体" w:eastAsia="宋体"/>
          <w:bCs/>
        </w:rPr>
        <w:t>无论是只关注“绝对贫困”，还是A+R线标准下的贫困，发展中国家的贫困发生率整体都远远高于发达国家。通过A+R线计算获得的贫困人口中，有90%以上生活在发展中国家。如果使用更低的贫困线计算，几乎所有贫困人口都生活在发展中国家。在发展中国家绝对贫困人口数量下降的同时，我们观察到如果按各自国家的特定标准来看，贫困人口的</w:t>
      </w:r>
      <w:r>
        <w:rPr>
          <w:rFonts w:ascii="宋体" w:hAnsi="宋体" w:eastAsia="宋体"/>
          <w:bCs/>
        </w:rPr>
        <w:t>数量</w:t>
      </w:r>
      <w:r>
        <w:rPr>
          <w:rFonts w:hint="eastAsia" w:ascii="宋体" w:hAnsi="宋体" w:eastAsia="宋体"/>
          <w:bCs/>
        </w:rPr>
        <w:t>仍在增加。</w:t>
      </w:r>
    </w:p>
    <w:p>
      <w:pPr>
        <w:ind w:firstLine="420" w:firstLineChars="200"/>
        <w:rPr>
          <w:rFonts w:ascii="宋体" w:hAnsi="宋体" w:eastAsia="宋体"/>
          <w:bCs/>
        </w:rPr>
      </w:pPr>
    </w:p>
    <w:p>
      <w:pPr>
        <w:ind w:firstLine="422" w:firstLineChars="200"/>
        <w:rPr>
          <w:rFonts w:ascii="宋体" w:hAnsi="宋体" w:eastAsia="宋体"/>
          <w:b/>
        </w:rPr>
      </w:pPr>
      <w:r>
        <w:rPr>
          <w:rFonts w:hint="eastAsia" w:ascii="宋体" w:hAnsi="宋体" w:eastAsia="宋体"/>
          <w:b/>
        </w:rPr>
        <w:t>六、结论</w:t>
      </w:r>
    </w:p>
    <w:p>
      <w:pPr>
        <w:ind w:firstLine="420" w:firstLineChars="200"/>
        <w:rPr>
          <w:rFonts w:ascii="宋体" w:hAnsi="宋体" w:eastAsia="宋体"/>
          <w:bCs/>
        </w:rPr>
      </w:pPr>
      <w:r>
        <w:rPr>
          <w:rFonts w:hint="eastAsia" w:ascii="宋体" w:hAnsi="宋体" w:eastAsia="宋体"/>
          <w:bCs/>
        </w:rPr>
        <w:t>本文认为，全球贫困测算标准应该基于营养状况和社会包容这两个关键的功利指标，并以一个普遍适用的经济福利概念作为基础。国际贫困线可以被理解为这种福利概念的货币指标。</w:t>
      </w:r>
      <w:r>
        <w:rPr>
          <w:rFonts w:ascii="宋体" w:hAnsi="宋体" w:eastAsia="宋体"/>
          <w:bCs/>
        </w:rPr>
        <w:t>当</w:t>
      </w:r>
      <w:r>
        <w:rPr>
          <w:rFonts w:hint="eastAsia" w:ascii="宋体" w:hAnsi="宋体" w:eastAsia="宋体"/>
          <w:bCs/>
        </w:rPr>
        <w:t>仅仅只看营养水平这一项指标</w:t>
      </w:r>
      <w:r>
        <w:rPr>
          <w:rFonts w:ascii="宋体" w:hAnsi="宋体" w:eastAsia="宋体"/>
          <w:bCs/>
        </w:rPr>
        <w:t>时</w:t>
      </w:r>
      <w:r>
        <w:rPr>
          <w:rFonts w:hint="eastAsia" w:ascii="宋体" w:hAnsi="宋体" w:eastAsia="宋体"/>
          <w:bCs/>
        </w:rPr>
        <w:t>，是不足以认定贫困的。如果人们并没有根据自己的收入和食物价格</w:t>
      </w:r>
      <w:r>
        <w:rPr>
          <w:rFonts w:hint="eastAsia" w:ascii="宋体" w:hAnsi="宋体" w:eastAsia="宋体"/>
          <w:bCs/>
          <w:lang w:eastAsia="zh-CN"/>
        </w:rPr>
        <w:t>，</w:t>
      </w:r>
      <w:r>
        <w:rPr>
          <w:rFonts w:hint="eastAsia" w:ascii="宋体" w:hAnsi="宋体" w:eastAsia="宋体"/>
          <w:bCs/>
          <w:lang w:val="en-US" w:eastAsia="zh-CN"/>
        </w:rPr>
        <w:t>来</w:t>
      </w:r>
      <w:r>
        <w:rPr>
          <w:rFonts w:hint="eastAsia" w:ascii="宋体" w:hAnsi="宋体" w:eastAsia="宋体"/>
          <w:bCs/>
        </w:rPr>
        <w:t>最大化所摄取的热量（这一点几乎是显然的），那么我们就无法</w:t>
      </w:r>
      <w:r>
        <w:rPr>
          <w:rFonts w:ascii="宋体" w:hAnsi="宋体" w:eastAsia="宋体"/>
          <w:bCs/>
        </w:rPr>
        <w:t>将</w:t>
      </w:r>
      <w:r>
        <w:rPr>
          <w:rFonts w:hint="eastAsia" w:ascii="宋体" w:hAnsi="宋体" w:eastAsia="宋体"/>
          <w:bCs/>
        </w:rPr>
        <w:t>给定营养状况的最低成本作为设置贫困线的一种指导标准。在包含贫困国家的贫困分析中，我们应当合理地考虑相对受剥夺状况和社会包容的理论地位。</w:t>
      </w:r>
    </w:p>
    <w:p>
      <w:pPr>
        <w:ind w:firstLine="420" w:firstLineChars="200"/>
        <w:rPr>
          <w:rFonts w:ascii="宋体" w:hAnsi="宋体" w:eastAsia="宋体"/>
          <w:bCs/>
        </w:rPr>
      </w:pPr>
      <w:r>
        <w:rPr>
          <w:rFonts w:hint="eastAsia" w:ascii="宋体" w:hAnsi="宋体" w:eastAsia="宋体"/>
          <w:bCs/>
        </w:rPr>
        <w:t>当前设定国际“绝对贫困”测算标准线的方法是不充分的，因为其</w:t>
      </w:r>
      <w:r>
        <w:rPr>
          <w:rFonts w:ascii="宋体" w:hAnsi="宋体" w:eastAsia="宋体"/>
          <w:bCs/>
        </w:rPr>
        <w:t>并</w:t>
      </w:r>
      <w:r>
        <w:rPr>
          <w:rFonts w:hint="eastAsia" w:ascii="宋体" w:hAnsi="宋体" w:eastAsia="宋体"/>
          <w:bCs/>
          <w:lang w:val="en-US" w:eastAsia="zh-CN"/>
        </w:rPr>
        <w:t>未</w:t>
      </w:r>
      <w:r>
        <w:rPr>
          <w:rFonts w:hint="eastAsia" w:ascii="宋体" w:hAnsi="宋体" w:eastAsia="宋体"/>
          <w:bCs/>
        </w:rPr>
        <w:t>考虑经济福利</w:t>
      </w:r>
      <w:r>
        <w:rPr>
          <w:rFonts w:hint="eastAsia" w:ascii="宋体" w:hAnsi="宋体" w:eastAsia="宋体"/>
          <w:bCs/>
          <w:lang w:eastAsia="zh-CN"/>
        </w:rPr>
        <w:t>，</w:t>
      </w:r>
      <w:r>
        <w:rPr>
          <w:rFonts w:hint="eastAsia" w:ascii="宋体" w:hAnsi="宋体" w:eastAsia="宋体"/>
          <w:bCs/>
          <w:lang w:val="en-US" w:eastAsia="zh-CN"/>
        </w:rPr>
        <w:t>实际上有一</w:t>
      </w:r>
      <w:r>
        <w:rPr>
          <w:rFonts w:hint="eastAsia" w:ascii="宋体" w:hAnsi="宋体" w:eastAsia="宋体"/>
          <w:bCs/>
        </w:rPr>
        <w:t>部分取决于个人在社会中的相对收入，以及在富裕国家</w:t>
      </w:r>
      <w:r>
        <w:rPr>
          <w:rFonts w:ascii="宋体" w:hAnsi="宋体" w:eastAsia="宋体"/>
          <w:bCs/>
        </w:rPr>
        <w:t>中</w:t>
      </w:r>
      <w:r>
        <w:rPr>
          <w:rFonts w:hint="eastAsia" w:ascii="宋体" w:hAnsi="宋体" w:eastAsia="宋体"/>
          <w:bCs/>
        </w:rPr>
        <w:t>较高的社会包容成本——通常使用的PPP平减指数很难做到这一点。当前测算“相对贫困”的方法也不太充分，因为这些方法通常假设个人经济福利取决于给定相对收入下的自身收入水平。假定个人的自身收入和相对收入都很重要，那么贫困线标准对于收入均值的弹性应该为正，但小于1。这样一来，实践中所使用的绝对标准和强相对标准就都被排除了。为了同时体现生活存续和社会包容的重要性，我们必须使用一种混合绝对与弱相对标准测算的方法。我们提出了一种方法确定一个人是否贫困：看他是否低于全球普遍标准，或者低于所属国家给定平均收入之下的特定标准。这为我们提供了真正的全球贫困测算标准，涵盖了各个发展水平的国家。</w:t>
      </w:r>
    </w:p>
    <w:p>
      <w:pPr>
        <w:ind w:firstLine="420" w:firstLineChars="200"/>
        <w:rPr>
          <w:rFonts w:ascii="宋体" w:hAnsi="宋体" w:eastAsia="宋体"/>
          <w:bCs/>
        </w:rPr>
      </w:pPr>
      <w:r>
        <w:rPr>
          <w:rFonts w:hint="eastAsia" w:ascii="宋体" w:hAnsi="宋体" w:eastAsia="宋体"/>
          <w:bCs/>
        </w:rPr>
        <w:t>本文提供了说明性的计算过程。按照绝对贫困线和“绝对加相对”贫困线标准，全球减贫都取得了明显进展。尽管相对贫困的人数在增加，但是这些人都已脱离绝对贫困的范畴。在富裕国家和许多中等收入国家，真正符合贫困国家绝对贫困标准的人口非常少，但是如果按照本国“贫困”的含义，他们仍然很贫穷。</w:t>
      </w:r>
    </w:p>
    <w:p>
      <w:pPr>
        <w:ind w:firstLine="422" w:firstLineChars="200"/>
        <w:rPr>
          <w:rFonts w:ascii="宋体" w:hAnsi="宋体" w:eastAsia="宋体"/>
          <w:bCs/>
        </w:rPr>
      </w:pPr>
      <w:r>
        <w:rPr>
          <w:rFonts w:hint="eastAsia" w:ascii="宋体" w:hAnsi="宋体" w:eastAsia="宋体"/>
          <w:b/>
        </w:rPr>
        <w:t>作者简介</w:t>
      </w:r>
      <w:r>
        <w:rPr>
          <w:rFonts w:hint="eastAsia" w:ascii="宋体" w:hAnsi="宋体" w:eastAsia="宋体"/>
          <w:bCs/>
        </w:rPr>
        <w:t>：Martin Ravallion供职于乔治城大学经济学系。</w:t>
      </w:r>
    </w:p>
    <w:p>
      <w:pPr>
        <w:ind w:firstLine="420" w:firstLineChars="200"/>
        <w:sectPr>
          <w:type w:val="continuous"/>
          <w:pgSz w:w="11906" w:h="16838"/>
          <w:pgMar w:top="1440" w:right="1800" w:bottom="1440" w:left="1800" w:header="851" w:footer="992" w:gutter="0"/>
          <w:cols w:space="326" w:num="2"/>
          <w:docGrid w:type="lines" w:linePitch="312" w:charSpace="0"/>
        </w:sectPr>
      </w:pPr>
    </w:p>
    <w:p>
      <w:pPr>
        <w:ind w:firstLine="422" w:firstLineChars="200"/>
        <w:jc w:val="center"/>
        <w:rPr>
          <w:rFonts w:ascii="宋体" w:hAnsi="宋体" w:eastAsia="宋体"/>
          <w:b/>
        </w:rPr>
      </w:pPr>
    </w:p>
    <w:p>
      <w:pPr>
        <w:ind w:firstLine="422" w:firstLineChars="200"/>
        <w:jc w:val="center"/>
        <w:rPr>
          <w:rFonts w:ascii="宋体" w:hAnsi="宋体" w:eastAsia="宋体"/>
          <w:b/>
        </w:rPr>
      </w:pPr>
      <w:r>
        <w:rPr>
          <w:rFonts w:hint="eastAsia" w:ascii="宋体" w:hAnsi="宋体" w:eastAsia="宋体"/>
          <w:b/>
        </w:rPr>
        <w:t>图1: 各国贫困线</w:t>
      </w:r>
    </w:p>
    <w:p>
      <w:pPr>
        <w:pStyle w:val="32"/>
        <w:spacing w:line="360" w:lineRule="auto"/>
        <w:ind w:firstLine="0" w:firstLineChars="0"/>
        <w:rPr>
          <w:rFonts w:ascii="宋体" w:hAnsi="宋体" w:eastAsia="宋体"/>
          <w:bCs/>
        </w:rPr>
      </w:pPr>
      <w:r>
        <w:rPr>
          <w:rFonts w:hint="eastAsia" w:ascii="宋体" w:hAnsi="宋体" w:eastAsia="宋体"/>
          <w:bCs/>
        </w:rPr>
        <w:t>（a）全样本 (n=146)</w:t>
      </w:r>
    </w:p>
    <w:p>
      <w:pPr>
        <w:spacing w:line="360" w:lineRule="auto"/>
        <w:ind w:firstLine="720"/>
        <w:jc w:val="center"/>
        <w:rPr>
          <w:rFonts w:ascii="Times New Roman" w:hAnsi="Times New Roman"/>
          <w:sz w:val="24"/>
          <w:szCs w:val="24"/>
        </w:rPr>
      </w:pPr>
      <w:r>
        <w:rPr>
          <w:rFonts w:ascii="Times New Roman" w:hAnsi="Times New Roman"/>
          <w:sz w:val="24"/>
          <w:szCs w:val="24"/>
        </w:rPr>
        <w:drawing>
          <wp:inline distT="0" distB="0" distL="0" distR="0">
            <wp:extent cx="3140710" cy="2025015"/>
            <wp:effectExtent l="0" t="0" r="1397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140710" cy="2025015"/>
                    </a:xfrm>
                    <a:prstGeom prst="rect">
                      <a:avLst/>
                    </a:prstGeom>
                    <a:noFill/>
                    <a:ln>
                      <a:noFill/>
                    </a:ln>
                  </pic:spPr>
                </pic:pic>
              </a:graphicData>
            </a:graphic>
          </wp:inline>
        </w:drawing>
      </w:r>
    </w:p>
    <w:p>
      <w:pPr>
        <w:pStyle w:val="32"/>
        <w:spacing w:line="360" w:lineRule="auto"/>
        <w:ind w:firstLine="0" w:firstLineChars="0"/>
        <w:rPr>
          <w:rFonts w:ascii="宋体" w:hAnsi="宋体" w:eastAsia="宋体"/>
          <w:bCs/>
        </w:rPr>
      </w:pPr>
      <w:r>
        <w:rPr>
          <w:rFonts w:hint="eastAsia" w:ascii="宋体" w:hAnsi="宋体" w:eastAsia="宋体"/>
          <w:bCs/>
        </w:rPr>
        <w:t>（b)非OECD国家（n=122），使用对数规模作为均值</w:t>
      </w:r>
    </w:p>
    <w:p>
      <w:pPr>
        <w:spacing w:line="360" w:lineRule="auto"/>
        <w:ind w:firstLine="720"/>
        <w:jc w:val="center"/>
      </w:pPr>
      <w:r>
        <w:drawing>
          <wp:inline distT="0" distB="0" distL="0" distR="0">
            <wp:extent cx="3425825" cy="2178685"/>
            <wp:effectExtent l="0" t="0" r="317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425825" cy="2178685"/>
                    </a:xfrm>
                    <a:prstGeom prst="rect">
                      <a:avLst/>
                    </a:prstGeom>
                    <a:noFill/>
                    <a:ln>
                      <a:noFill/>
                    </a:ln>
                  </pic:spPr>
                </pic:pic>
              </a:graphicData>
            </a:graphic>
          </wp:inline>
        </w:drawing>
      </w:r>
    </w:p>
    <w:p>
      <w:pPr>
        <w:ind w:firstLine="422" w:firstLineChars="200"/>
        <w:jc w:val="center"/>
        <w:rPr>
          <w:rFonts w:ascii="宋体" w:hAnsi="宋体" w:eastAsia="宋体"/>
          <w:b/>
        </w:rPr>
      </w:pPr>
    </w:p>
    <w:p>
      <w:pPr>
        <w:ind w:firstLine="422" w:firstLineChars="200"/>
        <w:jc w:val="center"/>
        <w:rPr>
          <w:rFonts w:ascii="宋体" w:hAnsi="宋体" w:eastAsia="宋体"/>
          <w:b/>
        </w:rPr>
      </w:pPr>
    </w:p>
    <w:p>
      <w:pPr>
        <w:ind w:firstLine="422" w:firstLineChars="200"/>
        <w:jc w:val="center"/>
        <w:rPr>
          <w:rFonts w:ascii="宋体" w:hAnsi="宋体" w:eastAsia="宋体"/>
          <w:b/>
        </w:rPr>
      </w:pPr>
      <w:r>
        <w:rPr>
          <w:rFonts w:hint="eastAsia" w:ascii="宋体" w:hAnsi="宋体" w:eastAsia="宋体"/>
          <w:b/>
        </w:rPr>
        <w:t>图2:不同贫困线下的全球绝对贫困率</w:t>
      </w:r>
    </w:p>
    <w:p>
      <w:pPr>
        <w:spacing w:after="160" w:line="259" w:lineRule="auto"/>
        <w:jc w:val="center"/>
      </w:pPr>
      <w:r>
        <w:object>
          <v:shape id="_x0000_i1025" o:spt="75" alt="" type="#_x0000_t75" style="height:151pt;width:311.65pt;" o:ole="t" filled="f" o:preferrelative="t" stroked="f" coordsize="21600,21600">
            <v:path/>
            <v:fill on="f" focussize="0,0"/>
            <v:stroke on="f"/>
            <v:imagedata r:id="rId14" o:title=""/>
            <o:lock v:ext="edit" aspectratio="t"/>
            <w10:wrap type="none"/>
            <w10:anchorlock/>
          </v:shape>
          <o:OLEObject Type="Embed" ProgID="EViews.Workfile.2" ShapeID="_x0000_i1025" DrawAspect="Content" ObjectID="_1468075725" r:id="rId13">
            <o:LockedField>false</o:LockedField>
          </o:OLEObject>
        </w:object>
      </w:r>
    </w:p>
    <w:p>
      <w:pPr>
        <w:pStyle w:val="32"/>
        <w:spacing w:line="360" w:lineRule="auto"/>
        <w:ind w:firstLine="0" w:firstLineChars="0"/>
        <w:rPr>
          <w:rFonts w:ascii="Times New Roman" w:hAnsi="Times New Roman" w:cs="Times New Roman"/>
          <w:b/>
          <w:sz w:val="24"/>
          <w:szCs w:val="24"/>
        </w:rPr>
      </w:pPr>
      <w:r>
        <w:rPr>
          <w:rFonts w:hint="eastAsia" w:ascii="宋体" w:hAnsi="宋体" w:eastAsia="宋体"/>
          <w:bCs/>
        </w:rPr>
        <w:t xml:space="preserve">资料来源: </w:t>
      </w:r>
      <w:r>
        <w:fldChar w:fldCharType="begin"/>
      </w:r>
      <w:r>
        <w:instrText xml:space="preserve"> HYPERLINK "http://iresearch.worldbank.org/PovcalNet/povDuplicateWB.aspx" </w:instrText>
      </w:r>
      <w:r>
        <w:fldChar w:fldCharType="separate"/>
      </w:r>
      <w:r>
        <w:rPr>
          <w:rFonts w:hint="eastAsia" w:ascii="宋体" w:hAnsi="宋体" w:eastAsia="宋体"/>
          <w:bCs/>
        </w:rPr>
        <w:t>PovcalNet</w:t>
      </w:r>
      <w:r>
        <w:rPr>
          <w:rFonts w:hint="eastAsia" w:ascii="宋体" w:hAnsi="宋体" w:eastAsia="宋体"/>
          <w:bCs/>
        </w:rPr>
        <w:fldChar w:fldCharType="end"/>
      </w:r>
      <w:r>
        <w:rPr>
          <w:rFonts w:hint="eastAsia" w:ascii="宋体" w:hAnsi="宋体" w:eastAsia="宋体"/>
          <w:bCs/>
        </w:rPr>
        <w:t>.</w:t>
      </w:r>
    </w:p>
    <w:p>
      <w:pPr>
        <w:ind w:firstLine="422" w:firstLineChars="200"/>
        <w:jc w:val="center"/>
      </w:pPr>
      <w:r>
        <w:rPr>
          <w:rFonts w:hint="eastAsia" w:ascii="宋体" w:hAnsi="宋体" w:eastAsia="宋体"/>
          <w:b/>
        </w:rPr>
        <w:t xml:space="preserve">  </w:t>
      </w:r>
      <w:r>
        <w:rPr>
          <w:rFonts w:hint="eastAsia" w:ascii="宋体" w:hAnsi="宋体" w:eastAsia="宋体"/>
          <w:b/>
        </w:rPr>
        <w:tab/>
      </w:r>
      <w:r>
        <w:rPr>
          <w:rFonts w:hint="eastAsia" w:ascii="宋体" w:hAnsi="宋体" w:eastAsia="宋体"/>
          <w:b/>
        </w:rPr>
        <w:tab/>
      </w:r>
      <w:r>
        <w:rPr>
          <w:rFonts w:hint="eastAsia" w:ascii="宋体" w:hAnsi="宋体" w:eastAsia="宋体"/>
          <w:b/>
        </w:rPr>
        <w:t>图3:全球绝对和相对贫困测算结果</w:t>
      </w:r>
    </w:p>
    <w:p>
      <w:pPr>
        <w:jc w:val="center"/>
      </w:pPr>
      <w:r>
        <w:object>
          <v:shape id="_x0000_i1026" o:spt="75" alt="" type="#_x0000_t75" style="height:147.5pt;width:303.9pt;" o:ole="t" filled="f" o:preferrelative="t" stroked="f" coordsize="21600,21600">
            <v:path/>
            <v:fill on="f" focussize="0,0"/>
            <v:stroke on="f"/>
            <v:imagedata r:id="rId16" o:title=""/>
            <o:lock v:ext="edit" aspectratio="t"/>
            <w10:wrap type="none"/>
            <w10:anchorlock/>
          </v:shape>
          <o:OLEObject Type="Embed" ProgID="EViews.Workfile.2" ShapeID="_x0000_i1026" DrawAspect="Content" ObjectID="_1468075726" r:id="rId15">
            <o:LockedField>false</o:LockedField>
          </o:OLEObject>
        </w:object>
      </w:r>
    </w:p>
    <w:p>
      <w:pPr>
        <w:pStyle w:val="32"/>
        <w:spacing w:line="360" w:lineRule="auto"/>
        <w:ind w:firstLine="0" w:firstLineChars="0"/>
        <w:rPr>
          <w:rFonts w:ascii="宋体" w:hAnsi="宋体" w:eastAsia="宋体"/>
          <w:bCs/>
        </w:rPr>
      </w:pPr>
      <w:r>
        <w:rPr>
          <w:rFonts w:hint="eastAsia" w:ascii="宋体" w:hAnsi="宋体" w:eastAsia="宋体"/>
          <w:bCs/>
        </w:rPr>
        <w:t>Source: Ravallion &amp; Chen (2019).</w:t>
      </w:r>
    </w:p>
    <w:p/>
    <w:p>
      <w:pPr>
        <w:ind w:firstLine="422" w:firstLineChars="200"/>
        <w:jc w:val="center"/>
        <w:rPr>
          <w:rFonts w:ascii="Times New Roman" w:hAnsi="Times New Roman" w:cs="Times New Roman"/>
          <w:b/>
          <w:sz w:val="24"/>
          <w:szCs w:val="24"/>
        </w:rPr>
      </w:pPr>
      <w:r>
        <w:rPr>
          <w:rFonts w:hint="eastAsia" w:ascii="宋体" w:hAnsi="宋体" w:eastAsia="宋体"/>
          <w:b/>
        </w:rPr>
        <w:t>图4:A+R贫困线下全球贫困人数的组成部分</w:t>
      </w:r>
    </w:p>
    <w:p>
      <w:pPr>
        <w:jc w:val="center"/>
        <w:rPr>
          <w:rFonts w:ascii="Times New Roman" w:hAnsi="Times New Roman" w:cs="Times New Roman"/>
          <w:b/>
          <w:sz w:val="24"/>
          <w:szCs w:val="24"/>
        </w:rPr>
      </w:pPr>
      <w:r>
        <w:object>
          <v:shape id="_x0000_i1027" o:spt="75" alt="" type="#_x0000_t75" style="height:159.05pt;width:282.05pt;" o:ole="t" filled="f" o:preferrelative="t" stroked="f" coordsize="21600,21600">
            <v:path/>
            <v:fill on="f" focussize="0,0"/>
            <v:stroke on="f"/>
            <v:imagedata r:id="rId18" o:title=""/>
            <o:lock v:ext="edit" aspectratio="t"/>
            <w10:wrap type="none"/>
            <w10:anchorlock/>
          </v:shape>
          <o:OLEObject Type="Embed" ProgID="EViews.Workfile.2" ShapeID="_x0000_i1027" DrawAspect="Content" ObjectID="_1468075727" r:id="rId17">
            <o:LockedField>false</o:LockedField>
          </o:OLEObject>
        </w:object>
      </w:r>
    </w:p>
    <w:p>
      <w:pPr>
        <w:rPr>
          <w:rFonts w:ascii="Times New Roman" w:hAnsi="Times New Roman" w:cs="Times New Roman"/>
          <w:sz w:val="20"/>
          <w:szCs w:val="20"/>
          <w:lang w:val="en-CA"/>
        </w:rPr>
      </w:pPr>
    </w:p>
    <w:p>
      <w:pPr>
        <w:rPr>
          <w:rFonts w:ascii="宋体" w:hAnsi="宋体" w:eastAsia="宋体" w:cs="宋体"/>
        </w:rPr>
      </w:pPr>
      <w:r>
        <w:rPr>
          <w:rFonts w:hint="eastAsia" w:ascii="宋体" w:hAnsi="宋体" w:eastAsia="宋体" w:cs="宋体"/>
          <w:u w:val="single"/>
        </w:rPr>
        <w:t>注</w:t>
      </w:r>
      <w:r>
        <w:rPr>
          <w:rFonts w:hint="eastAsia" w:ascii="宋体" w:hAnsi="宋体" w:eastAsia="宋体" w:cs="宋体"/>
          <w:lang w:val="en-CA"/>
        </w:rPr>
        <w:t xml:space="preserve">: </w:t>
      </w:r>
      <w:r>
        <w:rPr>
          <w:rFonts w:hint="eastAsia" w:ascii="宋体" w:hAnsi="宋体" w:eastAsia="宋体" w:cs="宋体"/>
        </w:rPr>
        <w:t>全球总数是生活在Z</w:t>
      </w:r>
      <w:r>
        <w:rPr>
          <w:rFonts w:hint="eastAsia" w:ascii="宋体" w:hAnsi="宋体" w:eastAsia="宋体" w:cs="宋体"/>
          <w:vertAlign w:val="superscript"/>
        </w:rPr>
        <w:t>A+R</w:t>
      </w:r>
      <w:r>
        <w:rPr>
          <w:rFonts w:hint="eastAsia" w:ascii="宋体" w:hAnsi="宋体" w:eastAsia="宋体" w:cs="宋体"/>
        </w:rPr>
        <w:t>线下方的总人数。“全球发展中国家绝对贫困人数“是生活在Z</w:t>
      </w:r>
      <w:r>
        <w:rPr>
          <w:rFonts w:hint="eastAsia" w:ascii="宋体" w:hAnsi="宋体" w:eastAsia="宋体" w:cs="宋体"/>
          <w:vertAlign w:val="superscript"/>
        </w:rPr>
        <w:t>A</w:t>
      </w:r>
      <w:r>
        <w:rPr>
          <w:rFonts w:hint="eastAsia" w:ascii="宋体" w:hAnsi="宋体" w:eastAsia="宋体" w:cs="宋体"/>
        </w:rPr>
        <w:t>线下方的人口，”发展中国家相对贫困人数“是生活在两条线之间的人口。</w:t>
      </w:r>
    </w:p>
    <w:p>
      <w:pPr>
        <w:ind w:right="-20"/>
        <w:jc w:val="left"/>
        <w:rPr>
          <w:rFonts w:ascii="宋体" w:hAnsi="宋体" w:eastAsia="宋体" w:cs="宋体"/>
          <w:i/>
          <w:spacing w:val="1"/>
          <w:position w:val="-3"/>
          <w:sz w:val="32"/>
          <w:szCs w:val="32"/>
        </w:rPr>
      </w:pPr>
      <w:r>
        <w:rPr>
          <w:rFonts w:hint="eastAsia" w:ascii="宋体" w:hAnsi="宋体" w:eastAsia="宋体" w:cs="宋体"/>
        </w:rPr>
        <w:t>资料来源：作者计算。</w:t>
      </w:r>
    </w:p>
    <w:p>
      <w:pPr>
        <w:ind w:right="-20"/>
        <w:jc w:val="left"/>
        <w:rPr>
          <w:rFonts w:ascii="宋体" w:hAnsi="宋体" w:eastAsia="宋体" w:cs="宋体"/>
          <w:i/>
          <w:spacing w:val="1"/>
          <w:position w:val="-3"/>
          <w:sz w:val="32"/>
          <w:szCs w:val="32"/>
        </w:rPr>
        <w:sectPr>
          <w:type w:val="continuous"/>
          <w:pgSz w:w="11906" w:h="16838"/>
          <w:pgMar w:top="1440" w:right="1800" w:bottom="1440" w:left="1800" w:header="851" w:footer="992" w:gutter="0"/>
          <w:cols w:space="425" w:num="1"/>
          <w:docGrid w:type="lines" w:linePitch="312" w:charSpace="0"/>
        </w:sectPr>
      </w:pPr>
    </w:p>
    <w:p>
      <w:pPr>
        <w:ind w:right="-20"/>
        <w:jc w:val="left"/>
        <w:rPr>
          <w:rFonts w:ascii="宋体" w:hAnsi="宋体" w:eastAsia="宋体" w:cs="宋体"/>
          <w:i/>
          <w:spacing w:val="1"/>
          <w:position w:val="-3"/>
          <w:sz w:val="32"/>
          <w:szCs w:val="32"/>
        </w:rPr>
        <w:sectPr>
          <w:type w:val="continuous"/>
          <w:pgSz w:w="11906" w:h="16838"/>
          <w:pgMar w:top="1440" w:right="1800" w:bottom="1440" w:left="1800" w:header="851" w:footer="992" w:gutter="0"/>
          <w:cols w:space="326" w:num="2"/>
          <w:docGrid w:type="lines" w:linePitch="312" w:charSpace="0"/>
        </w:sectPr>
      </w:pPr>
    </w:p>
    <w:p>
      <w:pPr>
        <w:ind w:right="-20"/>
        <w:jc w:val="left"/>
        <w:rPr>
          <w:rFonts w:ascii="宋体" w:hAnsi="宋体" w:eastAsia="宋体"/>
          <w:sz w:val="24"/>
          <w:szCs w:val="24"/>
        </w:rPr>
        <w:sectPr>
          <w:type w:val="continuous"/>
          <w:pgSz w:w="11906" w:h="16838"/>
          <w:pgMar w:top="1440" w:right="1800" w:bottom="1440" w:left="1800" w:header="851" w:footer="992" w:gutter="0"/>
          <w:cols w:space="425" w:num="1"/>
          <w:docGrid w:type="lines" w:linePitch="312" w:charSpace="0"/>
        </w:sectPr>
      </w:pPr>
      <w:r>
        <w:rPr>
          <w:rFonts w:ascii="宋体" w:hAnsi="宋体" w:eastAsia="宋体" w:cs="宋体"/>
          <w:i/>
          <w:spacing w:val="1"/>
          <w:position w:val="-3"/>
          <w:sz w:val="32"/>
          <w:szCs w:val="32"/>
        </w:rPr>
        <w:t>·</w:t>
      </w:r>
      <w:r>
        <w:rPr>
          <w:rFonts w:hint="eastAsia" w:ascii="宋体" w:hAnsi="宋体" w:eastAsia="宋体" w:cs="宋体"/>
          <w:i/>
          <w:spacing w:val="1"/>
          <w:position w:val="-3"/>
          <w:sz w:val="32"/>
          <w:szCs w:val="32"/>
        </w:rPr>
        <w:t>减贫前线</w:t>
      </w:r>
      <w:r>
        <w:rPr>
          <w:rFonts w:ascii="宋体" w:hAnsi="宋体" w:eastAsia="宋体" w:cs="宋体"/>
          <w:i/>
          <w:spacing w:val="1"/>
          <w:position w:val="-3"/>
          <w:sz w:val="32"/>
          <w:szCs w:val="32"/>
        </w:rPr>
        <w:t>·</w:t>
      </w:r>
    </w:p>
    <w:p>
      <w:pPr>
        <w:adjustRightInd w:val="0"/>
        <w:snapToGrid w:val="0"/>
        <w:ind w:firstLine="562" w:firstLineChars="200"/>
        <w:jc w:val="center"/>
        <w:rPr>
          <w:rFonts w:ascii="宋体" w:hAnsi="宋体" w:eastAsia="宋体"/>
          <w:b/>
          <w:sz w:val="28"/>
        </w:rPr>
        <w:sectPr>
          <w:type w:val="continuous"/>
          <w:pgSz w:w="11906" w:h="16838"/>
          <w:pgMar w:top="1440" w:right="1800" w:bottom="1440" w:left="1800" w:header="851" w:footer="992" w:gutter="0"/>
          <w:cols w:space="425" w:num="1"/>
          <w:docGrid w:type="lines" w:linePitch="312" w:charSpace="0"/>
        </w:sectPr>
      </w:pPr>
      <w:r>
        <w:rPr>
          <w:rFonts w:hint="eastAsia" w:ascii="宋体" w:hAnsi="宋体" w:eastAsia="宋体"/>
          <w:b/>
          <w:sz w:val="28"/>
        </w:rPr>
        <w:t>尼泊尔在新冠疫情期间加速推广远程学习</w:t>
      </w:r>
    </w:p>
    <w:p>
      <w:pPr>
        <w:ind w:firstLine="2520" w:firstLineChars="1200"/>
        <w:rPr>
          <w:rFonts w:ascii="宋体" w:hAnsi="宋体" w:eastAsia="宋体"/>
          <w:sz w:val="18"/>
          <w:szCs w:val="18"/>
        </w:rPr>
      </w:pPr>
      <w:r>
        <w:fldChar w:fldCharType="begin"/>
      </w:r>
      <w:r>
        <w:instrText xml:space="preserve"> HYPERLINK "https://blogs.worldbank.org/team/karthika-radhakrishnan-nair" </w:instrText>
      </w:r>
      <w:r>
        <w:fldChar w:fldCharType="separate"/>
      </w:r>
      <w:r>
        <w:rPr>
          <w:rFonts w:ascii="宋体" w:hAnsi="宋体" w:eastAsia="宋体"/>
          <w:sz w:val="18"/>
          <w:szCs w:val="18"/>
        </w:rPr>
        <w:t>Karthika Radhakrishnan-Nair</w:t>
      </w:r>
      <w:r>
        <w:rPr>
          <w:rFonts w:ascii="宋体" w:hAnsi="宋体" w:eastAsia="宋体"/>
          <w:sz w:val="18"/>
          <w:szCs w:val="18"/>
        </w:rPr>
        <w:fldChar w:fldCharType="end"/>
      </w:r>
      <w:r>
        <w:rPr>
          <w:rFonts w:hint="eastAsia" w:ascii="宋体" w:hAnsi="宋体" w:eastAsia="宋体"/>
          <w:sz w:val="18"/>
          <w:szCs w:val="18"/>
        </w:rPr>
        <w:t xml:space="preserve">  </w:t>
      </w:r>
      <w:r>
        <w:fldChar w:fldCharType="begin"/>
      </w:r>
      <w:r>
        <w:instrText xml:space="preserve"> HYPERLINK "https://blogs.worldbank.org/team/cristian-aedo-0" </w:instrText>
      </w:r>
      <w:r>
        <w:fldChar w:fldCharType="separate"/>
      </w:r>
      <w:r>
        <w:rPr>
          <w:rFonts w:ascii="宋体" w:hAnsi="宋体" w:eastAsia="宋体"/>
          <w:sz w:val="18"/>
          <w:szCs w:val="18"/>
        </w:rPr>
        <w:t>Cristian Aedo</w:t>
      </w:r>
      <w:r>
        <w:rPr>
          <w:rFonts w:ascii="宋体" w:hAnsi="宋体" w:eastAsia="宋体"/>
          <w:sz w:val="18"/>
          <w:szCs w:val="18"/>
        </w:rPr>
        <w:fldChar w:fldCharType="end"/>
      </w:r>
      <w:r>
        <w:rPr>
          <w:rFonts w:hint="eastAsia" w:ascii="宋体" w:hAnsi="宋体" w:eastAsia="宋体"/>
          <w:sz w:val="18"/>
          <w:szCs w:val="18"/>
        </w:rPr>
        <w:t xml:space="preserve">  </w:t>
      </w:r>
    </w:p>
    <w:p>
      <w:pPr>
        <w:ind w:firstLine="2520" w:firstLineChars="1200"/>
        <w:rPr>
          <w:rFonts w:ascii="宋体" w:hAnsi="宋体" w:eastAsia="宋体"/>
          <w:sz w:val="18"/>
          <w:szCs w:val="18"/>
        </w:rPr>
      </w:pPr>
      <w:r>
        <w:fldChar w:fldCharType="begin"/>
      </w:r>
      <w:r>
        <w:instrText xml:space="preserve"> HYPERLINK "https://blogs.worldbank.org/team/mohan-prasad-aryal" </w:instrText>
      </w:r>
      <w:r>
        <w:fldChar w:fldCharType="separate"/>
      </w:r>
      <w:r>
        <w:rPr>
          <w:rFonts w:ascii="宋体" w:hAnsi="宋体" w:eastAsia="宋体"/>
          <w:sz w:val="18"/>
          <w:szCs w:val="18"/>
        </w:rPr>
        <w:t>Mohan Prasad Aryal</w:t>
      </w:r>
      <w:r>
        <w:rPr>
          <w:rFonts w:ascii="宋体" w:hAnsi="宋体" w:eastAsia="宋体"/>
          <w:sz w:val="18"/>
          <w:szCs w:val="18"/>
        </w:rPr>
        <w:fldChar w:fldCharType="end"/>
      </w:r>
      <w:r>
        <w:rPr>
          <w:rFonts w:hint="eastAsia" w:ascii="宋体" w:hAnsi="宋体" w:eastAsia="宋体"/>
          <w:sz w:val="18"/>
          <w:szCs w:val="18"/>
        </w:rPr>
        <w:t xml:space="preserve">  </w:t>
      </w:r>
      <w:r>
        <w:fldChar w:fldCharType="begin"/>
      </w:r>
      <w:r>
        <w:instrText xml:space="preserve"> HYPERLINK "https://blogs.worldbank.org/team/maya-sherpa" </w:instrText>
      </w:r>
      <w:r>
        <w:fldChar w:fldCharType="separate"/>
      </w:r>
      <w:r>
        <w:rPr>
          <w:rFonts w:ascii="宋体" w:hAnsi="宋体" w:eastAsia="宋体"/>
          <w:sz w:val="18"/>
          <w:szCs w:val="18"/>
        </w:rPr>
        <w:t>Maya Sherpa</w:t>
      </w:r>
      <w:r>
        <w:rPr>
          <w:rFonts w:ascii="宋体" w:hAnsi="宋体" w:eastAsia="宋体"/>
          <w:sz w:val="18"/>
          <w:szCs w:val="18"/>
        </w:rPr>
        <w:fldChar w:fldCharType="end"/>
      </w:r>
      <w:r>
        <w:rPr>
          <w:rFonts w:hint="eastAsia" w:ascii="宋体" w:hAnsi="宋体" w:eastAsia="宋体"/>
          <w:sz w:val="18"/>
          <w:szCs w:val="18"/>
        </w:rPr>
        <w:t xml:space="preserve">  </w:t>
      </w:r>
      <w:r>
        <w:fldChar w:fldCharType="begin"/>
      </w:r>
      <w:r>
        <w:instrText xml:space="preserve"> HYPERLINK "https://blogs.worldbank.org/team/uttam-sharma" </w:instrText>
      </w:r>
      <w:r>
        <w:fldChar w:fldCharType="separate"/>
      </w:r>
      <w:r>
        <w:rPr>
          <w:rFonts w:ascii="宋体" w:hAnsi="宋体" w:eastAsia="宋体"/>
          <w:sz w:val="18"/>
          <w:szCs w:val="18"/>
        </w:rPr>
        <w:t>Uttam Sharma</w:t>
      </w:r>
      <w:r>
        <w:rPr>
          <w:rFonts w:ascii="宋体" w:hAnsi="宋体" w:eastAsia="宋体"/>
          <w:sz w:val="18"/>
          <w:szCs w:val="18"/>
        </w:rPr>
        <w:fldChar w:fldCharType="end"/>
      </w:r>
    </w:p>
    <w:p>
      <w:pPr>
        <w:ind w:firstLine="2160" w:firstLineChars="1200"/>
        <w:rPr>
          <w:rFonts w:ascii="宋体" w:hAnsi="宋体" w:eastAsia="宋体"/>
          <w:sz w:val="18"/>
          <w:szCs w:val="18"/>
        </w:rPr>
      </w:pPr>
    </w:p>
    <w:p>
      <w:pPr>
        <w:ind w:firstLine="2160" w:firstLineChars="1200"/>
        <w:rPr>
          <w:rFonts w:ascii="宋体" w:hAnsi="宋体" w:eastAsia="宋体"/>
          <w:sz w:val="18"/>
          <w:szCs w:val="18"/>
        </w:rPr>
        <w:sectPr>
          <w:type w:val="continuous"/>
          <w:pgSz w:w="11906" w:h="16838"/>
          <w:pgMar w:top="1440" w:right="1800" w:bottom="1440" w:left="1800" w:header="851" w:footer="992" w:gutter="0"/>
          <w:cols w:space="326" w:num="1"/>
          <w:docGrid w:type="lines" w:linePitch="312" w:charSpace="0"/>
        </w:sectPr>
      </w:pPr>
    </w:p>
    <w:p>
      <w:pPr>
        <w:ind w:firstLine="420" w:firstLineChars="200"/>
        <w:jc w:val="left"/>
        <w:rPr>
          <w:rFonts w:ascii="宋体" w:hAnsi="宋体" w:eastAsia="宋体"/>
        </w:rPr>
      </w:pPr>
      <w:r>
        <w:rPr>
          <w:rFonts w:hint="eastAsia" w:ascii="宋体" w:hAnsi="宋体" w:eastAsia="宋体"/>
        </w:rPr>
        <w:t>Sikshya Kafle生活在尼泊尔特莱省的班克地区，往年这个时候，她正在急切地等待她的学期春假。但今年的情况不同，因为她的学校早已关闭。在</w:t>
      </w:r>
      <w:r>
        <w:rPr>
          <w:rFonts w:ascii="宋体" w:hAnsi="宋体" w:eastAsia="宋体"/>
        </w:rPr>
        <w:t>2020年</w:t>
      </w:r>
      <w:r>
        <w:rPr>
          <w:rFonts w:hint="eastAsia" w:ascii="宋体" w:hAnsi="宋体" w:eastAsia="宋体"/>
        </w:rPr>
        <w:t>3月19日，尼泊尔政府官方宣布关闭所有教育机构，以防止新冠肺炎的快速传播。四天后，尼泊尔宣布全国封闭。九年级的Sikshya告诉世界银行的工作人员：“我很想念学校里的朋友，也担心学习进度赶不上。”</w:t>
      </w:r>
    </w:p>
    <w:p>
      <w:pPr>
        <w:ind w:firstLine="420" w:firstLineChars="200"/>
        <w:jc w:val="left"/>
        <w:rPr>
          <w:rFonts w:ascii="宋体" w:hAnsi="宋体" w:eastAsia="宋体"/>
        </w:rPr>
      </w:pPr>
      <w:r>
        <w:rPr>
          <w:rFonts w:hint="eastAsia" w:ascii="宋体" w:hAnsi="宋体" w:eastAsia="宋体"/>
        </w:rPr>
        <w:t>自</w:t>
      </w:r>
      <w:r>
        <w:rPr>
          <w:rFonts w:ascii="宋体" w:hAnsi="宋体" w:eastAsia="宋体"/>
        </w:rPr>
        <w:t>2020年</w:t>
      </w:r>
      <w:r>
        <w:rPr>
          <w:rFonts w:hint="eastAsia" w:ascii="宋体" w:hAnsi="宋体" w:eastAsia="宋体"/>
        </w:rPr>
        <w:t>3月以来，疫情发展使得尼泊尔全国大约820万儿童远离了课堂，对他们的教育进度构成了损害。即使是在疫情发生前，尼泊尔也深受教育危机的困扰：该国大约一半的学生，无法保证足够的阅读量。现在随着疫情的肆虐，尼泊尔的教育情况有恶化的风险：辍学率上升，情况不佳的学生</w:t>
      </w:r>
      <w:r>
        <w:rPr>
          <w:rFonts w:ascii="宋体" w:hAnsi="宋体" w:eastAsia="宋体"/>
        </w:rPr>
        <w:t>将</w:t>
      </w:r>
      <w:r>
        <w:rPr>
          <w:rFonts w:hint="eastAsia" w:ascii="宋体" w:hAnsi="宋体" w:eastAsia="宋体"/>
        </w:rPr>
        <w:t>远远落后于进度。</w:t>
      </w:r>
    </w:p>
    <w:p>
      <w:pPr>
        <w:ind w:firstLine="422" w:firstLineChars="200"/>
        <w:jc w:val="left"/>
        <w:rPr>
          <w:rFonts w:ascii="宋体" w:hAnsi="宋体" w:eastAsia="宋体"/>
          <w:b/>
          <w:bCs/>
        </w:rPr>
      </w:pPr>
      <w:r>
        <w:rPr>
          <w:rFonts w:hint="eastAsia" w:ascii="宋体" w:hAnsi="宋体" w:eastAsia="宋体"/>
          <w:b/>
          <w:bCs/>
        </w:rPr>
        <w:t>尼泊尔政府正寄希望于远程教育</w:t>
      </w:r>
    </w:p>
    <w:p>
      <w:pPr>
        <w:ind w:firstLine="420" w:firstLineChars="200"/>
        <w:jc w:val="left"/>
        <w:rPr>
          <w:rFonts w:ascii="宋体" w:hAnsi="宋体" w:eastAsia="宋体"/>
        </w:rPr>
      </w:pPr>
      <w:r>
        <w:rPr>
          <w:rFonts w:hint="eastAsia" w:ascii="宋体" w:hAnsi="宋体" w:eastAsia="宋体"/>
        </w:rPr>
        <w:t>在当前这种艰难的情况下，尼泊尔政府将确保教育置于全国紧急应对疫情的中心位置，并且希望通过加速建设远程、互联网教育来对冲学校关闭所带来的冲击。为此，世界银行近期组织了一项名为EdTech的研讨会，来讨论适用于尼泊尔的远程学习方案。该国面临的一个很大问题是数字设备覆盖率</w:t>
      </w:r>
      <w:r>
        <w:rPr>
          <w:rFonts w:hint="eastAsia" w:ascii="宋体" w:hAnsi="宋体" w:eastAsia="宋体"/>
          <w:lang w:val="en-US" w:eastAsia="zh-CN"/>
        </w:rPr>
        <w:t>在地区间的</w:t>
      </w:r>
      <w:r>
        <w:rPr>
          <w:rFonts w:hint="eastAsia" w:ascii="宋体" w:hAnsi="宋体" w:eastAsia="宋体"/>
        </w:rPr>
        <w:t>巨大差异。参会者都</w:t>
      </w:r>
      <w:r>
        <w:rPr>
          <w:rFonts w:ascii="宋体" w:hAnsi="宋体" w:eastAsia="宋体"/>
        </w:rPr>
        <w:t>表现出</w:t>
      </w:r>
      <w:r>
        <w:rPr>
          <w:rFonts w:hint="eastAsia" w:ascii="宋体" w:hAnsi="宋体" w:eastAsia="宋体"/>
        </w:rPr>
        <w:t>对多种技术手段应用于支持</w:t>
      </w:r>
      <w:r>
        <w:rPr>
          <w:rFonts w:ascii="宋体" w:hAnsi="宋体" w:eastAsia="宋体"/>
        </w:rPr>
        <w:t>并且</w:t>
      </w:r>
      <w:r>
        <w:rPr>
          <w:rFonts w:hint="eastAsia" w:ascii="宋体" w:hAnsi="宋体" w:eastAsia="宋体"/>
        </w:rPr>
        <w:t>可持续</w:t>
      </w:r>
      <w:r>
        <w:rPr>
          <w:rFonts w:ascii="宋体" w:hAnsi="宋体" w:eastAsia="宋体"/>
        </w:rPr>
        <w:t>进行</w:t>
      </w:r>
      <w:r>
        <w:rPr>
          <w:rFonts w:hint="eastAsia" w:ascii="宋体" w:hAnsi="宋体" w:eastAsia="宋体"/>
        </w:rPr>
        <w:t>线上教育的热情：包括无线电、手机、电视和其他一些在线技术手段。</w:t>
      </w:r>
    </w:p>
    <w:p>
      <w:pPr>
        <w:ind w:firstLine="420" w:firstLineChars="200"/>
        <w:jc w:val="left"/>
        <w:rPr>
          <w:rFonts w:ascii="宋体" w:hAnsi="宋体" w:eastAsia="宋体"/>
        </w:rPr>
      </w:pPr>
      <w:r>
        <w:rPr>
          <w:rFonts w:hint="eastAsia" w:ascii="宋体" w:hAnsi="宋体" w:eastAsia="宋体"/>
        </w:rPr>
        <w:t>其中有一个较为突出的例子是由教育科学技术部门构建的学习门户网站，其中含有交互式学习、课堂视频、音频和电子书等数字内容。这个网站的学习内容</w:t>
      </w:r>
      <w:r>
        <w:rPr>
          <w:rFonts w:ascii="宋体" w:hAnsi="宋体" w:eastAsia="宋体"/>
        </w:rPr>
        <w:t>会</w:t>
      </w:r>
      <w:r>
        <w:rPr>
          <w:rFonts w:hint="eastAsia" w:ascii="宋体" w:hAnsi="宋体" w:eastAsia="宋体"/>
        </w:rPr>
        <w:t>根据学生年级和主题进行了分类，以便用户导航，同时也便于尼泊尔课程开发中心对网站内容进行监督。最近，尼泊尔的教育科学技术部发布了一套新的指导手册，</w:t>
      </w:r>
      <w:r>
        <w:rPr>
          <w:rFonts w:ascii="宋体" w:hAnsi="宋体" w:eastAsia="宋体"/>
        </w:rPr>
        <w:t>用</w:t>
      </w:r>
      <w:r>
        <w:rPr>
          <w:rFonts w:hint="eastAsia" w:ascii="宋体" w:hAnsi="宋体" w:eastAsia="宋体"/>
        </w:rPr>
        <w:t>来促进学生通过多种可选的替代途径</w:t>
      </w:r>
      <w:r>
        <w:rPr>
          <w:rFonts w:ascii="宋体" w:hAnsi="宋体" w:eastAsia="宋体"/>
        </w:rPr>
        <w:t>来</w:t>
      </w:r>
      <w:r>
        <w:rPr>
          <w:rFonts w:hint="eastAsia" w:ascii="宋体" w:hAnsi="宋体" w:eastAsia="宋体"/>
        </w:rPr>
        <w:t>进行学习。</w:t>
      </w:r>
    </w:p>
    <w:p>
      <w:pPr>
        <w:ind w:firstLine="420" w:firstLineChars="200"/>
        <w:jc w:val="left"/>
        <w:rPr>
          <w:rFonts w:ascii="宋体" w:hAnsi="宋体" w:eastAsia="宋体"/>
        </w:rPr>
      </w:pPr>
      <w:r>
        <w:rPr>
          <w:rFonts w:hint="eastAsia" w:ascii="宋体" w:hAnsi="宋体" w:eastAsia="宋体"/>
        </w:rPr>
        <w:t>为了解决儿童在新冠肺炎</w:t>
      </w:r>
      <w:r>
        <w:rPr>
          <w:rFonts w:ascii="宋体" w:hAnsi="宋体" w:eastAsia="宋体"/>
        </w:rPr>
        <w:t>期间面临的严重学习差距，一个由教师、教育记者、非政府组织、地方政府和地方广播电台组成的联盟还推出了一个名为</w:t>
      </w:r>
      <w:r>
        <w:rPr>
          <w:rFonts w:hint="eastAsia" w:ascii="宋体" w:hAnsi="宋体" w:eastAsia="宋体"/>
        </w:rPr>
        <w:t>“</w:t>
      </w:r>
      <w:r>
        <w:rPr>
          <w:rFonts w:ascii="宋体" w:hAnsi="宋体" w:eastAsia="宋体"/>
        </w:rPr>
        <w:t>广播学校</w:t>
      </w:r>
      <w:r>
        <w:rPr>
          <w:rFonts w:hint="eastAsia" w:ascii="宋体" w:hAnsi="宋体" w:eastAsia="宋体"/>
        </w:rPr>
        <w:t>”</w:t>
      </w:r>
      <w:r>
        <w:rPr>
          <w:rFonts w:ascii="宋体" w:hAnsi="宋体" w:eastAsia="宋体"/>
        </w:rPr>
        <w:t>的远程学习广播节目。在尼泊尔的五个地区，该节目</w:t>
      </w:r>
      <w:r>
        <w:rPr>
          <w:rFonts w:hint="eastAsia" w:ascii="宋体" w:hAnsi="宋体" w:eastAsia="宋体"/>
        </w:rPr>
        <w:t>使超过十万</w:t>
      </w:r>
      <w:r>
        <w:rPr>
          <w:rFonts w:ascii="宋体" w:hAnsi="宋体" w:eastAsia="宋体"/>
        </w:rPr>
        <w:t>名</w:t>
      </w:r>
      <w:r>
        <w:rPr>
          <w:rFonts w:hint="eastAsia" w:ascii="宋体" w:hAnsi="宋体" w:eastAsia="宋体"/>
        </w:rPr>
        <w:t>一年级</w:t>
      </w:r>
      <w:r>
        <w:rPr>
          <w:rFonts w:ascii="宋体" w:hAnsi="宋体" w:eastAsia="宋体"/>
        </w:rPr>
        <w:t>至</w:t>
      </w:r>
      <w:r>
        <w:rPr>
          <w:rFonts w:hint="eastAsia" w:ascii="宋体" w:hAnsi="宋体" w:eastAsia="宋体"/>
        </w:rPr>
        <w:t>十</w:t>
      </w:r>
      <w:r>
        <w:rPr>
          <w:rFonts w:ascii="宋体" w:hAnsi="宋体" w:eastAsia="宋体"/>
        </w:rPr>
        <w:t>年级的儿童受益。</w:t>
      </w:r>
    </w:p>
    <w:p>
      <w:pPr>
        <w:ind w:firstLine="420" w:firstLineChars="200"/>
        <w:jc w:val="left"/>
        <w:rPr>
          <w:rFonts w:ascii="宋体" w:hAnsi="宋体" w:eastAsia="宋体"/>
        </w:rPr>
      </w:pPr>
      <w:r>
        <w:rPr>
          <w:rFonts w:hint="eastAsia" w:ascii="宋体" w:hAnsi="宋体" w:eastAsia="宋体"/>
        </w:rPr>
        <w:t>“</w:t>
      </w:r>
      <w:r>
        <w:rPr>
          <w:rFonts w:ascii="宋体" w:hAnsi="宋体" w:eastAsia="宋体"/>
        </w:rPr>
        <w:t>广播课将教育和娱乐元素进行组合,来提供科学、数学、英语、尼泊尔语和社会研究的课程，</w:t>
      </w:r>
      <w:r>
        <w:rPr>
          <w:rFonts w:hint="eastAsia" w:ascii="宋体" w:hAnsi="宋体" w:eastAsia="宋体"/>
        </w:rPr>
        <w:t>”</w:t>
      </w:r>
      <w:r>
        <w:rPr>
          <w:rFonts w:ascii="宋体" w:hAnsi="宋体" w:eastAsia="宋体"/>
        </w:rPr>
        <w:t>尼泊尔救助儿童会的教育顾问</w:t>
      </w:r>
      <w:r>
        <w:rPr>
          <w:rFonts w:hint="eastAsia" w:ascii="宋体" w:hAnsi="宋体" w:eastAsia="宋体"/>
        </w:rPr>
        <w:t>、E</w:t>
      </w:r>
      <w:r>
        <w:rPr>
          <w:rFonts w:ascii="宋体" w:hAnsi="宋体" w:eastAsia="宋体"/>
        </w:rPr>
        <w:t>DT</w:t>
      </w:r>
      <w:r>
        <w:rPr>
          <w:rFonts w:hint="eastAsia" w:ascii="宋体" w:hAnsi="宋体" w:eastAsia="宋体"/>
        </w:rPr>
        <w:t>ech项目的</w:t>
      </w:r>
      <w:r>
        <w:rPr>
          <w:rFonts w:ascii="宋体" w:hAnsi="宋体" w:eastAsia="宋体"/>
        </w:rPr>
        <w:t>参与者Laxmi Paudyal博士指出，</w:t>
      </w:r>
      <w:r>
        <w:rPr>
          <w:rFonts w:hint="eastAsia" w:ascii="宋体" w:hAnsi="宋体" w:eastAsia="宋体"/>
        </w:rPr>
        <w:t>“</w:t>
      </w:r>
      <w:r>
        <w:rPr>
          <w:rFonts w:ascii="宋体" w:hAnsi="宋体" w:eastAsia="宋体"/>
        </w:rPr>
        <w:t>我们已经看到学生通过电话、问答比赛</w:t>
      </w:r>
      <w:r>
        <w:rPr>
          <w:rFonts w:hint="eastAsia" w:ascii="宋体" w:hAnsi="宋体" w:eastAsia="宋体"/>
        </w:rPr>
        <w:t>、</w:t>
      </w:r>
      <w:r>
        <w:rPr>
          <w:rFonts w:ascii="宋体" w:hAnsi="宋体" w:eastAsia="宋体"/>
        </w:rPr>
        <w:t>社交媒体讨论</w:t>
      </w:r>
      <w:r>
        <w:rPr>
          <w:rFonts w:hint="eastAsia" w:ascii="宋体" w:hAnsi="宋体" w:eastAsia="宋体"/>
        </w:rPr>
        <w:t>等</w:t>
      </w:r>
      <w:r>
        <w:rPr>
          <w:rFonts w:ascii="宋体" w:hAnsi="宋体" w:eastAsia="宋体"/>
        </w:rPr>
        <w:t>方式进行了大量的</w:t>
      </w:r>
      <w:r>
        <w:rPr>
          <w:rFonts w:hint="eastAsia" w:ascii="宋体" w:hAnsi="宋体" w:eastAsia="宋体"/>
        </w:rPr>
        <w:t xml:space="preserve">学习活动。” </w:t>
      </w:r>
    </w:p>
    <w:p>
      <w:pPr>
        <w:ind w:firstLine="420" w:firstLineChars="200"/>
        <w:jc w:val="left"/>
        <w:rPr>
          <w:rFonts w:ascii="宋体" w:hAnsi="宋体" w:eastAsia="宋体"/>
        </w:rPr>
      </w:pPr>
      <w:r>
        <w:rPr>
          <w:rFonts w:hint="eastAsia" w:ascii="宋体" w:hAnsi="宋体" w:eastAsia="宋体"/>
        </w:rPr>
        <w:t>对于Sikshya来说，广播学校是一种全新的体验，使她大松了一口气。“</w:t>
      </w:r>
      <w:r>
        <w:rPr>
          <w:rFonts w:ascii="宋体" w:hAnsi="宋体" w:eastAsia="宋体"/>
        </w:rPr>
        <w:t>以前我都是通过手机和朋友们联系，现在</w:t>
      </w:r>
      <w:r>
        <w:rPr>
          <w:rFonts w:hint="eastAsia" w:ascii="宋体" w:hAnsi="宋体" w:eastAsia="宋体"/>
        </w:rPr>
        <w:t>我</w:t>
      </w:r>
      <w:r>
        <w:rPr>
          <w:rFonts w:ascii="宋体" w:hAnsi="宋体" w:eastAsia="宋体"/>
        </w:rPr>
        <w:t>经常用手机参与广播学校的课程。</w:t>
      </w:r>
      <w:r>
        <w:rPr>
          <w:rFonts w:hint="eastAsia" w:ascii="宋体" w:hAnsi="宋体" w:eastAsia="宋体"/>
        </w:rPr>
        <w:t>”</w:t>
      </w:r>
      <w:r>
        <w:rPr>
          <w:rFonts w:ascii="宋体" w:hAnsi="宋体" w:eastAsia="宋体"/>
        </w:rPr>
        <w:t>她说。“</w:t>
      </w:r>
      <w:r>
        <w:rPr>
          <w:rFonts w:hint="eastAsia" w:ascii="宋体" w:hAnsi="宋体" w:eastAsia="宋体"/>
        </w:rPr>
        <w:t>我</w:t>
      </w:r>
      <w:r>
        <w:rPr>
          <w:rFonts w:ascii="宋体" w:hAnsi="宋体" w:eastAsia="宋体"/>
        </w:rPr>
        <w:t>迫不及待地想参加下一届的演讲比赛了,我要讲讲联邦制对我所在社区的影响</w:t>
      </w:r>
      <w:r>
        <w:rPr>
          <w:rFonts w:hint="eastAsia" w:ascii="宋体" w:hAnsi="宋体" w:eastAsia="宋体"/>
        </w:rPr>
        <w:t>。”她</w:t>
      </w:r>
      <w:r>
        <w:rPr>
          <w:rFonts w:ascii="宋体" w:hAnsi="宋体" w:eastAsia="宋体"/>
        </w:rPr>
        <w:t>兴奋地补充道。</w:t>
      </w:r>
    </w:p>
    <w:p>
      <w:pPr>
        <w:ind w:firstLine="422" w:firstLineChars="200"/>
        <w:jc w:val="left"/>
        <w:rPr>
          <w:rFonts w:ascii="宋体" w:hAnsi="宋体" w:eastAsia="宋体"/>
          <w:b/>
          <w:bCs/>
        </w:rPr>
      </w:pPr>
      <w:r>
        <w:rPr>
          <w:rFonts w:hint="eastAsia" w:ascii="宋体" w:hAnsi="宋体" w:eastAsia="宋体"/>
          <w:b/>
          <w:bCs/>
        </w:rPr>
        <w:t>缩小学习的差距</w:t>
      </w:r>
    </w:p>
    <w:p>
      <w:pPr>
        <w:ind w:firstLine="420" w:firstLineChars="200"/>
        <w:jc w:val="left"/>
        <w:rPr>
          <w:rFonts w:ascii="宋体" w:hAnsi="宋体" w:eastAsia="宋体"/>
        </w:rPr>
      </w:pPr>
      <w:r>
        <w:rPr>
          <w:rFonts w:hint="eastAsia" w:ascii="宋体" w:hAnsi="宋体" w:eastAsia="宋体"/>
        </w:rPr>
        <w:t>尼泊尔只有不到一半的家庭能够收看广播或有线电视。计算机和互联网的使用率很低，而且各省、各民族家庭的社会经济背景之间也不平衡。大约只有三分之一的家庭拥有收音机。</w:t>
      </w:r>
    </w:p>
    <w:p>
      <w:pPr>
        <w:ind w:firstLine="420" w:firstLineChars="200"/>
        <w:jc w:val="left"/>
        <w:rPr>
          <w:rFonts w:ascii="宋体" w:hAnsi="宋体" w:eastAsia="宋体"/>
        </w:rPr>
      </w:pPr>
      <w:r>
        <w:rPr>
          <w:rFonts w:hint="eastAsia" w:ascii="宋体" w:hAnsi="宋体" w:eastAsia="宋体"/>
        </w:rPr>
        <w:t>但是，手机的普及率很高，尼泊尔每五户家庭中就有四户拥有手机。这个比例在各省都差不多，这使得孩子们有可能用手机连接到播放学习节目的地方电台。</w:t>
      </w:r>
    </w:p>
    <w:p>
      <w:pPr>
        <w:ind w:firstLine="420" w:firstLineChars="200"/>
        <w:jc w:val="left"/>
        <w:rPr>
          <w:rFonts w:ascii="宋体" w:hAnsi="宋体" w:eastAsia="宋体"/>
        </w:rPr>
      </w:pPr>
      <w:r>
        <w:rPr>
          <w:rFonts w:hint="eastAsia" w:ascii="宋体" w:hAnsi="宋体" w:eastAsia="宋体"/>
        </w:rPr>
        <w:t>来自尼泊尔根杰（Nepalgunj）的中学教师</w:t>
      </w:r>
      <w:r>
        <w:rPr>
          <w:rFonts w:ascii="宋体" w:hAnsi="宋体" w:eastAsia="宋体"/>
        </w:rPr>
        <w:t>Shanti Kandel深知广播节目对她所在社区的贫困</w:t>
      </w:r>
      <w:r>
        <w:rPr>
          <w:rFonts w:hint="eastAsia" w:ascii="宋体" w:hAnsi="宋体" w:eastAsia="宋体"/>
        </w:rPr>
        <w:t>、</w:t>
      </w:r>
      <w:r>
        <w:rPr>
          <w:rFonts w:ascii="宋体" w:hAnsi="宋体" w:eastAsia="宋体"/>
        </w:rPr>
        <w:t>弱势儿童的意义。</w:t>
      </w:r>
    </w:p>
    <w:p>
      <w:pPr>
        <w:ind w:firstLine="420" w:firstLineChars="200"/>
        <w:jc w:val="left"/>
        <w:rPr>
          <w:rFonts w:ascii="宋体" w:hAnsi="宋体" w:eastAsia="宋体"/>
        </w:rPr>
      </w:pPr>
      <w:r>
        <w:rPr>
          <w:rFonts w:hint="eastAsia" w:ascii="宋体" w:hAnsi="宋体" w:eastAsia="宋体"/>
        </w:rPr>
        <w:t>“</w:t>
      </w:r>
      <w:r>
        <w:rPr>
          <w:rFonts w:ascii="宋体" w:hAnsi="宋体" w:eastAsia="宋体"/>
        </w:rPr>
        <w:t>大部分学生家里都有手机，他们现在都用手机接入广播学校。"</w:t>
      </w:r>
      <w:r>
        <w:rPr>
          <w:rFonts w:hint="eastAsia" w:ascii="宋体" w:hAnsi="宋体" w:eastAsia="宋体"/>
        </w:rPr>
        <w:t>Shanti</w:t>
      </w:r>
      <w:r>
        <w:rPr>
          <w:rFonts w:ascii="宋体" w:hAnsi="宋体" w:eastAsia="宋体"/>
        </w:rPr>
        <w:t>说，她每周日还在当地电台用尼泊尔语授课。</w:t>
      </w:r>
      <w:r>
        <w:rPr>
          <w:rFonts w:hint="eastAsia" w:ascii="宋体" w:hAnsi="宋体" w:eastAsia="宋体"/>
        </w:rPr>
        <w:t>“</w:t>
      </w:r>
      <w:r>
        <w:rPr>
          <w:rFonts w:ascii="宋体" w:hAnsi="宋体" w:eastAsia="宋体"/>
        </w:rPr>
        <w:t>危机把当地教师聚集在一起，我们轮流通过广播电台备课和授课。</w:t>
      </w:r>
      <w:r>
        <w:rPr>
          <w:rFonts w:hint="eastAsia" w:ascii="宋体" w:hAnsi="宋体" w:eastAsia="宋体"/>
        </w:rPr>
        <w:t>”</w:t>
      </w:r>
    </w:p>
    <w:p>
      <w:pPr>
        <w:ind w:firstLine="420" w:firstLineChars="200"/>
        <w:jc w:val="left"/>
        <w:rPr>
          <w:rFonts w:ascii="宋体" w:hAnsi="宋体" w:eastAsia="宋体"/>
        </w:rPr>
      </w:pPr>
      <w:r>
        <w:rPr>
          <w:rFonts w:hint="eastAsia" w:ascii="宋体" w:hAnsi="宋体" w:eastAsia="宋体"/>
        </w:rPr>
        <w:t>缩小尼泊尔在数字学习方面的差距，需要对所有可用的教育材料进行评估，并在各级政府之间进行协调，通过电视、广播、移动电话和印刷媒体</w:t>
      </w:r>
      <w:r>
        <w:rPr>
          <w:rFonts w:ascii="宋体" w:hAnsi="宋体" w:eastAsia="宋体"/>
        </w:rPr>
        <w:t>等</w:t>
      </w:r>
      <w:r>
        <w:rPr>
          <w:rFonts w:hint="eastAsia" w:ascii="宋体" w:hAnsi="宋体" w:eastAsia="宋体"/>
        </w:rPr>
        <w:t>播放</w:t>
      </w:r>
      <w:r>
        <w:rPr>
          <w:rFonts w:ascii="宋体" w:hAnsi="宋体" w:eastAsia="宋体"/>
        </w:rPr>
        <w:t>课程</w:t>
      </w:r>
      <w:r>
        <w:rPr>
          <w:rFonts w:hint="eastAsia" w:ascii="宋体" w:hAnsi="宋体" w:eastAsia="宋体"/>
        </w:rPr>
        <w:t>内容。</w:t>
      </w:r>
    </w:p>
    <w:p>
      <w:pPr>
        <w:ind w:firstLine="420" w:firstLineChars="200"/>
        <w:jc w:val="left"/>
        <w:rPr>
          <w:rFonts w:ascii="宋体" w:hAnsi="宋体" w:eastAsia="宋体"/>
        </w:rPr>
      </w:pPr>
      <w:r>
        <w:rPr>
          <w:rFonts w:hint="eastAsia" w:ascii="宋体" w:hAnsi="宋体" w:eastAsia="宋体"/>
        </w:rPr>
        <w:t>在短期、中期的优先目标</w:t>
      </w:r>
      <w:r>
        <w:rPr>
          <w:rFonts w:ascii="宋体" w:hAnsi="宋体" w:eastAsia="宋体"/>
        </w:rPr>
        <w:t>是</w:t>
      </w:r>
      <w:r>
        <w:rPr>
          <w:rFonts w:hint="eastAsia" w:ascii="宋体" w:hAnsi="宋体" w:eastAsia="宋体"/>
        </w:rPr>
        <w:t>将各个年级中有障碍的学生包容到学习进度中来</w:t>
      </w:r>
      <w:r>
        <w:rPr>
          <w:rFonts w:ascii="宋体" w:hAnsi="宋体" w:eastAsia="宋体"/>
        </w:rPr>
        <w:t>,</w:t>
      </w:r>
      <w:r>
        <w:rPr>
          <w:rFonts w:hint="eastAsia" w:ascii="宋体" w:hAnsi="宋体" w:eastAsia="宋体"/>
        </w:rPr>
        <w:t>对于那些无法获得任意一种媒介工具的边缘孩子，政府应该为他们提供带有已上传教育内容的相关媒体设备。</w:t>
      </w:r>
    </w:p>
    <w:p>
      <w:pPr>
        <w:ind w:firstLine="420" w:firstLineChars="200"/>
        <w:jc w:val="left"/>
        <w:rPr>
          <w:rFonts w:ascii="宋体" w:hAnsi="宋体" w:eastAsia="宋体"/>
        </w:rPr>
      </w:pPr>
      <w:r>
        <w:rPr>
          <w:rFonts w:hint="eastAsia" w:ascii="宋体" w:hAnsi="宋体" w:eastAsia="宋体"/>
        </w:rPr>
        <w:t>考虑到网络连接情况在尼泊尔是一个严重的瓶颈问题，政府应该与网络、通讯提供商之间开展合作，为学习终端提供零带宽、零成本的网络接入条件。这就要求许多省份加装新的服务器、网络硬件设备，从而满足更高的网络需求。老师们也需要接受更多训练，来掌握相关技术，从而更好地为孩子们提供远程教育。</w:t>
      </w:r>
    </w:p>
    <w:p>
      <w:pPr>
        <w:ind w:firstLine="420" w:firstLineChars="200"/>
        <w:jc w:val="left"/>
        <w:rPr>
          <w:rFonts w:ascii="宋体" w:hAnsi="宋体" w:eastAsia="宋体"/>
        </w:rPr>
      </w:pPr>
      <w:r>
        <w:rPr>
          <w:rFonts w:hint="eastAsia" w:ascii="宋体" w:hAnsi="宋体" w:eastAsia="宋体"/>
        </w:rPr>
        <w:t>新冠肺炎疫情检验了尼泊尔教育体系的极限，孩子们的学习情况仍需要采取众多措施来得到提升。然而，疫情的蔓延也揭示了一国如何能够快速地面对挑战，确保自己的儿童能够持续</w:t>
      </w:r>
      <w:r>
        <w:rPr>
          <w:rFonts w:ascii="宋体" w:hAnsi="宋体" w:eastAsia="宋体"/>
        </w:rPr>
        <w:t>性地</w:t>
      </w:r>
      <w:r>
        <w:rPr>
          <w:rFonts w:hint="eastAsia" w:ascii="宋体" w:hAnsi="宋体" w:eastAsia="宋体"/>
        </w:rPr>
        <w:t>接受教育。这些都将为尼泊尔后续的发展和繁荣提供助力。</w:t>
      </w:r>
    </w:p>
    <w:p>
      <w:pPr>
        <w:ind w:firstLine="420" w:firstLineChars="200"/>
        <w:jc w:val="left"/>
        <w:rPr>
          <w:rFonts w:ascii="宋体" w:hAnsi="宋体" w:eastAsia="宋体"/>
        </w:rPr>
      </w:pPr>
    </w:p>
    <w:p>
      <w:pPr>
        <w:jc w:val="left"/>
        <w:rPr>
          <w:rFonts w:ascii="宋体" w:hAnsi="宋体" w:eastAsia="宋体"/>
        </w:rPr>
      </w:pPr>
      <w:r>
        <w:rPr>
          <w:rFonts w:hint="eastAsia" w:ascii="宋体" w:hAnsi="宋体" w:eastAsia="宋体"/>
          <w:b/>
          <w:bCs/>
        </w:rPr>
        <w:t>作者简介</w:t>
      </w:r>
      <w:r>
        <w:rPr>
          <w:rFonts w:hint="eastAsia" w:ascii="宋体" w:hAnsi="宋体" w:eastAsia="宋体"/>
        </w:rPr>
        <w:t>：</w:t>
      </w:r>
    </w:p>
    <w:p>
      <w:pPr>
        <w:jc w:val="left"/>
        <w:rPr>
          <w:rFonts w:ascii="宋体" w:hAnsi="宋体" w:eastAsia="宋体"/>
        </w:rPr>
      </w:pPr>
      <w:r>
        <w:rPr>
          <w:rFonts w:hint="eastAsia" w:ascii="宋体" w:hAnsi="宋体" w:eastAsia="宋体"/>
        </w:rPr>
        <w:t>Karethika</w:t>
      </w:r>
      <w:r>
        <w:rPr>
          <w:rFonts w:ascii="宋体" w:hAnsi="宋体" w:eastAsia="宋体"/>
        </w:rPr>
        <w:t xml:space="preserve"> R</w:t>
      </w:r>
      <w:r>
        <w:rPr>
          <w:rFonts w:hint="eastAsia" w:ascii="宋体" w:hAnsi="宋体" w:eastAsia="宋体"/>
        </w:rPr>
        <w:t>adhakrishnan-</w:t>
      </w:r>
      <w:r>
        <w:rPr>
          <w:rFonts w:ascii="宋体" w:hAnsi="宋体" w:eastAsia="宋体"/>
        </w:rPr>
        <w:t>N</w:t>
      </w:r>
      <w:r>
        <w:rPr>
          <w:rFonts w:hint="eastAsia" w:ascii="宋体" w:hAnsi="宋体" w:eastAsia="宋体"/>
        </w:rPr>
        <w:t>air是世界银行高级教育专家；</w:t>
      </w:r>
      <w:r>
        <w:rPr>
          <w:rFonts w:hint="eastAsia" w:ascii="宋体" w:hAnsi="宋体" w:eastAsia="宋体"/>
        </w:rPr>
        <w:br w:type="textWrapping"/>
      </w:r>
      <w:r>
        <w:rPr>
          <w:rFonts w:hint="eastAsia" w:ascii="宋体" w:hAnsi="宋体" w:eastAsia="宋体"/>
        </w:rPr>
        <w:t>Cristian</w:t>
      </w:r>
      <w:r>
        <w:rPr>
          <w:rFonts w:ascii="宋体" w:hAnsi="宋体" w:eastAsia="宋体"/>
        </w:rPr>
        <w:t xml:space="preserve"> A</w:t>
      </w:r>
      <w:r>
        <w:rPr>
          <w:rFonts w:hint="eastAsia" w:ascii="宋体" w:hAnsi="宋体" w:eastAsia="宋体"/>
        </w:rPr>
        <w:t>edo是世界银行项目实践经理；</w:t>
      </w:r>
    </w:p>
    <w:p>
      <w:pPr>
        <w:jc w:val="left"/>
        <w:rPr>
          <w:rFonts w:ascii="宋体" w:hAnsi="宋体" w:eastAsia="宋体"/>
        </w:rPr>
      </w:pPr>
      <w:r>
        <w:rPr>
          <w:rFonts w:hint="eastAsia" w:ascii="宋体" w:hAnsi="宋体" w:eastAsia="宋体"/>
        </w:rPr>
        <w:t>Mohan</w:t>
      </w:r>
      <w:r>
        <w:rPr>
          <w:rFonts w:ascii="宋体" w:hAnsi="宋体" w:eastAsia="宋体"/>
        </w:rPr>
        <w:t xml:space="preserve"> P</w:t>
      </w:r>
      <w:r>
        <w:rPr>
          <w:rFonts w:hint="eastAsia" w:ascii="宋体" w:hAnsi="宋体" w:eastAsia="宋体"/>
        </w:rPr>
        <w:t>rasad</w:t>
      </w:r>
      <w:r>
        <w:rPr>
          <w:rFonts w:ascii="宋体" w:hAnsi="宋体" w:eastAsia="宋体"/>
        </w:rPr>
        <w:t xml:space="preserve"> A</w:t>
      </w:r>
      <w:r>
        <w:rPr>
          <w:rFonts w:hint="eastAsia" w:ascii="宋体" w:hAnsi="宋体" w:eastAsia="宋体"/>
        </w:rPr>
        <w:t>ryal是世界银行高级运营官员；</w:t>
      </w:r>
    </w:p>
    <w:p>
      <w:pPr>
        <w:jc w:val="left"/>
        <w:rPr>
          <w:rFonts w:ascii="宋体" w:hAnsi="宋体" w:eastAsia="宋体"/>
        </w:rPr>
      </w:pPr>
      <w:r>
        <w:rPr>
          <w:rFonts w:hint="eastAsia" w:ascii="宋体" w:hAnsi="宋体" w:eastAsia="宋体"/>
        </w:rPr>
        <w:t>Maya</w:t>
      </w:r>
      <w:r>
        <w:rPr>
          <w:rFonts w:ascii="宋体" w:hAnsi="宋体" w:eastAsia="宋体"/>
        </w:rPr>
        <w:t xml:space="preserve"> S</w:t>
      </w:r>
      <w:r>
        <w:rPr>
          <w:rFonts w:hint="eastAsia" w:ascii="宋体" w:hAnsi="宋体" w:eastAsia="宋体"/>
        </w:rPr>
        <w:t>herpa是世界银行经济分析师；</w:t>
      </w:r>
    </w:p>
    <w:p>
      <w:pPr>
        <w:jc w:val="left"/>
        <w:rPr>
          <w:rFonts w:ascii="宋体" w:hAnsi="宋体" w:eastAsia="宋体"/>
        </w:rPr>
      </w:pPr>
      <w:r>
        <w:rPr>
          <w:rFonts w:hint="eastAsia" w:ascii="宋体" w:hAnsi="宋体" w:eastAsia="宋体"/>
        </w:rPr>
        <w:t>Uttam</w:t>
      </w:r>
      <w:r>
        <w:rPr>
          <w:rFonts w:ascii="宋体" w:hAnsi="宋体" w:eastAsia="宋体"/>
        </w:rPr>
        <w:t xml:space="preserve"> Sharma</w:t>
      </w:r>
      <w:r>
        <w:rPr>
          <w:rFonts w:hint="eastAsia" w:ascii="宋体" w:hAnsi="宋体" w:eastAsia="宋体"/>
        </w:rPr>
        <w:t>是世界银行咨询师。</w:t>
      </w:r>
    </w:p>
    <w:p>
      <w:pPr>
        <w:jc w:val="left"/>
        <w:rPr>
          <w:rFonts w:ascii="宋体" w:hAnsi="宋体" w:eastAsia="宋体"/>
        </w:rPr>
      </w:pPr>
      <w:r>
        <w:rPr>
          <w:rFonts w:hint="eastAsia" w:ascii="宋体" w:hAnsi="宋体" w:eastAsia="宋体"/>
          <w:b/>
          <w:bCs/>
        </w:rPr>
        <w:t>原文链接</w:t>
      </w:r>
      <w:r>
        <w:rPr>
          <w:rFonts w:hint="eastAsia" w:ascii="宋体" w:hAnsi="宋体" w:eastAsia="宋体"/>
        </w:rPr>
        <w:t>：https://blogs.worldbank.org/endpovertyinsouthasia/nepal-steps-remote-learning-during-covid-19</w:t>
      </w:r>
    </w:p>
    <w:p>
      <w:pPr>
        <w:jc w:val="left"/>
        <w:rPr>
          <w:sz w:val="20"/>
        </w:rPr>
      </w:pPr>
    </w:p>
    <w:p>
      <w:pPr>
        <w:widowControl/>
        <w:jc w:val="left"/>
        <w:rPr>
          <w:sz w:val="20"/>
        </w:rPr>
        <w:sectPr>
          <w:type w:val="continuous"/>
          <w:pgSz w:w="11906" w:h="16838"/>
          <w:pgMar w:top="1440" w:right="1800" w:bottom="1440" w:left="1800" w:header="851" w:footer="992" w:gutter="0"/>
          <w:cols w:space="326" w:num="2"/>
          <w:docGrid w:type="lines" w:linePitch="312" w:charSpace="0"/>
        </w:sectPr>
      </w:pPr>
    </w:p>
    <w:p>
      <w:pPr>
        <w:ind w:right="-20"/>
        <w:jc w:val="left"/>
        <w:rPr>
          <w:rFonts w:ascii="宋体" w:hAnsi="宋体" w:eastAsia="宋体"/>
          <w:sz w:val="24"/>
          <w:szCs w:val="24"/>
        </w:rPr>
        <w:sectPr>
          <w:type w:val="continuous"/>
          <w:pgSz w:w="11906" w:h="16838"/>
          <w:pgMar w:top="1440" w:right="1800" w:bottom="1440" w:left="1800" w:header="851" w:footer="992" w:gutter="0"/>
          <w:cols w:space="326" w:num="1"/>
          <w:docGrid w:type="lines" w:linePitch="312" w:charSpace="0"/>
        </w:sectPr>
      </w:pPr>
    </w:p>
    <w:p>
      <w:pPr>
        <w:widowControl/>
        <w:jc w:val="left"/>
        <w:rPr>
          <w:rFonts w:ascii="宋体" w:hAnsi="宋体" w:eastAsia="宋体"/>
          <w:sz w:val="20"/>
        </w:rPr>
        <w:sectPr>
          <w:type w:val="continuous"/>
          <w:pgSz w:w="11906" w:h="16838"/>
          <w:pgMar w:top="1440" w:right="1800" w:bottom="1440" w:left="1800" w:header="851" w:footer="992" w:gutter="0"/>
          <w:cols w:space="326" w:num="1"/>
          <w:docGrid w:type="lines" w:linePitch="312" w:charSpace="0"/>
        </w:sectPr>
      </w:pPr>
    </w:p>
    <w:p>
      <w:pPr>
        <w:ind w:right="-20"/>
        <w:jc w:val="left"/>
        <w:rPr>
          <w:rFonts w:ascii="宋体" w:hAnsi="宋体" w:eastAsia="宋体" w:cs="宋体"/>
          <w:i/>
          <w:spacing w:val="1"/>
          <w:position w:val="-3"/>
          <w:sz w:val="32"/>
          <w:szCs w:val="32"/>
        </w:rPr>
        <w:sectPr>
          <w:type w:val="continuous"/>
          <w:pgSz w:w="11920" w:h="16840"/>
          <w:pgMar w:top="1440" w:right="1800" w:bottom="1440" w:left="1800" w:header="0" w:footer="1412" w:gutter="0"/>
          <w:pgNumType w:fmt="numberInDash"/>
          <w:cols w:space="720" w:num="1"/>
          <w:titlePg/>
          <w:docGrid w:linePitch="299" w:charSpace="0"/>
        </w:sectPr>
      </w:pPr>
    </w:p>
    <w:p>
      <w:pPr>
        <w:ind w:right="-20"/>
        <w:jc w:val="left"/>
        <w:rPr>
          <w:rFonts w:ascii="宋体" w:hAnsi="宋体" w:eastAsia="宋体" w:cs="宋体"/>
          <w:i/>
          <w:spacing w:val="1"/>
          <w:position w:val="-3"/>
          <w:sz w:val="32"/>
          <w:szCs w:val="32"/>
        </w:rPr>
      </w:pPr>
      <w:r>
        <w:rPr>
          <w:rFonts w:ascii="宋体" w:hAnsi="宋体" w:eastAsia="宋体" w:cs="宋体"/>
          <w:i/>
          <w:spacing w:val="1"/>
          <w:position w:val="-3"/>
          <w:sz w:val="32"/>
          <w:szCs w:val="32"/>
        </w:rPr>
        <w:t>·</w:t>
      </w:r>
      <w:r>
        <w:rPr>
          <w:rFonts w:hint="eastAsia" w:ascii="宋体" w:hAnsi="宋体" w:eastAsia="宋体" w:cs="宋体"/>
          <w:i/>
          <w:spacing w:val="1"/>
          <w:position w:val="-3"/>
          <w:sz w:val="32"/>
          <w:szCs w:val="32"/>
        </w:rPr>
        <w:t>书籍</w:t>
      </w:r>
      <w:r>
        <w:rPr>
          <w:rFonts w:ascii="宋体" w:hAnsi="宋体" w:eastAsia="宋体" w:cs="宋体"/>
          <w:i/>
          <w:spacing w:val="1"/>
          <w:position w:val="-3"/>
          <w:sz w:val="32"/>
          <w:szCs w:val="32"/>
        </w:rPr>
        <w:t>推荐·</w:t>
      </w:r>
    </w:p>
    <w:p>
      <w:pPr>
        <w:ind w:right="-20"/>
        <w:rPr>
          <w:rFonts w:ascii="宋体" w:hAnsi="宋体" w:cs="宋体"/>
          <w:i/>
          <w:spacing w:val="1"/>
          <w:position w:val="-3"/>
          <w:sz w:val="32"/>
          <w:szCs w:val="32"/>
        </w:rPr>
        <w:sectPr>
          <w:type w:val="continuous"/>
          <w:pgSz w:w="11920" w:h="16840"/>
          <w:pgMar w:top="1440" w:right="1800" w:bottom="1440" w:left="1800" w:header="0" w:footer="1412" w:gutter="0"/>
          <w:pgNumType w:fmt="numberInDash"/>
          <w:cols w:space="720" w:num="1"/>
          <w:titlePg/>
          <w:docGrid w:linePitch="299" w:charSpace="0"/>
        </w:sectPr>
      </w:pPr>
    </w:p>
    <w:p>
      <w:pPr>
        <w:ind w:right="-20"/>
        <w:jc w:val="center"/>
        <w:rPr>
          <w:rFonts w:ascii="宋体" w:hAnsi="宋体" w:eastAsia="宋体" w:cs="宋体"/>
          <w:b/>
          <w:spacing w:val="1"/>
          <w:position w:val="-3"/>
          <w:sz w:val="28"/>
          <w:szCs w:val="28"/>
        </w:rPr>
      </w:pPr>
      <w:r>
        <w:rPr>
          <w:rFonts w:hint="eastAsia" w:ascii="宋体" w:hAnsi="宋体" w:eastAsia="宋体" w:cs="宋体"/>
          <w:b/>
          <w:spacing w:val="1"/>
          <w:position w:val="-3"/>
          <w:sz w:val="28"/>
          <w:szCs w:val="28"/>
        </w:rPr>
        <w:t>书评：《穷人的银行家：小微贷款与全球减贫斗争》</w:t>
      </w:r>
    </w:p>
    <w:p>
      <w:pPr>
        <w:spacing w:line="360" w:lineRule="auto"/>
        <w:jc w:val="center"/>
        <w:rPr>
          <w:rFonts w:ascii="Times New Roman" w:hAnsi="Times New Roman" w:cs="Times New Roman"/>
          <w:color w:val="000000"/>
          <w:sz w:val="22"/>
          <w:szCs w:val="18"/>
        </w:rPr>
      </w:pPr>
    </w:p>
    <w:p>
      <w:pPr>
        <w:ind w:firstLine="420" w:firstLineChars="200"/>
        <w:rPr>
          <w:rFonts w:ascii="宋体" w:hAnsi="宋体" w:eastAsia="宋体"/>
        </w:rPr>
        <w:sectPr>
          <w:type w:val="continuous"/>
          <w:pgSz w:w="11920" w:h="16840"/>
          <w:pgMar w:top="1440" w:right="1800" w:bottom="1440" w:left="1800" w:header="0" w:footer="1412" w:gutter="0"/>
          <w:cols w:space="720" w:num="1"/>
          <w:titlePg/>
          <w:docGrid w:linePitch="299" w:charSpace="0"/>
        </w:sectPr>
      </w:pPr>
    </w:p>
    <w:p>
      <w:pPr>
        <w:ind w:firstLine="420" w:firstLineChars="200"/>
        <w:jc w:val="left"/>
        <w:rPr>
          <w:rFonts w:ascii="宋体" w:hAnsi="宋体" w:eastAsia="宋体"/>
        </w:rPr>
      </w:pPr>
      <w:r>
        <w:rPr>
          <w:rFonts w:hint="eastAsia" w:ascii="宋体" w:hAnsi="宋体" w:eastAsia="宋体"/>
        </w:rPr>
        <w:t>Muhammad</w:t>
      </w:r>
      <w:r>
        <w:rPr>
          <w:rFonts w:ascii="宋体" w:hAnsi="宋体" w:eastAsia="宋体"/>
        </w:rPr>
        <w:t xml:space="preserve"> Y</w:t>
      </w:r>
      <w:r>
        <w:rPr>
          <w:rFonts w:hint="eastAsia" w:ascii="宋体" w:hAnsi="宋体" w:eastAsia="宋体"/>
        </w:rPr>
        <w:t>unus</w:t>
      </w:r>
      <w:r>
        <w:rPr>
          <w:rFonts w:ascii="宋体" w:hAnsi="宋体" w:eastAsia="宋体"/>
        </w:rPr>
        <w:t>是那种罕见的</w:t>
      </w:r>
      <w:r>
        <w:rPr>
          <w:rFonts w:hint="eastAsia" w:ascii="宋体" w:hAnsi="宋体" w:eastAsia="宋体"/>
        </w:rPr>
        <w:t>人物</w:t>
      </w:r>
      <w:r>
        <w:rPr>
          <w:rFonts w:ascii="宋体" w:hAnsi="宋体" w:eastAsia="宋体"/>
        </w:rPr>
        <w:t>：一个真正的远见卓识者。他的梦想是彻底消除世界上的贫困。1983年，</w:t>
      </w:r>
      <w:r>
        <w:rPr>
          <w:rFonts w:hint="eastAsia" w:ascii="宋体" w:hAnsi="宋体" w:eastAsia="宋体"/>
        </w:rPr>
        <w:t>Yunus</w:t>
      </w:r>
      <w:r>
        <w:rPr>
          <w:rFonts w:ascii="宋体" w:hAnsi="宋体" w:eastAsia="宋体"/>
        </w:rPr>
        <w:t>不顾银行业和政府官员的建议，成立了</w:t>
      </w:r>
      <w:r>
        <w:rPr>
          <w:rFonts w:hint="eastAsia" w:ascii="宋体" w:hAnsi="宋体" w:eastAsia="宋体"/>
        </w:rPr>
        <w:t>Grameen</w:t>
      </w:r>
      <w:r>
        <w:rPr>
          <w:rFonts w:ascii="宋体" w:hAnsi="宋体" w:eastAsia="宋体"/>
        </w:rPr>
        <w:t>银行，这是一家致力于为孟加拉国最贫穷的人提供小额贷款的银行。</w:t>
      </w:r>
      <w:r>
        <w:rPr>
          <w:rFonts w:hint="eastAsia" w:ascii="宋体" w:hAnsi="宋体" w:eastAsia="宋体"/>
        </w:rPr>
        <w:t>Grameen</w:t>
      </w:r>
      <w:r>
        <w:rPr>
          <w:rFonts w:ascii="宋体" w:hAnsi="宋体" w:eastAsia="宋体"/>
        </w:rPr>
        <w:t>银行坚信信贷是一项基本人权，而不是少数幸运儿的特权</w:t>
      </w:r>
      <w:r>
        <w:rPr>
          <w:rFonts w:hint="eastAsia" w:ascii="宋体" w:hAnsi="宋体" w:eastAsia="宋体"/>
        </w:rPr>
        <w:t>。</w:t>
      </w:r>
      <w:r>
        <w:rPr>
          <w:rFonts w:ascii="宋体" w:hAnsi="宋体" w:eastAsia="宋体"/>
        </w:rPr>
        <w:t>现在</w:t>
      </w:r>
      <w:r>
        <w:rPr>
          <w:rFonts w:hint="eastAsia" w:ascii="宋体" w:hAnsi="宋体" w:eastAsia="宋体"/>
        </w:rPr>
        <w:t>，这家银行</w:t>
      </w:r>
      <w:r>
        <w:rPr>
          <w:rFonts w:ascii="宋体" w:hAnsi="宋体" w:eastAsia="宋体"/>
        </w:rPr>
        <w:t>为孟加拉国农村的200多万个家庭提供了超过25亿美元的小额贷款。</w:t>
      </w:r>
      <w:r>
        <w:rPr>
          <w:rFonts w:hint="eastAsia" w:ascii="宋体" w:hAnsi="宋体" w:eastAsia="宋体"/>
        </w:rPr>
        <w:t>Yunus</w:t>
      </w:r>
      <w:r>
        <w:rPr>
          <w:rFonts w:ascii="宋体" w:hAnsi="宋体" w:eastAsia="宋体"/>
        </w:rPr>
        <w:t>的客户中有94%是妇女，还款率接近100%。在世界各地，受</w:t>
      </w:r>
      <w:r>
        <w:rPr>
          <w:rFonts w:hint="eastAsia" w:ascii="宋体" w:hAnsi="宋体" w:eastAsia="宋体"/>
        </w:rPr>
        <w:t>G</w:t>
      </w:r>
      <w:r>
        <w:rPr>
          <w:rFonts w:ascii="宋体" w:hAnsi="宋体" w:eastAsia="宋体"/>
        </w:rPr>
        <w:t>rameen启发的小额贷款</w:t>
      </w:r>
      <w:r>
        <w:rPr>
          <w:rFonts w:hint="eastAsia" w:ascii="宋体" w:hAnsi="宋体" w:eastAsia="宋体"/>
        </w:rPr>
        <w:t>计划</w:t>
      </w:r>
      <w:r>
        <w:rPr>
          <w:rFonts w:ascii="宋体" w:hAnsi="宋体" w:eastAsia="宋体"/>
        </w:rPr>
        <w:t>正在蓬勃发展，仅在美国就建立了300多</w:t>
      </w:r>
      <w:r>
        <w:rPr>
          <w:rFonts w:hint="eastAsia" w:ascii="宋体" w:hAnsi="宋体" w:eastAsia="宋体"/>
        </w:rPr>
        <w:t>项类似的计划</w:t>
      </w:r>
      <w:r>
        <w:rPr>
          <w:rFonts w:ascii="宋体" w:hAnsi="宋体" w:eastAsia="宋体"/>
        </w:rPr>
        <w:t>。</w:t>
      </w:r>
    </w:p>
    <w:p>
      <w:pPr>
        <w:ind w:firstLine="420" w:firstLineChars="200"/>
        <w:jc w:val="left"/>
        <w:rPr>
          <w:rFonts w:ascii="宋体" w:hAnsi="宋体" w:eastAsia="宋体"/>
        </w:rPr>
      </w:pPr>
      <w:r>
        <w:rPr>
          <w:rFonts w:hint="eastAsia" w:ascii="宋体" w:hAnsi="宋体" w:eastAsia="宋体"/>
        </w:rPr>
        <w:t>《穷人的银行家》一书是</w:t>
      </w:r>
      <w:r>
        <w:rPr>
          <w:rFonts w:ascii="宋体" w:hAnsi="宋体" w:eastAsia="宋体"/>
        </w:rPr>
        <w:t>Y</w:t>
      </w:r>
      <w:r>
        <w:rPr>
          <w:rFonts w:hint="eastAsia" w:ascii="宋体" w:hAnsi="宋体" w:eastAsia="宋体"/>
        </w:rPr>
        <w:t>unus</w:t>
      </w:r>
      <w:r>
        <w:rPr>
          <w:rFonts w:ascii="宋体" w:hAnsi="宋体" w:eastAsia="宋体"/>
        </w:rPr>
        <w:t>的回忆录，讲述了他是如何决定改变自己的生活，以帮助世界上的穷人。在书中，他追溯了导致他从根本上重新思考贫富之间经济关系的知识和精神之旅，以及他和他的同事们在创立Grameen时所面临的挑战。他还为任何愿意和他一起</w:t>
      </w:r>
      <w:r>
        <w:rPr>
          <w:rFonts w:hint="eastAsia" w:ascii="宋体" w:hAnsi="宋体" w:eastAsia="宋体"/>
        </w:rPr>
        <w:t>“</w:t>
      </w:r>
      <w:r>
        <w:rPr>
          <w:rFonts w:ascii="宋体" w:hAnsi="宋体" w:eastAsia="宋体"/>
        </w:rPr>
        <w:t>把无家可归和赤贫放在博物馆里，以便有一天我们的孩子会参观它，并问我们怎么会允许这样可怕的事情持续这么久</w:t>
      </w:r>
      <w:r>
        <w:rPr>
          <w:rFonts w:hint="eastAsia" w:ascii="宋体" w:hAnsi="宋体" w:eastAsia="宋体"/>
        </w:rPr>
        <w:t>”</w:t>
      </w:r>
      <w:r>
        <w:rPr>
          <w:rFonts w:ascii="宋体" w:hAnsi="宋体" w:eastAsia="宋体"/>
        </w:rPr>
        <w:t>的人提供了明智的、充满希望的指导。</w:t>
      </w:r>
      <w:r>
        <w:rPr>
          <w:rFonts w:hint="eastAsia" w:ascii="宋体" w:hAnsi="宋体" w:eastAsia="宋体"/>
        </w:rPr>
        <w:t>《穷人的</w:t>
      </w:r>
      <w:r>
        <w:rPr>
          <w:rFonts w:ascii="宋体" w:hAnsi="宋体" w:eastAsia="宋体"/>
        </w:rPr>
        <w:t>银行家》是直接来自小额信贷构想者的权威历史，对于任何对经济学、公共政策、慈善事业、社会历史和商业感兴趣的人来说，都是必</w:t>
      </w:r>
      <w:r>
        <w:rPr>
          <w:rFonts w:hint="eastAsia" w:ascii="宋体" w:hAnsi="宋体" w:eastAsia="宋体"/>
        </w:rPr>
        <w:t>要的励志读物。</w:t>
      </w:r>
      <w:r>
        <w:rPr>
          <w:rFonts w:ascii="宋体" w:hAnsi="宋体" w:eastAsia="宋体"/>
        </w:rPr>
        <w:br w:type="textWrapping"/>
      </w:r>
      <w:r>
        <w:rPr>
          <w:rFonts w:ascii="宋体" w:hAnsi="宋体" w:eastAsia="宋体"/>
        </w:rPr>
        <w:t xml:space="preserve">    Y</w:t>
      </w:r>
      <w:r>
        <w:rPr>
          <w:rFonts w:hint="eastAsia" w:ascii="宋体" w:hAnsi="宋体" w:eastAsia="宋体"/>
        </w:rPr>
        <w:t>unus出生于孟加拉国，在美国范德堡大学获得经济学博士学位，在那里他深受民权运动影响。他至今仍住在孟加拉国，并带着Grameen银行和小额信贷的理念，在世界各地旅行宣讲。</w:t>
      </w:r>
    </w:p>
    <w:p>
      <w:pPr>
        <w:ind w:firstLine="420" w:firstLineChars="200"/>
        <w:jc w:val="left"/>
        <w:rPr>
          <w:rFonts w:ascii="宋体" w:hAnsi="宋体" w:eastAsia="宋体"/>
        </w:rPr>
      </w:pPr>
    </w:p>
    <w:p>
      <w:pPr>
        <w:ind w:firstLine="422" w:firstLineChars="200"/>
        <w:jc w:val="left"/>
        <w:rPr>
          <w:rFonts w:ascii="宋体" w:hAnsi="宋体" w:eastAsia="宋体"/>
          <w:b/>
          <w:bCs/>
        </w:rPr>
      </w:pPr>
      <w:r>
        <w:rPr>
          <w:rFonts w:hint="eastAsia" w:ascii="宋体" w:hAnsi="宋体" w:eastAsia="宋体"/>
          <w:b/>
          <w:bCs/>
        </w:rPr>
        <w:t>如何消除贫困？</w:t>
      </w:r>
    </w:p>
    <w:p>
      <w:pPr>
        <w:ind w:firstLine="420" w:firstLineChars="200"/>
        <w:jc w:val="left"/>
        <w:rPr>
          <w:rFonts w:ascii="宋体" w:hAnsi="宋体" w:eastAsia="宋体"/>
        </w:rPr>
      </w:pPr>
      <w:r>
        <w:rPr>
          <w:rFonts w:hint="eastAsia" w:ascii="宋体" w:hAnsi="宋体" w:eastAsia="宋体"/>
        </w:rPr>
        <w:t>这个周末，我参加了由西雅图太平洋大学商业诚信中心主办的“底层/底线”论坛</w:t>
      </w:r>
      <w:r>
        <w:rPr>
          <w:rFonts w:ascii="宋体" w:hAnsi="宋体" w:eastAsia="宋体"/>
        </w:rPr>
        <w:t>。这次活动是企业、非营利组织和学术界之间的交汇区，目的是为了更好地了解企业帮助减轻世界贫困的方法。</w:t>
      </w:r>
    </w:p>
    <w:p>
      <w:pPr>
        <w:ind w:firstLine="420" w:firstLineChars="200"/>
        <w:jc w:val="left"/>
        <w:rPr>
          <w:rFonts w:ascii="宋体" w:hAnsi="宋体" w:eastAsia="宋体"/>
        </w:rPr>
      </w:pPr>
      <w:r>
        <w:rPr>
          <w:rFonts w:hint="eastAsia" w:ascii="宋体" w:hAnsi="宋体" w:eastAsia="宋体"/>
        </w:rPr>
        <w:t>在会议上讨论</w:t>
      </w:r>
      <w:r>
        <w:rPr>
          <w:rFonts w:ascii="宋体" w:hAnsi="宋体" w:eastAsia="宋体"/>
        </w:rPr>
        <w:t>了</w:t>
      </w:r>
      <w:r>
        <w:rPr>
          <w:rFonts w:hint="eastAsia" w:ascii="宋体" w:hAnsi="宋体" w:eastAsia="宋体"/>
        </w:rPr>
        <w:t>许多有趣的主题，小额信贷的话题似乎一直在我脑海中回荡。对于那些不熟悉这个术语的人来说，小额信贷是指银行或非营利组织向穷人提供小额贷款，帮助他们利用这些</w:t>
      </w:r>
      <w:r>
        <w:rPr>
          <w:rFonts w:ascii="宋体" w:hAnsi="宋体" w:eastAsia="宋体"/>
        </w:rPr>
        <w:t>小额</w:t>
      </w:r>
      <w:r>
        <w:rPr>
          <w:rFonts w:hint="eastAsia" w:ascii="宋体" w:hAnsi="宋体" w:eastAsia="宋体"/>
        </w:rPr>
        <w:t>资金开始创收事业。</w:t>
      </w:r>
    </w:p>
    <w:p>
      <w:pPr>
        <w:ind w:firstLine="420" w:firstLineChars="200"/>
        <w:jc w:val="left"/>
        <w:rPr>
          <w:rFonts w:ascii="宋体" w:hAnsi="宋体" w:eastAsia="宋体"/>
        </w:rPr>
      </w:pPr>
      <w:r>
        <w:rPr>
          <w:rFonts w:hint="eastAsia" w:ascii="宋体" w:hAnsi="宋体" w:eastAsia="宋体"/>
        </w:rPr>
        <w:t>Grameen创始人，《穷人的银行家》一书的作者Yunus</w:t>
      </w:r>
      <w:r>
        <w:rPr>
          <w:rFonts w:ascii="宋体" w:hAnsi="宋体" w:eastAsia="宋体"/>
        </w:rPr>
        <w:t>指出，穷人唯一缺乏的就是机会。</w:t>
      </w:r>
      <w:r>
        <w:rPr>
          <w:rFonts w:hint="eastAsia" w:ascii="宋体" w:hAnsi="宋体" w:eastAsia="宋体"/>
        </w:rPr>
        <w:t>他写道：</w:t>
      </w:r>
    </w:p>
    <w:p>
      <w:pPr>
        <w:ind w:firstLine="420" w:firstLineChars="200"/>
        <w:jc w:val="left"/>
        <w:rPr>
          <w:rFonts w:ascii="宋体" w:hAnsi="宋体" w:eastAsia="宋体"/>
        </w:rPr>
      </w:pPr>
      <w:r>
        <w:rPr>
          <w:rFonts w:ascii="宋体" w:hAnsi="宋体" w:eastAsia="宋体"/>
        </w:rPr>
        <w:t>"当你把世界捧在掌心，只从鸟瞰的角度去视察时，你往往会变得傲慢</w:t>
      </w:r>
      <w:r>
        <w:rPr>
          <w:rFonts w:hint="eastAsia" w:ascii="宋体" w:hAnsi="宋体" w:eastAsia="宋体"/>
        </w:rPr>
        <w:t>——</w:t>
      </w:r>
      <w:r>
        <w:rPr>
          <w:rFonts w:ascii="宋体" w:hAnsi="宋体" w:eastAsia="宋体"/>
        </w:rPr>
        <w:t>你没有意识到，从巨大的距离看事物会变得模糊不清。</w:t>
      </w:r>
      <w:r>
        <w:rPr>
          <w:rFonts w:hint="eastAsia" w:ascii="宋体" w:hAnsi="宋体" w:eastAsia="宋体"/>
        </w:rPr>
        <w:t>而</w:t>
      </w:r>
      <w:r>
        <w:rPr>
          <w:rFonts w:ascii="宋体" w:hAnsi="宋体" w:eastAsia="宋体"/>
        </w:rPr>
        <w:t>我则选择了用</w:t>
      </w:r>
      <w:r>
        <w:rPr>
          <w:rFonts w:hint="eastAsia" w:ascii="宋体" w:hAnsi="宋体" w:eastAsia="宋体"/>
        </w:rPr>
        <w:t>“</w:t>
      </w:r>
      <w:r>
        <w:rPr>
          <w:rFonts w:ascii="宋体" w:hAnsi="宋体" w:eastAsia="宋体"/>
        </w:rPr>
        <w:t>虫眼看</w:t>
      </w:r>
      <w:r>
        <w:rPr>
          <w:rFonts w:hint="eastAsia" w:ascii="宋体" w:hAnsi="宋体" w:eastAsia="宋体"/>
        </w:rPr>
        <w:t>世界”</w:t>
      </w:r>
      <w:r>
        <w:rPr>
          <w:rFonts w:ascii="宋体" w:hAnsi="宋体" w:eastAsia="宋体"/>
        </w:rPr>
        <w:t>。我认为，如果我近距离地研究贫困，我会更深刻地理解它。"</w:t>
      </w:r>
    </w:p>
    <w:p>
      <w:pPr>
        <w:ind w:firstLine="420" w:firstLineChars="200"/>
        <w:jc w:val="left"/>
        <w:rPr>
          <w:rFonts w:ascii="宋体" w:hAnsi="宋体" w:eastAsia="宋体"/>
        </w:rPr>
      </w:pPr>
    </w:p>
    <w:p>
      <w:pPr>
        <w:ind w:firstLine="422" w:firstLineChars="200"/>
        <w:jc w:val="left"/>
        <w:rPr>
          <w:rFonts w:ascii="宋体" w:hAnsi="宋体" w:eastAsia="宋体"/>
          <w:b/>
          <w:bCs/>
        </w:rPr>
      </w:pPr>
      <w:r>
        <w:rPr>
          <w:rFonts w:hint="eastAsia" w:ascii="宋体" w:hAnsi="宋体" w:eastAsia="宋体"/>
          <w:b/>
          <w:bCs/>
        </w:rPr>
        <w:t>慈善与小额贷款</w:t>
      </w:r>
    </w:p>
    <w:p>
      <w:pPr>
        <w:ind w:firstLine="420" w:firstLineChars="200"/>
        <w:jc w:val="left"/>
        <w:rPr>
          <w:rFonts w:ascii="宋体" w:hAnsi="宋体" w:eastAsia="宋体"/>
        </w:rPr>
      </w:pPr>
      <w:r>
        <w:rPr>
          <w:rFonts w:hint="eastAsia" w:ascii="宋体" w:hAnsi="宋体" w:eastAsia="宋体"/>
        </w:rPr>
        <w:t>在没有资本的情况下，穷人会以高昂的利率向放贷者借款以参与经济活动。到头来，这些人在付出利息之后只能赚到微博的收入来养家糊口。Yunus想，如果能以低利率贷出这些微不足道的钱，穷人就可以享受在公开市场上出售劳动产品的乐趣，从而创造经济资本，摆脱贫困。</w:t>
      </w:r>
    </w:p>
    <w:p>
      <w:pPr>
        <w:ind w:firstLine="420" w:firstLineChars="200"/>
        <w:jc w:val="left"/>
        <w:rPr>
          <w:rFonts w:ascii="宋体" w:hAnsi="宋体" w:eastAsia="宋体"/>
        </w:rPr>
      </w:pPr>
      <w:r>
        <w:rPr>
          <w:rFonts w:hint="eastAsia" w:ascii="宋体" w:hAnsi="宋体" w:eastAsia="宋体"/>
        </w:rPr>
        <w:t>相比之下，慈善是无偿地给予，不期望回报。很多人提出，纯粹的慈善并不能消除贫困，因为穷人会对接受援助产生依赖。有一位博主</w:t>
      </w:r>
      <w:r>
        <w:rPr>
          <w:rFonts w:ascii="宋体" w:hAnsi="宋体" w:eastAsia="宋体"/>
        </w:rPr>
        <w:t>Filip</w:t>
      </w:r>
      <w:r>
        <w:rPr>
          <w:rFonts w:hint="eastAsia" w:ascii="宋体" w:hAnsi="宋体" w:eastAsia="宋体"/>
        </w:rPr>
        <w:t xml:space="preserve"> </w:t>
      </w:r>
      <w:r>
        <w:rPr>
          <w:rFonts w:ascii="宋体" w:hAnsi="宋体" w:eastAsia="宋体"/>
        </w:rPr>
        <w:t>Spagnoli在他的网站上汇总了国际发展援助的情况。根据他所整理的证据表明，这些发展中国家所获得的援助数量惊人，然而经济增长却没有因此而</w:t>
      </w:r>
      <w:r>
        <w:rPr>
          <w:rFonts w:hint="eastAsia" w:ascii="宋体" w:hAnsi="宋体" w:eastAsia="宋体"/>
        </w:rPr>
        <w:t>加速</w:t>
      </w:r>
      <w:r>
        <w:rPr>
          <w:rFonts w:ascii="宋体" w:hAnsi="宋体" w:eastAsia="宋体"/>
        </w:rPr>
        <w:t>。</w:t>
      </w:r>
    </w:p>
    <w:p>
      <w:pPr>
        <w:ind w:firstLine="420" w:firstLineChars="200"/>
        <w:jc w:val="left"/>
        <w:rPr>
          <w:rFonts w:ascii="宋体" w:hAnsi="宋体" w:eastAsia="宋体"/>
        </w:rPr>
      </w:pPr>
      <w:r>
        <w:rPr>
          <w:rFonts w:hint="eastAsia" w:ascii="宋体" w:hAnsi="宋体" w:eastAsia="宋体"/>
        </w:rPr>
        <w:t>如果援助以贷款的形式而不是慈善的形式出现，其作用是否会有所不同？</w:t>
      </w:r>
      <w:r>
        <w:rPr>
          <w:rFonts w:ascii="宋体" w:hAnsi="宋体" w:eastAsia="宋体"/>
        </w:rPr>
        <w:t>Y</w:t>
      </w:r>
      <w:r>
        <w:rPr>
          <w:rFonts w:hint="eastAsia" w:ascii="宋体" w:hAnsi="宋体" w:eastAsia="宋体"/>
        </w:rPr>
        <w:t>unus认为，向穷人提供贷款是最好的投资。许多陷入贫困循环的人都很聪明，也很勤奋，他们只是需要钱来启动他们的商业生涯。虽然大银行通常认为小额贷款既有风险又无足轻重，但Yunus认为穷人拥有最高的还款动机。</w:t>
      </w:r>
    </w:p>
    <w:p>
      <w:pPr>
        <w:ind w:firstLine="420" w:firstLineChars="200"/>
        <w:jc w:val="left"/>
        <w:rPr>
          <w:rFonts w:ascii="宋体" w:hAnsi="宋体" w:eastAsia="宋体"/>
        </w:rPr>
      </w:pPr>
      <w:r>
        <w:rPr>
          <w:rFonts w:hint="eastAsia" w:ascii="宋体" w:hAnsi="宋体" w:eastAsia="宋体"/>
        </w:rPr>
        <w:t>当然，当自然灾害和经济崩溃等意外问题使穷人陷入无力偿还贷款的境地时，Yunus会给予宽限，贷出更多的钱，帮助穷人重新站起来。通过这种方式，小额贷款鼓励了企业家精神。如果说慈善事业是给一位离婚妇女一条鱼，小额贷款则是教她如何钓鱼。</w:t>
      </w:r>
    </w:p>
    <w:p>
      <w:pPr>
        <w:ind w:firstLine="420" w:firstLineChars="200"/>
        <w:jc w:val="left"/>
        <w:rPr>
          <w:rFonts w:ascii="宋体" w:hAnsi="宋体" w:eastAsia="宋体"/>
        </w:rPr>
      </w:pPr>
    </w:p>
    <w:p>
      <w:pPr>
        <w:ind w:firstLine="422" w:firstLineChars="200"/>
        <w:jc w:val="left"/>
        <w:rPr>
          <w:rFonts w:ascii="宋体" w:hAnsi="宋体" w:eastAsia="宋体"/>
          <w:b/>
          <w:bCs/>
        </w:rPr>
      </w:pPr>
      <w:r>
        <w:rPr>
          <w:rFonts w:hint="eastAsia" w:ascii="宋体" w:hAnsi="宋体" w:eastAsia="宋体"/>
          <w:b/>
          <w:bCs/>
        </w:rPr>
        <w:t>什么是最好的事情？</w:t>
      </w:r>
    </w:p>
    <w:p>
      <w:pPr>
        <w:ind w:firstLine="420" w:firstLineChars="200"/>
        <w:jc w:val="left"/>
        <w:rPr>
          <w:rFonts w:ascii="宋体" w:hAnsi="宋体" w:eastAsia="宋体"/>
        </w:rPr>
      </w:pPr>
      <w:r>
        <w:rPr>
          <w:rFonts w:hint="eastAsia" w:ascii="宋体" w:hAnsi="宋体" w:eastAsia="宋体"/>
        </w:rPr>
        <w:t>虽然慈善捐赠本身从来都不是坏事，但我不知道它对于减贫来说是不是最好的举措。当然，不求回报的免费礼物对接受者来说是最高的祝福，然而从长远来看，我不知道小额贷款是否能创造一个更好的社会。当然，对于</w:t>
      </w:r>
      <w:r>
        <w:rPr>
          <w:rFonts w:ascii="宋体" w:hAnsi="宋体" w:eastAsia="宋体"/>
        </w:rPr>
        <w:t>那些穷到借来的钱都会用来</w:t>
      </w:r>
      <w:r>
        <w:rPr>
          <w:rFonts w:hint="eastAsia" w:ascii="宋体" w:hAnsi="宋体" w:eastAsia="宋体"/>
        </w:rPr>
        <w:t>维持生存</w:t>
      </w:r>
      <w:r>
        <w:rPr>
          <w:rFonts w:ascii="宋体" w:hAnsi="宋体" w:eastAsia="宋体"/>
        </w:rPr>
        <w:t>的</w:t>
      </w:r>
      <w:r>
        <w:rPr>
          <w:rFonts w:hint="eastAsia" w:ascii="宋体" w:hAnsi="宋体" w:eastAsia="宋体"/>
        </w:rPr>
        <w:t>赤贫者</w:t>
      </w:r>
      <w:r>
        <w:rPr>
          <w:rFonts w:ascii="宋体" w:hAnsi="宋体" w:eastAsia="宋体"/>
        </w:rPr>
        <w:t>，慈善</w:t>
      </w:r>
      <w:r>
        <w:rPr>
          <w:rFonts w:hint="eastAsia" w:ascii="宋体" w:hAnsi="宋体" w:eastAsia="宋体"/>
        </w:rPr>
        <w:t>捐助</w:t>
      </w:r>
      <w:r>
        <w:rPr>
          <w:rFonts w:ascii="宋体" w:hAnsi="宋体" w:eastAsia="宋体"/>
        </w:rPr>
        <w:t>是必要的。然而，中等程度的穷人需要一个启动点，小额贷款似乎是缓解这些困境的最佳选择。</w:t>
      </w:r>
    </w:p>
    <w:p>
      <w:pPr>
        <w:ind w:firstLine="420" w:firstLineChars="200"/>
        <w:jc w:val="left"/>
        <w:rPr>
          <w:rFonts w:ascii="宋体" w:hAnsi="宋体" w:eastAsia="宋体"/>
        </w:rPr>
      </w:pPr>
      <w:r>
        <w:rPr>
          <w:rFonts w:hint="eastAsia" w:ascii="宋体" w:hAnsi="宋体" w:eastAsia="宋体"/>
        </w:rPr>
        <w:t>Yunus以自传体的口吻写了《穷人的银行家》。他竭力将这本书定位为个人在持续的反贫困斗争中的成功故事。当然，他的立场似乎可以而且应该在全世界范围内得到复制。然而，Yunus写得很谦虚。如果你对消除贫困的方法感兴趣，除了给你最喜欢的非营利组织捐款之外，我建议你读一读这本书。</w:t>
      </w:r>
    </w:p>
    <w:p>
      <w:pPr>
        <w:ind w:firstLine="420" w:firstLineChars="200"/>
        <w:jc w:val="left"/>
        <w:rPr>
          <w:rFonts w:ascii="宋体" w:hAnsi="宋体" w:eastAsia="宋体"/>
        </w:rPr>
      </w:pPr>
    </w:p>
    <w:p>
      <w:pPr>
        <w:jc w:val="left"/>
        <w:rPr>
          <w:rFonts w:ascii="宋体" w:hAnsi="宋体" w:eastAsia="宋体"/>
        </w:rPr>
      </w:pPr>
      <w:r>
        <w:rPr>
          <w:rFonts w:hint="eastAsia" w:ascii="宋体" w:hAnsi="宋体" w:eastAsia="宋体"/>
          <w:b/>
          <w:bCs/>
        </w:rPr>
        <w:t>书籍信息</w:t>
      </w:r>
      <w:r>
        <w:rPr>
          <w:rFonts w:hint="eastAsia" w:ascii="宋体" w:hAnsi="宋体" w:eastAsia="宋体"/>
        </w:rPr>
        <w:t>：Mu</w:t>
      </w:r>
      <w:r>
        <w:rPr>
          <w:rFonts w:ascii="宋体" w:hAnsi="宋体" w:eastAsia="宋体"/>
        </w:rPr>
        <w:t>hammad Yunus, Banker To The Poor: Micro-Lending and the Battle Against World Poverty, Publisher: PublicAffairs; Later Printing edition (January 8, 2008)</w:t>
      </w:r>
      <w:r>
        <w:rPr>
          <w:rFonts w:hint="eastAsia" w:ascii="宋体" w:hAnsi="宋体" w:eastAsia="宋体"/>
        </w:rPr>
        <w:t>.</w:t>
      </w:r>
    </w:p>
    <w:p>
      <w:pPr>
        <w:ind w:firstLine="420" w:firstLineChars="200"/>
        <w:jc w:val="left"/>
        <w:rPr>
          <w:rFonts w:ascii="宋体" w:hAnsi="宋体" w:eastAsia="宋体"/>
        </w:rPr>
        <w:sectPr>
          <w:type w:val="continuous"/>
          <w:pgSz w:w="11920" w:h="16840"/>
          <w:pgMar w:top="1440" w:right="1800" w:bottom="1440" w:left="1800" w:header="0" w:footer="1412" w:gutter="0"/>
          <w:cols w:space="720" w:num="2"/>
          <w:titlePg/>
          <w:docGrid w:linePitch="299" w:charSpace="0"/>
        </w:sectPr>
      </w:pPr>
    </w:p>
    <w:p>
      <w:pPr>
        <w:spacing w:line="360" w:lineRule="auto"/>
        <w:rPr>
          <w:rFonts w:ascii="Times New Roman" w:hAnsi="Times New Roman" w:eastAsia="楷体_GB2312" w:cs="Times New Roman"/>
          <w:b/>
          <w:kern w:val="0"/>
          <w:sz w:val="32"/>
          <w:szCs w:val="22"/>
        </w:rPr>
      </w:pPr>
    </w:p>
    <w:p>
      <w:pPr>
        <w:spacing w:line="360" w:lineRule="auto"/>
        <w:jc w:val="left"/>
        <w:rPr>
          <w:rFonts w:ascii="楷体_GB2312" w:hAnsi="Times New Roman" w:eastAsia="楷体_GB2312" w:cs="Times New Roman"/>
          <w:b/>
          <w:kern w:val="0"/>
          <w:sz w:val="22"/>
          <w:szCs w:val="22"/>
        </w:rPr>
      </w:pPr>
    </w:p>
    <w:p>
      <w:pPr>
        <w:spacing w:line="360" w:lineRule="auto"/>
        <w:jc w:val="left"/>
        <w:rPr>
          <w:rFonts w:ascii="楷体_GB2312" w:hAnsi="Times New Roman" w:eastAsia="楷体_GB2312" w:cs="Times New Roman"/>
          <w:b/>
          <w:kern w:val="0"/>
          <w:sz w:val="22"/>
          <w:szCs w:val="22"/>
        </w:rPr>
      </w:pPr>
    </w:p>
    <w:p>
      <w:pPr>
        <w:spacing w:line="360" w:lineRule="auto"/>
        <w:jc w:val="left"/>
        <w:rPr>
          <w:rFonts w:ascii="楷体_GB2312" w:hAnsi="Times New Roman" w:eastAsia="楷体_GB2312" w:cs="Times New Roman"/>
          <w:b/>
          <w:kern w:val="0"/>
          <w:sz w:val="22"/>
          <w:szCs w:val="22"/>
        </w:rPr>
      </w:pPr>
    </w:p>
    <w:p>
      <w:pPr>
        <w:spacing w:line="360" w:lineRule="auto"/>
        <w:jc w:val="left"/>
        <w:rPr>
          <w:rFonts w:ascii="楷体_GB2312" w:hAnsi="Times New Roman" w:eastAsia="楷体_GB2312" w:cs="Times New Roman"/>
          <w:b/>
          <w:kern w:val="0"/>
          <w:sz w:val="22"/>
          <w:szCs w:val="22"/>
        </w:rPr>
      </w:pPr>
    </w:p>
    <w:p>
      <w:pPr>
        <w:spacing w:line="360" w:lineRule="auto"/>
        <w:jc w:val="left"/>
        <w:rPr>
          <w:rFonts w:ascii="楷体_GB2312" w:hAnsi="Times New Roman" w:eastAsia="楷体_GB2312" w:cs="Times New Roman"/>
          <w:b/>
          <w:kern w:val="0"/>
          <w:sz w:val="22"/>
          <w:szCs w:val="22"/>
        </w:rPr>
      </w:pPr>
    </w:p>
    <w:p>
      <w:pPr>
        <w:spacing w:line="360" w:lineRule="auto"/>
        <w:jc w:val="left"/>
        <w:rPr>
          <w:rFonts w:ascii="楷体_GB2312" w:hAnsi="Times New Roman" w:eastAsia="楷体_GB2312" w:cs="Times New Roman"/>
          <w:b/>
          <w:kern w:val="0"/>
          <w:sz w:val="22"/>
          <w:szCs w:val="22"/>
        </w:rPr>
      </w:pPr>
    </w:p>
    <w:p>
      <w:pPr>
        <w:spacing w:line="360" w:lineRule="auto"/>
        <w:jc w:val="left"/>
        <w:rPr>
          <w:rFonts w:ascii="楷体_GB2312" w:hAnsi="Times New Roman" w:eastAsia="楷体_GB2312" w:cs="Times New Roman"/>
          <w:b/>
          <w:kern w:val="0"/>
          <w:sz w:val="22"/>
          <w:szCs w:val="22"/>
        </w:rPr>
      </w:pPr>
    </w:p>
    <w:p>
      <w:pPr>
        <w:spacing w:line="360" w:lineRule="auto"/>
        <w:jc w:val="left"/>
        <w:rPr>
          <w:rFonts w:ascii="楷体_GB2312" w:hAnsi="Times New Roman" w:eastAsia="楷体_GB2312" w:cs="Times New Roman"/>
          <w:b/>
          <w:kern w:val="0"/>
          <w:sz w:val="22"/>
          <w:szCs w:val="22"/>
        </w:rPr>
      </w:pPr>
    </w:p>
    <w:p>
      <w:pPr>
        <w:spacing w:line="360" w:lineRule="auto"/>
        <w:jc w:val="left"/>
        <w:rPr>
          <w:rFonts w:ascii="楷体_GB2312" w:hAnsi="Times New Roman" w:eastAsia="楷体_GB2312" w:cs="Times New Roman"/>
          <w:b/>
          <w:kern w:val="0"/>
          <w:sz w:val="22"/>
          <w:szCs w:val="22"/>
        </w:rPr>
      </w:pPr>
    </w:p>
    <w:p>
      <w:pPr>
        <w:spacing w:line="360" w:lineRule="auto"/>
        <w:jc w:val="left"/>
        <w:rPr>
          <w:rFonts w:ascii="楷体_GB2312" w:hAnsi="Times New Roman" w:eastAsia="楷体_GB2312" w:cs="Times New Roman"/>
          <w:b/>
          <w:kern w:val="0"/>
          <w:sz w:val="22"/>
          <w:szCs w:val="22"/>
        </w:rPr>
      </w:pPr>
    </w:p>
    <w:p>
      <w:pPr>
        <w:spacing w:line="360" w:lineRule="auto"/>
        <w:jc w:val="left"/>
        <w:rPr>
          <w:rFonts w:ascii="楷体_GB2312" w:hAnsi="Times New Roman" w:eastAsia="楷体_GB2312" w:cs="Times New Roman"/>
          <w:b/>
          <w:kern w:val="0"/>
          <w:sz w:val="22"/>
          <w:szCs w:val="22"/>
        </w:rPr>
      </w:pPr>
    </w:p>
    <w:p>
      <w:pPr>
        <w:spacing w:line="360" w:lineRule="auto"/>
        <w:jc w:val="left"/>
        <w:rPr>
          <w:rFonts w:ascii="楷体_GB2312" w:hAnsi="Times New Roman" w:eastAsia="楷体_GB2312" w:cs="Times New Roman"/>
          <w:b/>
          <w:kern w:val="0"/>
          <w:sz w:val="22"/>
          <w:szCs w:val="22"/>
        </w:rPr>
      </w:pPr>
    </w:p>
    <w:p>
      <w:pPr>
        <w:spacing w:line="360" w:lineRule="auto"/>
        <w:jc w:val="left"/>
        <w:rPr>
          <w:rFonts w:ascii="楷体_GB2312" w:hAnsi="Times New Roman" w:eastAsia="楷体_GB2312" w:cs="Times New Roman"/>
          <w:b/>
          <w:kern w:val="0"/>
          <w:sz w:val="22"/>
          <w:szCs w:val="22"/>
        </w:rPr>
      </w:pPr>
    </w:p>
    <w:p>
      <w:pPr>
        <w:spacing w:line="360" w:lineRule="auto"/>
        <w:jc w:val="left"/>
        <w:rPr>
          <w:rFonts w:ascii="楷体_GB2312" w:hAnsi="Times New Roman" w:eastAsia="楷体_GB2312" w:cs="Times New Roman"/>
          <w:b/>
          <w:kern w:val="0"/>
          <w:sz w:val="22"/>
          <w:szCs w:val="22"/>
        </w:rPr>
      </w:pPr>
    </w:p>
    <w:p>
      <w:pPr>
        <w:spacing w:line="360" w:lineRule="auto"/>
        <w:jc w:val="left"/>
        <w:rPr>
          <w:rFonts w:ascii="楷体_GB2312" w:hAnsi="Times New Roman" w:eastAsia="楷体_GB2312" w:cs="Times New Roman"/>
          <w:b/>
          <w:kern w:val="0"/>
          <w:sz w:val="22"/>
          <w:szCs w:val="22"/>
        </w:rPr>
      </w:pPr>
    </w:p>
    <w:p>
      <w:pPr>
        <w:spacing w:line="360" w:lineRule="auto"/>
        <w:jc w:val="left"/>
        <w:rPr>
          <w:rFonts w:ascii="楷体_GB2312" w:hAnsi="Times New Roman" w:eastAsia="楷体_GB2312" w:cs="Times New Roman"/>
          <w:b/>
          <w:kern w:val="0"/>
          <w:sz w:val="22"/>
          <w:szCs w:val="22"/>
        </w:rPr>
      </w:pPr>
    </w:p>
    <w:p>
      <w:pPr>
        <w:spacing w:line="360" w:lineRule="auto"/>
        <w:jc w:val="left"/>
        <w:rPr>
          <w:rFonts w:ascii="楷体_GB2312" w:hAnsi="Times New Roman" w:eastAsia="楷体_GB2312" w:cs="Times New Roman"/>
          <w:b/>
          <w:kern w:val="0"/>
          <w:sz w:val="22"/>
          <w:szCs w:val="22"/>
        </w:rPr>
      </w:pPr>
    </w:p>
    <w:p>
      <w:pPr>
        <w:spacing w:line="360" w:lineRule="auto"/>
        <w:jc w:val="left"/>
        <w:rPr>
          <w:rFonts w:ascii="楷体_GB2312" w:hAnsi="Times New Roman" w:eastAsia="楷体_GB2312" w:cs="Times New Roman"/>
          <w:b/>
          <w:kern w:val="0"/>
          <w:sz w:val="22"/>
          <w:szCs w:val="22"/>
        </w:rPr>
      </w:pPr>
    </w:p>
    <w:p>
      <w:pPr>
        <w:spacing w:line="360" w:lineRule="auto"/>
        <w:jc w:val="left"/>
        <w:rPr>
          <w:rFonts w:ascii="楷体_GB2312" w:hAnsi="Times New Roman" w:eastAsia="楷体_GB2312" w:cs="Times New Roman"/>
          <w:b/>
          <w:kern w:val="0"/>
          <w:sz w:val="22"/>
          <w:szCs w:val="22"/>
        </w:rPr>
      </w:pPr>
      <w:r>
        <w:rPr>
          <w:rFonts w:ascii="楷体_GB2312" w:hAnsi="Times New Roman" w:eastAsia="楷体_GB2312" w:cs="Times New Roman"/>
          <w:b/>
          <w:kern w:val="0"/>
          <w:sz w:val="22"/>
          <w:szCs w:val="22"/>
        </w:rPr>
        <w:br w:type="textWrapping"/>
      </w:r>
    </w:p>
    <w:p>
      <w:pPr>
        <w:spacing w:line="360" w:lineRule="auto"/>
        <w:jc w:val="left"/>
        <w:rPr>
          <w:rFonts w:ascii="楷体_GB2312" w:hAnsi="Times New Roman" w:eastAsia="楷体_GB2312" w:cs="Times New Roman"/>
          <w:b/>
          <w:kern w:val="0"/>
          <w:sz w:val="22"/>
          <w:szCs w:val="22"/>
        </w:rPr>
        <w:sectPr>
          <w:type w:val="continuous"/>
          <w:pgSz w:w="11920" w:h="16840"/>
          <w:pgMar w:top="1440" w:right="1800" w:bottom="1440" w:left="1800" w:header="0" w:footer="1412" w:gutter="0"/>
          <w:cols w:space="720" w:num="1"/>
          <w:titlePg/>
          <w:docGrid w:linePitch="299" w:charSpace="0"/>
        </w:sectPr>
      </w:pPr>
    </w:p>
    <w:p>
      <w:pPr>
        <w:spacing w:line="360" w:lineRule="auto"/>
        <w:jc w:val="left"/>
        <w:rPr>
          <w:rFonts w:ascii="楷体_GB2312" w:hAnsi="Times New Roman" w:eastAsia="楷体_GB2312" w:cs="Times New Roman"/>
          <w:b/>
          <w:kern w:val="0"/>
          <w:sz w:val="22"/>
          <w:szCs w:val="22"/>
        </w:rPr>
      </w:pPr>
    </w:p>
    <w:p>
      <w:pPr>
        <w:spacing w:line="360" w:lineRule="auto"/>
        <w:jc w:val="left"/>
        <w:rPr>
          <w:rFonts w:ascii="楷体_GB2312" w:hAnsi="Times New Roman" w:eastAsia="楷体_GB2312" w:cs="Times New Roman"/>
          <w:b/>
          <w:kern w:val="0"/>
          <w:sz w:val="22"/>
          <w:szCs w:val="22"/>
        </w:rPr>
      </w:pPr>
    </w:p>
    <w:p>
      <w:pPr>
        <w:spacing w:line="360" w:lineRule="auto"/>
        <w:jc w:val="left"/>
        <w:rPr>
          <w:rFonts w:ascii="楷体_GB2312" w:hAnsi="Times New Roman" w:eastAsia="楷体_GB2312" w:cs="Times New Roman"/>
          <w:b/>
          <w:kern w:val="0"/>
          <w:sz w:val="22"/>
          <w:szCs w:val="22"/>
        </w:rPr>
      </w:pPr>
    </w:p>
    <w:p>
      <w:pPr>
        <w:spacing w:line="360" w:lineRule="auto"/>
        <w:jc w:val="left"/>
        <w:rPr>
          <w:rFonts w:ascii="楷体_GB2312" w:hAnsi="Times New Roman" w:eastAsia="楷体_GB2312" w:cs="Times New Roman"/>
          <w:b/>
          <w:kern w:val="0"/>
          <w:sz w:val="22"/>
          <w:szCs w:val="22"/>
        </w:rPr>
      </w:pPr>
    </w:p>
    <w:p>
      <w:pPr>
        <w:spacing w:line="360" w:lineRule="auto"/>
        <w:jc w:val="left"/>
        <w:rPr>
          <w:rFonts w:ascii="楷体_GB2312" w:hAnsi="Times New Roman" w:eastAsia="楷体_GB2312" w:cs="Times New Roman"/>
          <w:b/>
          <w:kern w:val="0"/>
          <w:sz w:val="22"/>
          <w:szCs w:val="22"/>
        </w:rPr>
      </w:pPr>
    </w:p>
    <w:p>
      <w:pPr>
        <w:spacing w:line="360" w:lineRule="auto"/>
        <w:jc w:val="left"/>
        <w:rPr>
          <w:rFonts w:ascii="楷体_GB2312" w:hAnsi="Times New Roman" w:eastAsia="楷体_GB2312" w:cs="Times New Roman"/>
          <w:b/>
          <w:kern w:val="0"/>
          <w:sz w:val="22"/>
          <w:szCs w:val="22"/>
        </w:rPr>
      </w:pPr>
    </w:p>
    <w:p>
      <w:pPr>
        <w:spacing w:line="360" w:lineRule="auto"/>
        <w:jc w:val="left"/>
        <w:rPr>
          <w:rFonts w:ascii="楷体_GB2312" w:hAnsi="Times New Roman" w:eastAsia="楷体_GB2312" w:cs="Times New Roman"/>
          <w:b/>
          <w:kern w:val="0"/>
          <w:sz w:val="22"/>
          <w:szCs w:val="22"/>
        </w:rPr>
      </w:pPr>
    </w:p>
    <w:p>
      <w:pPr>
        <w:spacing w:line="360" w:lineRule="auto"/>
        <w:jc w:val="left"/>
        <w:rPr>
          <w:rFonts w:ascii="楷体_GB2312" w:hAnsi="Times New Roman" w:eastAsia="楷体_GB2312" w:cs="Times New Roman"/>
          <w:b/>
          <w:kern w:val="0"/>
          <w:sz w:val="22"/>
          <w:szCs w:val="22"/>
        </w:rPr>
      </w:pPr>
    </w:p>
    <w:p>
      <w:pPr>
        <w:spacing w:line="360" w:lineRule="auto"/>
        <w:jc w:val="left"/>
        <w:rPr>
          <w:rFonts w:ascii="楷体_GB2312" w:hAnsi="Times New Roman" w:eastAsia="楷体_GB2312" w:cs="Times New Roman"/>
          <w:b/>
          <w:kern w:val="0"/>
          <w:sz w:val="22"/>
          <w:szCs w:val="22"/>
        </w:rPr>
      </w:pPr>
    </w:p>
    <w:p>
      <w:pPr>
        <w:spacing w:line="360" w:lineRule="auto"/>
        <w:jc w:val="left"/>
        <w:rPr>
          <w:rFonts w:ascii="楷体_GB2312" w:hAnsi="Times New Roman" w:eastAsia="楷体_GB2312" w:cs="Times New Roman"/>
          <w:b/>
          <w:kern w:val="0"/>
          <w:sz w:val="22"/>
          <w:szCs w:val="22"/>
        </w:rPr>
      </w:pPr>
    </w:p>
    <w:p>
      <w:pPr>
        <w:spacing w:line="360" w:lineRule="auto"/>
        <w:jc w:val="left"/>
        <w:rPr>
          <w:rFonts w:ascii="楷体_GB2312" w:hAnsi="Times New Roman" w:eastAsia="楷体_GB2312" w:cs="Times New Roman"/>
          <w:b/>
          <w:kern w:val="0"/>
          <w:sz w:val="22"/>
          <w:szCs w:val="22"/>
        </w:rPr>
      </w:pPr>
    </w:p>
    <w:p>
      <w:pPr>
        <w:spacing w:line="360" w:lineRule="auto"/>
        <w:jc w:val="left"/>
        <w:rPr>
          <w:rFonts w:ascii="楷体_GB2312" w:hAnsi="Times New Roman" w:eastAsia="楷体_GB2312" w:cs="Times New Roman"/>
          <w:b/>
          <w:kern w:val="0"/>
          <w:sz w:val="22"/>
          <w:szCs w:val="22"/>
        </w:rPr>
      </w:pPr>
    </w:p>
    <w:p>
      <w:pPr>
        <w:spacing w:line="360" w:lineRule="auto"/>
        <w:jc w:val="left"/>
        <w:rPr>
          <w:rFonts w:ascii="楷体_GB2312" w:hAnsi="Times New Roman" w:eastAsia="楷体_GB2312" w:cs="Times New Roman"/>
          <w:b/>
          <w:kern w:val="0"/>
          <w:sz w:val="22"/>
          <w:szCs w:val="22"/>
        </w:rPr>
      </w:pPr>
    </w:p>
    <w:p>
      <w:pPr>
        <w:spacing w:line="360" w:lineRule="auto"/>
        <w:jc w:val="left"/>
        <w:rPr>
          <w:rFonts w:ascii="楷体_GB2312" w:hAnsi="Times New Roman" w:eastAsia="楷体_GB2312" w:cs="Times New Roman"/>
          <w:b/>
          <w:kern w:val="0"/>
          <w:sz w:val="22"/>
          <w:szCs w:val="22"/>
        </w:rPr>
      </w:pPr>
    </w:p>
    <w:p>
      <w:pPr>
        <w:spacing w:line="360" w:lineRule="auto"/>
        <w:jc w:val="left"/>
        <w:rPr>
          <w:rFonts w:ascii="楷体_GB2312" w:hAnsi="Times New Roman" w:eastAsia="楷体_GB2312" w:cs="Times New Roman"/>
          <w:b/>
          <w:kern w:val="0"/>
          <w:sz w:val="22"/>
          <w:szCs w:val="22"/>
        </w:rPr>
      </w:pPr>
    </w:p>
    <w:p>
      <w:pPr>
        <w:spacing w:line="360" w:lineRule="auto"/>
        <w:jc w:val="left"/>
        <w:rPr>
          <w:rFonts w:ascii="楷体_GB2312" w:hAnsi="Times New Roman" w:eastAsia="楷体_GB2312" w:cs="Times New Roman"/>
          <w:b/>
          <w:kern w:val="0"/>
          <w:sz w:val="22"/>
          <w:szCs w:val="22"/>
        </w:rPr>
      </w:pPr>
    </w:p>
    <w:p>
      <w:pPr>
        <w:spacing w:line="360" w:lineRule="auto"/>
        <w:jc w:val="left"/>
        <w:rPr>
          <w:rFonts w:ascii="楷体_GB2312" w:hAnsi="Times New Roman" w:eastAsia="楷体_GB2312" w:cs="Times New Roman"/>
          <w:b/>
          <w:kern w:val="0"/>
          <w:sz w:val="22"/>
          <w:szCs w:val="22"/>
        </w:rPr>
      </w:pPr>
    </w:p>
    <w:p>
      <w:pPr>
        <w:spacing w:line="360" w:lineRule="auto"/>
        <w:jc w:val="left"/>
        <w:rPr>
          <w:rFonts w:ascii="楷体_GB2312" w:hAnsi="Times New Roman" w:eastAsia="楷体_GB2312" w:cs="Times New Roman"/>
          <w:b/>
          <w:kern w:val="0"/>
          <w:sz w:val="22"/>
          <w:szCs w:val="22"/>
        </w:rPr>
      </w:pPr>
    </w:p>
    <w:p>
      <w:pPr>
        <w:spacing w:line="360" w:lineRule="auto"/>
        <w:jc w:val="left"/>
        <w:rPr>
          <w:rFonts w:ascii="楷体_GB2312" w:hAnsi="Times New Roman" w:eastAsia="楷体_GB2312" w:cs="Times New Roman"/>
          <w:b/>
          <w:kern w:val="0"/>
          <w:sz w:val="22"/>
          <w:szCs w:val="22"/>
        </w:rPr>
      </w:pPr>
    </w:p>
    <w:p>
      <w:pPr>
        <w:spacing w:line="360" w:lineRule="auto"/>
        <w:jc w:val="left"/>
        <w:rPr>
          <w:rFonts w:ascii="楷体_GB2312" w:hAnsi="Times New Roman" w:eastAsia="楷体_GB2312" w:cs="Times New Roman"/>
          <w:b/>
          <w:kern w:val="0"/>
          <w:sz w:val="22"/>
          <w:szCs w:val="22"/>
        </w:rPr>
      </w:pPr>
    </w:p>
    <w:p>
      <w:pPr>
        <w:spacing w:line="360" w:lineRule="auto"/>
        <w:jc w:val="left"/>
        <w:rPr>
          <w:rFonts w:ascii="楷体_GB2312" w:hAnsi="Times New Roman" w:eastAsia="楷体_GB2312" w:cs="Times New Roman"/>
          <w:b/>
          <w:kern w:val="0"/>
          <w:sz w:val="22"/>
          <w:szCs w:val="22"/>
        </w:rPr>
      </w:pPr>
    </w:p>
    <w:p>
      <w:pPr>
        <w:spacing w:line="360" w:lineRule="auto"/>
        <w:jc w:val="left"/>
        <w:rPr>
          <w:rFonts w:ascii="楷体_GB2312" w:hAnsi="Times New Roman" w:eastAsia="楷体_GB2312" w:cs="Times New Roman"/>
          <w:b/>
          <w:kern w:val="0"/>
          <w:sz w:val="22"/>
          <w:szCs w:val="22"/>
        </w:rPr>
      </w:pPr>
    </w:p>
    <w:p>
      <w:pPr>
        <w:spacing w:line="360" w:lineRule="auto"/>
        <w:jc w:val="left"/>
        <w:rPr>
          <w:rFonts w:ascii="楷体_GB2312" w:hAnsi="Times New Roman" w:eastAsia="楷体_GB2312" w:cs="Times New Roman"/>
          <w:b/>
          <w:kern w:val="0"/>
          <w:sz w:val="22"/>
          <w:szCs w:val="22"/>
        </w:rPr>
      </w:pPr>
    </w:p>
    <w:p>
      <w:pPr>
        <w:spacing w:line="360" w:lineRule="auto"/>
        <w:jc w:val="left"/>
        <w:rPr>
          <w:rFonts w:ascii="楷体_GB2312" w:hAnsi="Times New Roman" w:eastAsia="楷体_GB2312" w:cs="Times New Roman"/>
          <w:b/>
          <w:kern w:val="0"/>
          <w:sz w:val="22"/>
          <w:szCs w:val="22"/>
        </w:rPr>
      </w:pPr>
    </w:p>
    <w:p>
      <w:pPr>
        <w:spacing w:line="360" w:lineRule="auto"/>
        <w:jc w:val="left"/>
        <w:rPr>
          <w:rFonts w:ascii="楷体_GB2312" w:hAnsi="Times New Roman" w:eastAsia="楷体_GB2312" w:cs="Times New Roman"/>
          <w:b/>
          <w:kern w:val="0"/>
          <w:sz w:val="22"/>
          <w:szCs w:val="22"/>
        </w:rPr>
      </w:pPr>
      <w:r>
        <w:rPr>
          <w:rFonts w:hint="eastAsia" w:ascii="Times New Roman" w:hAnsi="Times New Roman" w:eastAsia="宋体" w:cs="Times New Roman"/>
          <w:kern w:val="0"/>
          <w:sz w:val="22"/>
          <w:szCs w:val="22"/>
        </w:rPr>
        <mc:AlternateContent>
          <mc:Choice Requires="wpg">
            <w:drawing>
              <wp:anchor distT="0" distB="0" distL="114300" distR="114300" simplePos="0" relativeHeight="251659264" behindDoc="1" locked="0" layoutInCell="1" allowOverlap="1">
                <wp:simplePos x="0" y="0"/>
                <wp:positionH relativeFrom="page">
                  <wp:posOffset>1058545</wp:posOffset>
                </wp:positionH>
                <wp:positionV relativeFrom="paragraph">
                  <wp:posOffset>129540</wp:posOffset>
                </wp:positionV>
                <wp:extent cx="5484495" cy="162560"/>
                <wp:effectExtent l="0" t="0" r="1905" b="0"/>
                <wp:wrapNone/>
                <wp:docPr id="3" name="组 3"/>
                <wp:cNvGraphicFramePr/>
                <a:graphic xmlns:a="http://schemas.openxmlformats.org/drawingml/2006/main">
                  <a:graphicData uri="http://schemas.microsoft.com/office/word/2010/wordprocessingGroup">
                    <wpg:wgp>
                      <wpg:cNvGrpSpPr/>
                      <wpg:grpSpPr>
                        <a:xfrm>
                          <a:off x="0" y="0"/>
                          <a:ext cx="5484495" cy="162560"/>
                          <a:chOff x="0" y="0"/>
                          <a:chExt cx="9180" cy="2"/>
                        </a:xfrm>
                      </wpg:grpSpPr>
                      <wps:wsp>
                        <wps:cNvPr id="4" name="未知"/>
                        <wps:cNvSpPr/>
                        <wps:spPr>
                          <a:xfrm>
                            <a:off x="0" y="0"/>
                            <a:ext cx="9180" cy="2"/>
                          </a:xfrm>
                          <a:custGeom>
                            <a:avLst/>
                            <a:gdLst/>
                            <a:ahLst/>
                            <a:cxnLst/>
                            <a:rect l="0" t="0" r="0" b="0"/>
                            <a:pathLst>
                              <a:path w="9180">
                                <a:moveTo>
                                  <a:pt x="0" y="0"/>
                                </a:moveTo>
                                <a:lnTo>
                                  <a:pt x="9180" y="0"/>
                                </a:lnTo>
                              </a:path>
                            </a:pathLst>
                          </a:custGeom>
                          <a:noFill/>
                          <a:ln w="25400" cap="flat" cmpd="sng">
                            <a:solidFill>
                              <a:srgbClr val="0000FF"/>
                            </a:solidFill>
                            <a:prstDash val="solid"/>
                            <a:headEnd type="none" w="med" len="med"/>
                            <a:tailEnd type="none" w="med" len="med"/>
                          </a:ln>
                        </wps:spPr>
                        <wps:bodyPr wrap="square" upright="1"/>
                      </wps:wsp>
                    </wpg:wgp>
                  </a:graphicData>
                </a:graphic>
              </wp:anchor>
            </w:drawing>
          </mc:Choice>
          <mc:Fallback>
            <w:pict>
              <v:group id="组 3" o:spid="_x0000_s1026" o:spt="203" style="position:absolute;left:0pt;margin-left:83.35pt;margin-top:10.2pt;height:12.8pt;width:431.85pt;mso-position-horizontal-relative:page;z-index:-251657216;mso-width-relative:page;mso-height-relative:page;" coordsize="9180,2" o:gfxdata="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pNTuDYAAAACgEAAA8AAAAAAAAAAQAgAAAAIgAAAGRycy9kb3ducmV2LnhtbFBL&#10;AQIUABQAAAAIAIdO4kChqP+/aAIAAHoFAAAOAAAAAAAAAAEAIAAAACcBAABkcnMvZTJvRG9jLnht&#10;bFBLBQYAAAAABgAGAFkBAAABBgAAAAA=&#10;">
                <o:lock v:ext="edit" aspectratio="f"/>
                <v:shape id="未知" o:spid="_x0000_s1026" o:spt="100" style="position:absolute;left:0;top:0;height:2;width:9180;" filled="f" stroked="t" coordsize="9180,1" o:gfxdata="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jufKW2AAAA2gAAAA8A&#10;AAAAAAAAAQAgAAAAIgAAAGRycy9kb3ducmV2LnhtbFBLAQIUABQAAAAIAIdO4kAzLwWeOwAAADkA&#10;AAAQAAAAAAAAAAEAIAAAAAUBAABkcnMvc2hhcGV4bWwueG1sUEsFBgAAAAAGAAYAWwEAAK8DAAAA&#10;AA==&#10;" path="m0,0l9180,0e">
                  <v:fill on="f" focussize="0,0"/>
                  <v:stroke weight="2pt" color="#0000FF" joinstyle="round"/>
                  <v:imagedata o:title=""/>
                  <o:lock v:ext="edit" aspectratio="f"/>
                </v:shape>
              </v:group>
            </w:pict>
          </mc:Fallback>
        </mc:AlternateContent>
      </w:r>
    </w:p>
    <w:p>
      <w:pPr>
        <w:spacing w:line="360" w:lineRule="auto"/>
        <w:jc w:val="left"/>
        <w:rPr>
          <w:rFonts w:ascii="楷体_GB2312" w:hAnsi="Times New Roman" w:eastAsia="楷体_GB2312" w:cs="Times New Roman"/>
          <w:b/>
          <w:kern w:val="0"/>
          <w:sz w:val="22"/>
          <w:szCs w:val="22"/>
        </w:rPr>
        <w:sectPr>
          <w:pgSz w:w="11920" w:h="16840"/>
          <w:pgMar w:top="1440" w:right="1800" w:bottom="1440" w:left="1800" w:header="0" w:footer="1412" w:gutter="0"/>
          <w:cols w:space="720" w:num="1"/>
          <w:titlePg/>
          <w:docGrid w:linePitch="299" w:charSpace="0"/>
        </w:sectPr>
      </w:pPr>
    </w:p>
    <w:p>
      <w:pPr>
        <w:spacing w:line="360" w:lineRule="auto"/>
        <w:rPr>
          <w:rFonts w:ascii="宋体" w:hAnsi="宋体" w:eastAsia="宋体" w:cs="宋体"/>
          <w:lang w:eastAsia="zh-TW"/>
        </w:rPr>
      </w:pPr>
      <w:r>
        <w:rPr>
          <w:rFonts w:hint="eastAsia" w:ascii="宋体" w:hAnsi="宋体" w:eastAsia="宋体" w:cs="宋体"/>
          <w:b/>
          <w:position w:val="-3"/>
          <w:lang w:eastAsia="zh-TW"/>
        </w:rPr>
        <w:t>主    办</w:t>
      </w:r>
      <w:r>
        <w:rPr>
          <w:rFonts w:hint="eastAsia" w:ascii="宋体" w:hAnsi="宋体" w:eastAsia="宋体" w:cs="宋体"/>
          <w:position w:val="-3"/>
          <w:lang w:eastAsia="zh-TW"/>
        </w:rPr>
        <w:t>:</w:t>
      </w:r>
      <w:r>
        <w:rPr>
          <w:rFonts w:hint="eastAsia" w:ascii="宋体" w:hAnsi="宋体" w:eastAsia="宋体" w:cs="宋体"/>
          <w:position w:val="-3"/>
          <w:szCs w:val="20"/>
          <w:lang w:eastAsia="zh-TW"/>
        </w:rPr>
        <w:t>中国国际扶贫中心</w:t>
      </w:r>
      <w:r>
        <w:rPr>
          <w:rFonts w:ascii="宋体" w:hAnsi="宋体" w:eastAsia="宋体" w:cs="宋体"/>
          <w:position w:val="-3"/>
          <w:szCs w:val="20"/>
          <w:lang w:eastAsia="zh-TW"/>
        </w:rPr>
        <w:t xml:space="preserve"> </w:t>
      </w:r>
    </w:p>
    <w:p>
      <w:pPr>
        <w:tabs>
          <w:tab w:val="left" w:pos="430"/>
          <w:tab w:val="left" w:pos="1420"/>
        </w:tabs>
        <w:spacing w:line="360" w:lineRule="auto"/>
        <w:ind w:right="-420" w:rightChars="-200"/>
        <w:rPr>
          <w:rFonts w:ascii="宋体" w:hAnsi="宋体" w:eastAsia="宋体" w:cs="宋体"/>
          <w:position w:val="-3"/>
          <w:lang w:eastAsia="zh-TW"/>
        </w:rPr>
      </w:pPr>
      <w:r>
        <w:rPr>
          <w:rFonts w:hint="eastAsia" w:ascii="宋体" w:hAnsi="宋体" w:eastAsia="宋体" w:cs="宋体"/>
          <w:b/>
          <w:lang w:eastAsia="zh-TW"/>
        </w:rPr>
        <w:t>协    办</w:t>
      </w:r>
      <w:r>
        <w:rPr>
          <w:rFonts w:hint="eastAsia" w:ascii="宋体" w:hAnsi="宋体" w:eastAsia="宋体" w:cs="宋体"/>
          <w:lang w:eastAsia="zh-TW"/>
        </w:rPr>
        <w:t>:</w:t>
      </w:r>
      <w:r>
        <w:rPr>
          <w:rFonts w:hint="eastAsia" w:ascii="宋体" w:hAnsi="宋体" w:eastAsia="宋体" w:cs="宋体"/>
          <w:position w:val="-3"/>
          <w:szCs w:val="20"/>
          <w:lang w:eastAsia="zh-TW"/>
        </w:rPr>
        <w:t>北京大学经济与人类发展研究中心</w:t>
      </w:r>
    </w:p>
    <w:p>
      <w:pPr>
        <w:spacing w:line="360" w:lineRule="auto"/>
        <w:rPr>
          <w:rFonts w:ascii="宋体" w:hAnsi="宋体" w:eastAsia="宋体" w:cs="宋体"/>
          <w:lang w:eastAsia="zh-TW"/>
        </w:rPr>
      </w:pPr>
      <w:r>
        <w:rPr>
          <w:rFonts w:hint="eastAsia" w:ascii="宋体" w:hAnsi="宋体" w:eastAsia="宋体" w:cs="宋体"/>
          <w:b/>
          <w:lang w:eastAsia="zh-TW"/>
        </w:rPr>
        <w:t>主    编</w:t>
      </w:r>
      <w:r>
        <w:rPr>
          <w:rFonts w:hint="eastAsia" w:ascii="宋体" w:hAnsi="宋体" w:eastAsia="宋体" w:cs="宋体"/>
          <w:lang w:eastAsia="zh-TW"/>
        </w:rPr>
        <w:t>:</w:t>
      </w:r>
      <w:r>
        <w:rPr>
          <w:rFonts w:hint="eastAsia" w:ascii="宋体" w:hAnsi="宋体" w:eastAsia="宋体" w:cs="宋体"/>
          <w:position w:val="-3"/>
          <w:szCs w:val="20"/>
          <w:lang w:eastAsia="zh-TW"/>
        </w:rPr>
        <w:t>刘俊文</w:t>
      </w:r>
    </w:p>
    <w:p>
      <w:pPr>
        <w:spacing w:line="360" w:lineRule="auto"/>
        <w:rPr>
          <w:rFonts w:ascii="宋体" w:hAnsi="宋体" w:eastAsia="宋体" w:cs="宋体"/>
          <w:position w:val="-3"/>
          <w:sz w:val="20"/>
          <w:szCs w:val="18"/>
          <w:lang w:eastAsia="zh-TW"/>
        </w:rPr>
      </w:pPr>
      <w:r>
        <w:rPr>
          <w:rFonts w:hint="eastAsia" w:ascii="宋体" w:hAnsi="宋体" w:eastAsia="宋体" w:cs="宋体"/>
          <w:b/>
          <w:lang w:eastAsia="zh-TW"/>
        </w:rPr>
        <w:t>副 主 编</w:t>
      </w:r>
      <w:r>
        <w:rPr>
          <w:rFonts w:hint="eastAsia" w:ascii="宋体" w:hAnsi="宋体" w:eastAsia="宋体" w:cs="宋体"/>
          <w:lang w:eastAsia="zh-TW"/>
        </w:rPr>
        <w:t>:</w:t>
      </w:r>
      <w:r>
        <w:rPr>
          <w:rFonts w:hint="eastAsia" w:ascii="宋体" w:hAnsi="宋体" w:eastAsia="宋体" w:cs="宋体"/>
          <w:position w:val="-3"/>
          <w:sz w:val="20"/>
          <w:szCs w:val="20"/>
          <w:lang w:eastAsia="zh-TW"/>
        </w:rPr>
        <w:t>谭卫平、张广平、徐丽萍、夏庆杰</w:t>
      </w:r>
    </w:p>
    <w:p>
      <w:pPr>
        <w:spacing w:line="360" w:lineRule="auto"/>
        <w:rPr>
          <w:rFonts w:ascii="宋体" w:hAnsi="宋体" w:eastAsia="PMingLiU" w:cs="宋体"/>
          <w:position w:val="-3"/>
          <w:szCs w:val="20"/>
        </w:rPr>
      </w:pPr>
      <w:r>
        <w:rPr>
          <w:rFonts w:hint="eastAsia" w:ascii="宋体" w:hAnsi="宋体" w:eastAsia="宋体" w:cs="宋体"/>
          <w:b/>
          <w:position w:val="-3"/>
        </w:rPr>
        <w:t>本期编译</w:t>
      </w:r>
      <w:r>
        <w:rPr>
          <w:rFonts w:hint="eastAsia" w:ascii="宋体" w:hAnsi="宋体" w:eastAsia="宋体" w:cs="宋体"/>
        </w:rPr>
        <w:t>:</w:t>
      </w:r>
      <w:r>
        <w:rPr>
          <w:rFonts w:hint="eastAsia" w:ascii="宋体" w:hAnsi="宋体" w:eastAsia="宋体" w:cs="宋体"/>
          <w:position w:val="-3"/>
          <w:szCs w:val="20"/>
        </w:rPr>
        <w:t>顾思蒋</w:t>
      </w:r>
    </w:p>
    <w:p>
      <w:pPr>
        <w:spacing w:line="360" w:lineRule="auto"/>
        <w:ind w:firstLine="0" w:firstLineChars="0"/>
        <w:rPr>
          <w:rFonts w:ascii="宋体" w:hAnsi="宋体" w:eastAsia="PMingLiU" w:cs="宋体"/>
          <w:position w:val="-3"/>
        </w:rPr>
      </w:pPr>
      <w:r>
        <w:rPr>
          <w:rFonts w:hint="eastAsia" w:ascii="宋体" w:hAnsi="宋体" w:eastAsia="宋体" w:cs="宋体"/>
          <w:b/>
          <w:position w:val="-3"/>
        </w:rPr>
        <w:t>责任编</w:t>
      </w:r>
      <w:r>
        <w:rPr>
          <w:rFonts w:hint="eastAsia" w:ascii="宋体" w:hAnsi="宋体" w:eastAsia="宋体" w:cs="宋体"/>
          <w:b/>
          <w:spacing w:val="1"/>
          <w:position w:val="-3"/>
        </w:rPr>
        <w:t>辑</w:t>
      </w:r>
      <w:r>
        <w:rPr>
          <w:rFonts w:hint="eastAsia" w:ascii="宋体" w:hAnsi="宋体" w:eastAsia="宋体" w:cs="宋体"/>
          <w:position w:val="-3"/>
        </w:rPr>
        <w:t>:</w:t>
      </w:r>
      <w:r>
        <w:rPr>
          <w:rFonts w:hint="eastAsia" w:ascii="宋体" w:hAnsi="宋体" w:eastAsia="宋体" w:cs="宋体"/>
          <w:position w:val="-3"/>
          <w:szCs w:val="20"/>
        </w:rPr>
        <w:t>贺胜年</w:t>
      </w:r>
    </w:p>
    <w:p>
      <w:pPr>
        <w:spacing w:line="360" w:lineRule="auto"/>
        <w:ind w:firstLine="211" w:firstLineChars="100"/>
        <w:rPr>
          <w:rFonts w:ascii="宋体" w:hAnsi="宋体" w:eastAsia="宋体" w:cs="宋体"/>
          <w:spacing w:val="1"/>
          <w:position w:val="-3"/>
        </w:rPr>
      </w:pPr>
      <w:r>
        <w:rPr>
          <w:rFonts w:hint="eastAsia" w:ascii="宋体" w:hAnsi="宋体" w:eastAsia="宋体" w:cs="宋体"/>
          <w:b/>
        </w:rPr>
        <w:t>地    址</w:t>
      </w:r>
      <w:r>
        <w:rPr>
          <w:rFonts w:hint="eastAsia" w:ascii="宋体" w:hAnsi="宋体" w:eastAsia="宋体" w:cs="宋体"/>
        </w:rPr>
        <w:t>:</w:t>
      </w:r>
      <w:r>
        <w:rPr>
          <w:rFonts w:hint="eastAsia" w:ascii="宋体" w:hAnsi="宋体" w:eastAsia="宋体" w:cs="宋体"/>
          <w:position w:val="-3"/>
          <w:szCs w:val="20"/>
          <w:lang w:eastAsia="zh-TW"/>
        </w:rPr>
        <w:t>北京市朝阳区太阳宫北街</w:t>
      </w:r>
      <w:r>
        <w:rPr>
          <w:rFonts w:ascii="宋体" w:hAnsi="宋体" w:eastAsia="宋体" w:cs="宋体"/>
          <w:position w:val="-3"/>
          <w:szCs w:val="20"/>
          <w:lang w:eastAsia="zh-TW"/>
        </w:rPr>
        <w:t>1号</w:t>
      </w:r>
    </w:p>
    <w:p>
      <w:pPr>
        <w:spacing w:line="360" w:lineRule="auto"/>
        <w:ind w:firstLine="211" w:firstLineChars="100"/>
        <w:rPr>
          <w:rFonts w:ascii="宋体" w:hAnsi="宋体" w:eastAsia="宋体"/>
        </w:rPr>
      </w:pPr>
      <w:r>
        <w:rPr>
          <w:rFonts w:hint="eastAsia" w:ascii="宋体" w:hAnsi="宋体" w:eastAsia="宋体" w:cs="宋体"/>
          <w:b/>
        </w:rPr>
        <w:t>邮    编</w:t>
      </w:r>
      <w:r>
        <w:rPr>
          <w:rFonts w:hint="eastAsia" w:ascii="宋体" w:hAnsi="宋体" w:eastAsia="宋体" w:cs="宋体"/>
        </w:rPr>
        <w:t>:</w:t>
      </w:r>
      <w:r>
        <w:rPr>
          <w:rFonts w:hint="eastAsia" w:ascii="宋体" w:hAnsi="宋体" w:eastAsia="宋体"/>
        </w:rPr>
        <w:t>100028</w:t>
      </w:r>
    </w:p>
    <w:p>
      <w:pPr>
        <w:spacing w:line="360" w:lineRule="auto"/>
        <w:ind w:firstLine="211" w:firstLineChars="100"/>
        <w:rPr>
          <w:rFonts w:ascii="宋体" w:hAnsi="宋体" w:eastAsia="宋体"/>
        </w:rPr>
      </w:pPr>
      <w:r>
        <w:rPr>
          <w:rFonts w:hint="eastAsia" w:ascii="宋体" w:hAnsi="宋体" w:eastAsia="宋体" w:cs="宋体"/>
          <w:b/>
        </w:rPr>
        <w:t>电    话</w:t>
      </w:r>
      <w:r>
        <w:rPr>
          <w:rFonts w:hint="eastAsia" w:ascii="宋体" w:hAnsi="宋体" w:eastAsia="宋体" w:cs="宋体"/>
        </w:rPr>
        <w:t>:</w:t>
      </w:r>
      <w:r>
        <w:rPr>
          <w:rFonts w:hint="eastAsia" w:ascii="宋体" w:hAnsi="宋体" w:eastAsia="宋体"/>
        </w:rPr>
        <w:t>010 84419659</w:t>
      </w:r>
    </w:p>
    <w:p>
      <w:pPr>
        <w:spacing w:line="360" w:lineRule="auto"/>
        <w:ind w:firstLine="211" w:firstLineChars="100"/>
        <w:rPr>
          <w:rFonts w:ascii="宋体" w:hAnsi="宋体" w:eastAsia="宋体"/>
        </w:rPr>
      </w:pPr>
      <w:r>
        <w:rPr>
          <w:rFonts w:hint="eastAsia" w:ascii="宋体" w:hAnsi="宋体" w:eastAsia="宋体" w:cs="宋体"/>
          <w:b/>
        </w:rPr>
        <w:t>传    真</w:t>
      </w:r>
      <w:r>
        <w:rPr>
          <w:rFonts w:hint="eastAsia" w:ascii="宋体" w:hAnsi="宋体" w:eastAsia="宋体" w:cs="宋体"/>
        </w:rPr>
        <w:t>:</w:t>
      </w:r>
      <w:r>
        <w:rPr>
          <w:rFonts w:hint="eastAsia" w:ascii="宋体" w:hAnsi="宋体" w:eastAsia="宋体"/>
        </w:rPr>
        <w:t>010 84419658</w:t>
      </w:r>
    </w:p>
    <w:p>
      <w:pPr>
        <w:spacing w:line="360" w:lineRule="auto"/>
        <w:ind w:firstLine="211" w:firstLineChars="100"/>
        <w:rPr>
          <w:rFonts w:ascii="宋体" w:hAnsi="宋体" w:eastAsia="宋体"/>
        </w:rPr>
      </w:pPr>
      <w:r>
        <w:rPr>
          <w:rFonts w:hint="eastAsia" w:ascii="宋体" w:hAnsi="宋体" w:eastAsia="宋体"/>
          <w:b/>
        </w:rPr>
        <w:t>电子邮箱</w:t>
      </w:r>
      <w:r>
        <w:fldChar w:fldCharType="begin"/>
      </w:r>
      <w:r>
        <w:instrText xml:space="preserve"> HYPERLINK "mailto:：zhangdeliang@iprcc.org.cn" \h </w:instrText>
      </w:r>
      <w:r>
        <w:fldChar w:fldCharType="separate"/>
      </w:r>
      <w:r>
        <w:rPr>
          <w:rFonts w:hint="eastAsia" w:ascii="宋体" w:hAnsi="宋体" w:eastAsia="宋体"/>
        </w:rPr>
        <w:t>:</w:t>
      </w:r>
      <w:r>
        <w:rPr>
          <w:rFonts w:hint="eastAsia" w:ascii="宋体" w:hAnsi="宋体" w:eastAsia="宋体"/>
          <w:color w:val="0000FF"/>
          <w:u w:val="single"/>
        </w:rPr>
        <w:t>xuliping@iprcc.org.cn</w:t>
      </w:r>
      <w:r>
        <w:rPr>
          <w:rFonts w:hint="eastAsia" w:ascii="宋体" w:hAnsi="宋体" w:eastAsia="宋体"/>
          <w:color w:val="0000FF"/>
          <w:u w:val="single"/>
        </w:rPr>
        <w:fldChar w:fldCharType="end"/>
      </w:r>
    </w:p>
    <w:p>
      <w:pPr>
        <w:ind w:firstLine="211" w:firstLineChars="100"/>
        <w:rPr>
          <w:rFonts w:ascii="宋体" w:hAnsi="宋体" w:eastAsia="宋体"/>
          <w:color w:val="0000FF"/>
          <w:sz w:val="24"/>
          <w:szCs w:val="24"/>
        </w:rPr>
        <w:sectPr>
          <w:footerReference r:id="rId7" w:type="default"/>
          <w:footerReference r:id="rId8" w:type="even"/>
          <w:type w:val="continuous"/>
          <w:pgSz w:w="11920" w:h="16840"/>
          <w:pgMar w:top="1440" w:right="1800" w:bottom="1440" w:left="1800" w:header="0" w:footer="1412" w:gutter="0"/>
          <w:cols w:space="425" w:num="2"/>
        </w:sectPr>
      </w:pPr>
      <w:r>
        <w:rPr>
          <w:rFonts w:hint="eastAsia" w:ascii="宋体" w:hAnsi="宋体" w:eastAsia="宋体" w:cs="宋体"/>
          <w:b/>
        </w:rPr>
        <w:t>网    址</w:t>
      </w:r>
      <w:r>
        <w:rPr>
          <w:rFonts w:hint="eastAsia" w:ascii="宋体" w:hAnsi="宋体" w:eastAsia="宋体" w:cs="宋体"/>
        </w:rPr>
        <w:t>:</w:t>
      </w:r>
      <w:r>
        <w:rPr>
          <w:rFonts w:hint="eastAsia" w:ascii="宋体" w:hAnsi="宋体" w:eastAsia="宋体"/>
          <w:color w:val="0000FF"/>
          <w:u w:val="single"/>
        </w:rPr>
        <w:t>www.iprcc.org.cn</w:t>
      </w:r>
    </w:p>
    <w:p>
      <w:pPr>
        <w:rPr>
          <w:rFonts w:ascii="宋体" w:hAnsi="宋体" w:eastAsia="宋体"/>
          <w:sz w:val="18"/>
          <w:szCs w:val="18"/>
        </w:rPr>
      </w:pPr>
    </w:p>
    <w:sectPr>
      <w:type w:val="continuous"/>
      <w:pgSz w:w="11920" w:h="16840"/>
      <w:pgMar w:top="1440" w:right="1800" w:bottom="1440" w:left="1800" w:header="0" w:footer="1412" w:gutter="0"/>
      <w:cols w:equalWidth="0" w:num="2">
        <w:col w:w="3947" w:space="425"/>
        <w:col w:w="394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roman"/>
    <w:pitch w:val="default"/>
    <w:sig w:usb0="00000000" w:usb1="00000000" w:usb2="00000010" w:usb3="00000000" w:csb0="00040000" w:csb1="00000000"/>
  </w:font>
  <w:font w:name="PMingLiU">
    <w:altName w:val="Microsoft JhengHei UI"/>
    <w:panose1 w:val="02010601000101010101"/>
    <w:charset w:val="88"/>
    <w:family w:val="roman"/>
    <w:pitch w:val="default"/>
    <w:sig w:usb0="00000000" w:usb1="00000000" w:usb2="00000016" w:usb3="00000000" w:csb0="001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ind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1899775"/>
    </w:sdtPr>
    <w:sdtContent>
      <w:p>
        <w:pPr>
          <w:pStyle w:val="6"/>
          <w:jc w:val="center"/>
        </w:pPr>
        <w:r>
          <w:fldChar w:fldCharType="begin"/>
        </w:r>
        <w:r>
          <w:instrText xml:space="preserve">PAGE   \* MERGEFORMAT</w:instrText>
        </w:r>
        <w:r>
          <w:fldChar w:fldCharType="separate"/>
        </w:r>
        <w:r>
          <w:rPr>
            <w:lang w:val="zh-CN"/>
          </w:rPr>
          <w:t>19</w:t>
        </w:r>
        <w:r>
          <w:fldChar w:fldCharType="end"/>
        </w:r>
      </w:p>
    </w:sdtContent>
  </w:sdt>
  <w:p>
    <w:pPr>
      <w:pStyle w:val="6"/>
      <w:ind w:right="360" w:firstLine="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21</w:t>
                    </w:r>
                    <w:r>
                      <w:rPr>
                        <w:rFonts w:hint="eastAsia"/>
                      </w:rPr>
                      <w:fldChar w:fldCharType="end"/>
                    </w:r>
                  </w:p>
                </w:txbxContent>
              </v:textbox>
            </v:shape>
          </w:pict>
        </mc:Fallback>
      </mc:AlternateContent>
    </w:r>
  </w:p>
  <w:p>
    <w:pPr>
      <w:pStyle w:val="6"/>
      <w:ind w:right="360" w:firstLine="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Fonts w:ascii="仿宋_GB2312" w:eastAsia="仿宋_GB2312"/>
      </w:rPr>
    </w:pPr>
    <w:r>
      <w:rPr>
        <w:rFonts w:hint="eastAsia" w:ascii="仿宋_GB2312" w:eastAsia="仿宋_GB2312"/>
      </w:rPr>
      <w:fldChar w:fldCharType="begin"/>
    </w:r>
    <w:r>
      <w:rPr>
        <w:rStyle w:val="13"/>
        <w:rFonts w:hint="eastAsia" w:ascii="仿宋_GB2312" w:eastAsia="仿宋_GB2312"/>
      </w:rPr>
      <w:instrText xml:space="preserve">PAGE  </w:instrText>
    </w:r>
    <w:r>
      <w:rPr>
        <w:rFonts w:hint="eastAsia" w:ascii="仿宋_GB2312" w:eastAsia="仿宋_GB2312"/>
      </w:rPr>
      <w:fldChar w:fldCharType="separate"/>
    </w:r>
    <w:r>
      <w:rPr>
        <w:rStyle w:val="13"/>
        <w:rFonts w:ascii="仿宋_GB2312" w:eastAsia="仿宋_GB2312"/>
      </w:rPr>
      <w:t>- 24 -</w:t>
    </w:r>
    <w:r>
      <w:rPr>
        <w:rFonts w:hint="eastAsia" w:ascii="仿宋_GB2312" w:eastAsia="仿宋_GB2312"/>
      </w:rPr>
      <w:fldChar w:fldCharType="end"/>
    </w:r>
  </w:p>
  <w:p>
    <w:pPr>
      <w:spacing w:line="0" w:lineRule="atLeast"/>
      <w:ind w:right="360" w:firstLine="360"/>
      <w:rPr>
        <w:sz w:val="16"/>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8"/>
      </w:pPr>
      <w:r>
        <w:rPr>
          <w:rStyle w:val="17"/>
        </w:rPr>
        <w:footnoteRef/>
      </w:r>
      <w:r>
        <w:t xml:space="preserve"> </w:t>
      </w:r>
      <w:r>
        <w:rPr>
          <w:rFonts w:hint="eastAsia"/>
        </w:rPr>
        <w:t>关于这一点，感兴趣的读者可以通过这一链接，获取1700年以来的相关历史信息：</w:t>
      </w:r>
      <w:r>
        <w:fldChar w:fldCharType="begin"/>
      </w:r>
      <w:r>
        <w:instrText xml:space="preserve"> HYPERLINK "https://books.google.com/ngrams/graph?content=poverty&amp;year_start=1700&amp;year_end=2010&amp;corpus=15&amp;smoothing=3&amp;share=&amp;direct_url=t1%3B%2Cpoverty%3B%2Cc0" </w:instrText>
      </w:r>
      <w:r>
        <w:fldChar w:fldCharType="separate"/>
      </w:r>
      <w:r>
        <w:rPr>
          <w:rStyle w:val="15"/>
        </w:rPr>
        <w:t>https://books.google.com/ngrams/graph?content=poverty&amp;year_start=1700&amp;year_end=2010&amp;corpus=15&amp;smoothing=3&amp;share=&amp;direct_url=t1%3B%2Cpoverty%3B%2Cc0</w:t>
      </w:r>
      <w:r>
        <w:rPr>
          <w:rStyle w:val="15"/>
        </w:rPr>
        <w:fldChar w:fldCharType="end"/>
      </w:r>
      <w:r>
        <w:t xml:space="preserve">. </w:t>
      </w:r>
    </w:p>
  </w:footnote>
  <w:footnote w:id="1">
    <w:p>
      <w:pPr>
        <w:pStyle w:val="8"/>
      </w:pPr>
      <w:r>
        <w:rPr>
          <w:rStyle w:val="17"/>
        </w:rPr>
        <w:footnoteRef/>
      </w:r>
      <w:r>
        <w:t xml:space="preserve"> </w:t>
      </w:r>
      <w:r>
        <w:rPr>
          <w:rFonts w:hint="eastAsia"/>
        </w:rPr>
        <w:t>我们有时会使用“收入贫困”的概念，但是其他变量也常常被我们包含在计算范围中。</w:t>
      </w:r>
    </w:p>
  </w:footnote>
  <w:footnote w:id="2">
    <w:p>
      <w:pPr>
        <w:pStyle w:val="8"/>
      </w:pPr>
      <w:r>
        <w:rPr>
          <w:rStyle w:val="17"/>
        </w:rPr>
        <w:footnoteRef/>
      </w:r>
      <w:r>
        <w:t xml:space="preserve"> </w:t>
      </w:r>
      <w:r>
        <w:rPr>
          <w:rFonts w:hint="eastAsia"/>
        </w:rPr>
        <w:t>Fuller对这些因素作了讨论，并且借此强调了他对贫困测算的观点。详情可见</w:t>
      </w:r>
      <w:r>
        <w:t>Ravallion (2016)</w:t>
      </w:r>
      <w:r>
        <w:rPr>
          <w:rFonts w:hint="eastAsia"/>
        </w:rPr>
        <w:t>和</w:t>
      </w:r>
      <w:r>
        <w:t>Atkinson (2019)</w:t>
      </w:r>
      <w:r>
        <w:rPr>
          <w:rFonts w:hint="eastAsia"/>
        </w:rPr>
        <w:t>。</w:t>
      </w:r>
    </w:p>
  </w:footnote>
  <w:footnote w:id="3">
    <w:p>
      <w:pPr>
        <w:pStyle w:val="8"/>
      </w:pPr>
      <w:r>
        <w:rPr>
          <w:rStyle w:val="17"/>
        </w:rPr>
        <w:footnoteRef/>
      </w:r>
      <w:r>
        <w:t xml:space="preserve"> </w:t>
      </w:r>
      <w:r>
        <w:rPr>
          <w:rFonts w:hint="eastAsia"/>
        </w:rPr>
        <w:t>隐式</w:t>
      </w:r>
      <w:r>
        <w:t>(1)</w:t>
      </w:r>
      <w:r>
        <w:rPr>
          <w:rFonts w:hint="eastAsia"/>
        </w:rPr>
        <w:t>对m求偏导，其中一个解为</w:t>
      </w:r>
      <w:r>
        <w:t xml:space="preserve"> </w:t>
      </w:r>
      <m:oMath>
        <m:r>
          <w:rPr>
            <w:rFonts w:ascii="Cambria Math" w:hAnsi="Cambria Math"/>
          </w:rPr>
          <m:t>0&lt;</m:t>
        </m:r>
        <m:f>
          <m:fPr>
            <m:ctrlPr>
              <w:rPr>
                <w:rFonts w:ascii="Cambria Math" w:hAnsi="Cambria Math"/>
                <w:i/>
              </w:rPr>
            </m:ctrlPr>
          </m:fPr>
          <m:num>
            <m:r>
              <w:rPr>
                <w:rFonts w:ascii="Cambria Math" w:hAnsi="Cambria Math"/>
              </w:rPr>
              <m:t>∂lnz</m:t>
            </m:r>
            <m:ctrlPr>
              <w:rPr>
                <w:rFonts w:ascii="Cambria Math" w:hAnsi="Cambria Math"/>
                <w:i/>
              </w:rPr>
            </m:ctrlPr>
          </m:num>
          <m:den>
            <m:r>
              <w:rPr>
                <w:rFonts w:ascii="Cambria Math" w:hAnsi="Cambria Math"/>
              </w:rPr>
              <m:t>∂lnm</m:t>
            </m:r>
            <m:ctrlPr>
              <w:rPr>
                <w:rFonts w:ascii="Cambria Math" w:hAnsi="Cambria Math"/>
                <w:i/>
              </w:rPr>
            </m:ctrlPr>
          </m:den>
        </m:f>
        <m:r>
          <w:rPr>
            <w:rFonts w:ascii="Cambria Math" w:hAnsi="Cambria Math"/>
          </w:rPr>
          <m:t>=</m:t>
        </m:r>
        <m:f>
          <m:fPr>
            <m:ctrlPr>
              <w:rPr>
                <w:rFonts w:ascii="Cambria Math" w:hAnsi="Cambria Math"/>
                <w:i/>
              </w:rPr>
            </m:ctrlPr>
          </m:fPr>
          <m:num>
            <m:r>
              <w:rPr>
                <w:rFonts w:ascii="Cambria Math" w:hAnsi="Cambria Math"/>
              </w:rPr>
              <m:t>1</m:t>
            </m:r>
            <m:ctrlPr>
              <w:rPr>
                <w:rFonts w:ascii="Cambria Math" w:hAnsi="Cambria Math"/>
                <w:i/>
              </w:rPr>
            </m:ctrlPr>
          </m:num>
          <m:den>
            <m:r>
              <w:rPr>
                <w:rFonts w:ascii="Cambria Math" w:hAnsi="Cambria Math"/>
              </w:rPr>
              <m:t>1+mMRS</m:t>
            </m:r>
            <m:ctrlPr>
              <w:rPr>
                <w:rFonts w:ascii="Cambria Math" w:hAnsi="Cambria Math"/>
                <w:i/>
              </w:rPr>
            </m:ctrlPr>
          </m:den>
        </m:f>
        <m:r>
          <w:rPr>
            <w:rFonts w:ascii="Cambria Math" w:hAnsi="Cambria Math"/>
          </w:rPr>
          <m:t>&lt;1</m:t>
        </m:r>
      </m:oMath>
      <w:r>
        <w:rPr>
          <w:rFonts w:hint="eastAsia"/>
        </w:rPr>
        <w:t>，其中</w:t>
      </w:r>
      <m:oMath>
        <m:r>
          <w:rPr>
            <w:rFonts w:ascii="Cambria Math" w:hAnsi="Cambria Math"/>
          </w:rPr>
          <m:t>MRS≡</m:t>
        </m:r>
        <m:sSub>
          <m:sSubPr>
            <m:ctrlPr>
              <w:rPr>
                <w:rFonts w:ascii="Cambria Math" w:hAnsi="Cambria Math"/>
                <w:i/>
              </w:rPr>
            </m:ctrlPr>
          </m:sSubPr>
          <m:e>
            <m:r>
              <w:rPr>
                <w:rFonts w:ascii="Cambria Math" w:hAnsi="Cambria Math"/>
              </w:rPr>
              <m:t>v</m:t>
            </m:r>
            <m:ctrlPr>
              <w:rPr>
                <w:rFonts w:ascii="Cambria Math" w:hAnsi="Cambria Math"/>
                <w:i/>
              </w:rPr>
            </m:ctrlPr>
          </m:e>
          <m:sub>
            <m:r>
              <w:rPr>
                <w:rFonts w:ascii="Cambria Math" w:hAnsi="Cambria Math"/>
              </w:rPr>
              <m:t>y</m:t>
            </m:r>
            <m:ctrlPr>
              <w:rPr>
                <w:rFonts w:ascii="Cambria Math" w:hAnsi="Cambria Math"/>
                <w:i/>
              </w:rPr>
            </m:ctrlPr>
          </m:sub>
        </m:sSub>
        <m:r>
          <w:rPr>
            <w:rFonts w:ascii="Cambria Math" w:hAnsi="Cambria Math"/>
          </w:rPr>
          <m:t>/</m:t>
        </m:r>
        <m:sSub>
          <m:sSubPr>
            <m:ctrlPr>
              <w:rPr>
                <w:rFonts w:ascii="Cambria Math" w:hAnsi="Cambria Math"/>
                <w:i/>
              </w:rPr>
            </m:ctrlPr>
          </m:sSubPr>
          <m:e>
            <m:r>
              <w:rPr>
                <w:rFonts w:ascii="Cambria Math" w:hAnsi="Cambria Math"/>
              </w:rPr>
              <m:t>v</m:t>
            </m:r>
            <m:ctrlPr>
              <w:rPr>
                <w:rFonts w:ascii="Cambria Math" w:hAnsi="Cambria Math"/>
                <w:i/>
              </w:rPr>
            </m:ctrlPr>
          </m:e>
          <m:sub>
            <m:f>
              <m:fPr>
                <m:type m:val="lin"/>
                <m:ctrlPr>
                  <w:rPr>
                    <w:rFonts w:ascii="Cambria Math" w:hAnsi="Cambria Math"/>
                    <w:i/>
                  </w:rPr>
                </m:ctrlPr>
              </m:fPr>
              <m:num>
                <m:r>
                  <w:rPr>
                    <w:rFonts w:ascii="Cambria Math" w:hAnsi="Cambria Math"/>
                  </w:rPr>
                  <m:t>y</m:t>
                </m:r>
                <m:ctrlPr>
                  <w:rPr>
                    <w:rFonts w:ascii="Cambria Math" w:hAnsi="Cambria Math"/>
                    <w:i/>
                  </w:rPr>
                </m:ctrlPr>
              </m:num>
              <m:den>
                <m:r>
                  <w:rPr>
                    <w:rFonts w:ascii="Cambria Math" w:hAnsi="Cambria Math"/>
                  </w:rPr>
                  <m:t>m</m:t>
                </m:r>
                <m:ctrlPr>
                  <w:rPr>
                    <w:rFonts w:ascii="Cambria Math" w:hAnsi="Cambria Math"/>
                    <w:i/>
                  </w:rPr>
                </m:ctrlPr>
              </m:den>
            </m:f>
            <m:ctrlPr>
              <w:rPr>
                <w:rFonts w:ascii="Cambria Math" w:hAnsi="Cambria Math"/>
                <w:i/>
              </w:rPr>
            </m:ctrlPr>
          </m:sub>
        </m:sSub>
        <m:r>
          <w:rPr>
            <w:rFonts w:ascii="Cambria Math" w:hAnsi="Cambria Math"/>
          </w:rPr>
          <m:t>(&gt;0)</m:t>
        </m:r>
      </m:oMath>
      <w:r>
        <w:rPr>
          <w:rFonts w:hint="eastAsia"/>
        </w:rPr>
        <w:t>。</w:t>
      </w:r>
    </w:p>
  </w:footnote>
  <w:footnote w:id="4">
    <w:p>
      <w:pPr>
        <w:pStyle w:val="8"/>
      </w:pPr>
      <w:r>
        <w:rPr>
          <w:rStyle w:val="17"/>
        </w:rPr>
        <w:footnoteRef/>
      </w:r>
      <w:r>
        <w:t xml:space="preserve"> Sen (1987)</w:t>
      </w:r>
      <w:r>
        <w:rPr>
          <w:rFonts w:hint="eastAsia"/>
        </w:rPr>
        <w:t>讨论了经济福利（生活标准）与功利性的关系。</w:t>
      </w:r>
      <w:r>
        <w:t xml:space="preserve"> </w:t>
      </w:r>
    </w:p>
  </w:footnote>
  <w:footnote w:id="5">
    <w:p>
      <w:pPr>
        <w:pStyle w:val="8"/>
      </w:pPr>
      <w:r>
        <w:rPr>
          <w:rStyle w:val="17"/>
        </w:rPr>
        <w:footnoteRef/>
      </w:r>
      <w:r>
        <w:t xml:space="preserve"> </w:t>
      </w:r>
      <w:r>
        <w:rPr>
          <w:rFonts w:hint="eastAsia"/>
        </w:rPr>
        <w:t>一个进一步的问题在于，是否要将这些其他维度分开考虑，还是将他们综合纳入一个混合的指标之中？进一步讨论见Ravallion（2011)。</w:t>
      </w:r>
    </w:p>
  </w:footnote>
  <w:footnote w:id="6">
    <w:p>
      <w:pPr>
        <w:pStyle w:val="8"/>
      </w:pPr>
      <w:r>
        <w:rPr>
          <w:rStyle w:val="17"/>
        </w:rPr>
        <w:footnoteRef/>
      </w:r>
      <w:r>
        <w:t xml:space="preserve"> </w:t>
      </w:r>
      <w:r>
        <w:rPr>
          <w:rFonts w:hint="eastAsia" w:ascii="宋体" w:hAnsi="宋体" w:cs="宋体"/>
        </w:rPr>
        <w:t>这需要进一步的技术性假设，与消费者理论相类似。</w:t>
      </w:r>
    </w:p>
  </w:footnote>
  <w:footnote w:id="7">
    <w:p>
      <w:pPr>
        <w:spacing w:line="200" w:lineRule="exact"/>
        <w:rPr>
          <w:rFonts w:ascii="Times New Roman" w:hAnsi="Times New Roman" w:cs="Times New Roman"/>
          <w:sz w:val="20"/>
          <w:szCs w:val="20"/>
        </w:rPr>
      </w:pPr>
      <w:r>
        <w:rPr>
          <w:rStyle w:val="17"/>
          <w:rFonts w:ascii="Times New Roman" w:hAnsi="Times New Roman" w:cs="Times New Roman"/>
          <w:sz w:val="20"/>
          <w:szCs w:val="20"/>
        </w:rPr>
        <w:footnoteRef/>
      </w:r>
      <w:r>
        <w:rPr>
          <w:rFonts w:ascii="Times New Roman" w:hAnsi="Times New Roman" w:cs="Times New Roman"/>
          <w:sz w:val="20"/>
          <w:szCs w:val="20"/>
        </w:rPr>
        <w:t xml:space="preserve"> </w:t>
      </w:r>
      <w:r>
        <w:rPr>
          <w:rFonts w:hint="eastAsia" w:eastAsia="宋体"/>
          <w:sz w:val="15"/>
          <w:szCs w:val="18"/>
        </w:rPr>
        <w:t>给定（p,q,y,x）的数据，假定我们在标准假设下能够倒推整合出某种间接的效用函数V[v（y,p,x）,x）]。那么任何函数V[v(y,p,x),x]同样会与这些数据相一致。这涉及到一个长久以来持续存在于福利测算中的识别问题，在设定等价范围时经常发生 (Browning, 1992)。</w:t>
      </w:r>
    </w:p>
  </w:footnote>
  <w:footnote w:id="8">
    <w:p>
      <w:pPr>
        <w:pStyle w:val="8"/>
      </w:pPr>
      <w:r>
        <w:rPr>
          <w:rStyle w:val="17"/>
        </w:rPr>
        <w:footnoteRef/>
      </w:r>
      <w:r>
        <w:t xml:space="preserve"> </w:t>
      </w:r>
      <w:r>
        <w:rPr>
          <w:rFonts w:hint="eastAsia" w:ascii="宋体" w:hAnsi="宋体" w:cs="宋体"/>
        </w:rPr>
        <w:t>此处我们的关注点在于全球贫困测算。对于国别层面更好近似结果的研究，可以参见</w:t>
      </w:r>
      <w:r>
        <w:t>Ravallion &amp; van de Walle (1991)</w:t>
      </w:r>
      <w:r>
        <w:rPr>
          <w:rFonts w:hint="eastAsia" w:ascii="宋体" w:hAnsi="宋体" w:cs="宋体"/>
        </w:rPr>
        <w:t>，以及</w:t>
      </w:r>
      <w:r>
        <w:t xml:space="preserve"> Dimri &amp; Maniquet (2018)</w:t>
      </w:r>
      <w:r>
        <w:rPr>
          <w:rFonts w:hint="eastAsia" w:ascii="宋体" w:hAnsi="宋体" w:cs="宋体"/>
        </w:rPr>
        <w:t>。</w:t>
      </w:r>
    </w:p>
  </w:footnote>
  <w:footnote w:id="9">
    <w:p>
      <w:pPr>
        <w:pStyle w:val="8"/>
      </w:pPr>
      <w:r>
        <w:rPr>
          <w:rStyle w:val="17"/>
        </w:rPr>
        <w:footnoteRef/>
      </w:r>
      <w:r>
        <w:t xml:space="preserve"> </w:t>
      </w:r>
      <w:r>
        <w:rPr>
          <w:rFonts w:hint="eastAsia" w:ascii="宋体" w:hAnsi="宋体" w:cs="宋体"/>
        </w:rPr>
        <w:t>参见</w:t>
      </w:r>
      <w:r>
        <w:t>Ravallion (1991), Atkinson &amp; Bourguignon (2001), Ravallion et al (2009), Ravallion &amp; Chen (2011, 2019), Jolliffe &amp; Prydz (2017) and Atkinson (2019)</w:t>
      </w:r>
      <w:r>
        <w:rPr>
          <w:rFonts w:hint="eastAsia" w:ascii="宋体" w:hAnsi="宋体" w:cs="宋体"/>
        </w:rPr>
        <w:t>。</w:t>
      </w:r>
    </w:p>
  </w:footnote>
  <w:footnote w:id="10">
    <w:p>
      <w:pPr>
        <w:pStyle w:val="8"/>
      </w:pPr>
      <w:r>
        <w:rPr>
          <w:rStyle w:val="17"/>
        </w:rPr>
        <w:footnoteRef/>
      </w:r>
      <w:r>
        <w:t xml:space="preserve"> </w:t>
      </w:r>
      <w:r>
        <w:rPr>
          <w:rFonts w:hint="eastAsia" w:ascii="宋体" w:hAnsi="宋体" w:cs="宋体"/>
        </w:rPr>
        <w:t>术语“发展中国家”可能有多种定义，在本文中则可以理解为世界银行定义的第二类成员国家。</w:t>
      </w:r>
      <w:r>
        <w:t xml:space="preserve"> </w:t>
      </w:r>
    </w:p>
  </w:footnote>
  <w:footnote w:id="11">
    <w:p>
      <w:pPr>
        <w:pStyle w:val="8"/>
      </w:pPr>
      <w:r>
        <w:rPr>
          <w:rStyle w:val="17"/>
        </w:rPr>
        <w:footnoteRef/>
      </w:r>
      <w:r>
        <w:t xml:space="preserve"> </w:t>
      </w:r>
      <w:r>
        <w:rPr>
          <w:rFonts w:hint="eastAsia" w:ascii="宋体" w:hAnsi="宋体" w:cs="宋体"/>
        </w:rPr>
        <w:t>进一步对于该方法在设定贫困线实践中德讨论，可以见</w:t>
      </w:r>
      <w:r>
        <w:t>Ravallion</w:t>
      </w:r>
      <w:r>
        <w:rPr>
          <w:rFonts w:hint="eastAsia" w:ascii="宋体" w:hAnsi="宋体" w:cs="宋体"/>
        </w:rPr>
        <w:t>（</w:t>
      </w:r>
      <w:r>
        <w:t>2012, 2016, Chapter 4</w:t>
      </w:r>
      <w:r>
        <w:rPr>
          <w:rFonts w:hint="eastAsia" w:ascii="宋体" w:hAnsi="宋体" w:cs="宋体"/>
        </w:rPr>
        <w:t>）以及</w:t>
      </w:r>
      <w:r>
        <w:t xml:space="preserve">Atkinson </w:t>
      </w:r>
      <w:r>
        <w:rPr>
          <w:rFonts w:hint="eastAsia" w:ascii="宋体" w:hAnsi="宋体" w:cs="宋体"/>
        </w:rPr>
        <w:t>（</w:t>
      </w:r>
      <w:r>
        <w:t>2019, Chapter 2</w:t>
      </w:r>
      <w:r>
        <w:rPr>
          <w:rFonts w:hint="eastAsia" w:ascii="宋体" w:hAnsi="宋体" w:cs="宋体"/>
        </w:rPr>
        <w:t>）。</w:t>
      </w:r>
    </w:p>
  </w:footnote>
  <w:footnote w:id="12">
    <w:p>
      <w:pPr>
        <w:pStyle w:val="8"/>
      </w:pPr>
      <w:r>
        <w:rPr>
          <w:rStyle w:val="17"/>
        </w:rPr>
        <w:footnoteRef/>
      </w:r>
      <w:r>
        <w:t xml:space="preserve"> </w:t>
      </w:r>
      <w:r>
        <w:rPr>
          <w:rFonts w:hint="eastAsia" w:ascii="宋体" w:hAnsi="宋体" w:cs="宋体"/>
        </w:rPr>
        <w:t>例如，在确定接受资助资格时，美国的一些扶贫计划使用的是官方贫困县的数倍标准。</w:t>
      </w:r>
    </w:p>
  </w:footnote>
  <w:footnote w:id="13">
    <w:p>
      <w:pPr>
        <w:pStyle w:val="8"/>
      </w:pPr>
      <w:r>
        <w:rPr>
          <w:rStyle w:val="17"/>
        </w:rPr>
        <w:footnoteRef/>
      </w:r>
      <w:r>
        <w:t xml:space="preserve"> </w:t>
      </w:r>
      <w:r>
        <w:rPr>
          <w:rFonts w:hint="eastAsia" w:ascii="宋体" w:hAnsi="宋体" w:cs="宋体"/>
        </w:rPr>
        <w:t>这里指的是刚果民主共和国，该国的均值异常低。如果使用平均值平均值第二低的国家马达加斯加，那么预测的贫困线水平将为1</w:t>
      </w:r>
      <w:r>
        <w:rPr>
          <w:rFonts w:ascii="宋体" w:hAnsi="宋体" w:cs="宋体"/>
        </w:rPr>
        <w:t>.28</w:t>
      </w:r>
      <w:r>
        <w:rPr>
          <w:rFonts w:hint="eastAsia" w:ascii="宋体" w:hAnsi="宋体" w:cs="宋体"/>
        </w:rPr>
        <w:t>美元。</w:t>
      </w:r>
    </w:p>
  </w:footnote>
  <w:footnote w:id="14">
    <w:p>
      <w:pPr>
        <w:pStyle w:val="8"/>
        <w:rPr>
          <w:rFonts w:ascii="Times New Roman" w:hAnsi="Times New Roman" w:cs="Times New Roman"/>
        </w:rPr>
      </w:pPr>
      <w:r>
        <w:rPr>
          <w:rStyle w:val="17"/>
        </w:rPr>
        <w:footnoteRef/>
      </w:r>
      <w:r>
        <w:t xml:space="preserve">  </w:t>
      </w:r>
      <w:r>
        <w:rPr>
          <w:rFonts w:ascii="Times New Roman" w:hAnsi="Times New Roman" w:cs="Times New Roman"/>
        </w:rPr>
        <w:t xml:space="preserve">在中国平均收入上升为原来四倍的这段时期内，中国的官方贫困线标准也提高了一倍，而印度的贫困线也在实际层面作了调增 (Ravallion, 2012)。印度尼西亚的作法是将官方贫困线锚定于前一年人民平均消费水平的20%。Jolliffe &amp; Prydz (2017) 给出了发展中国家调增其国家贫困线水平的其他例子。 </w:t>
      </w:r>
    </w:p>
  </w:footnote>
  <w:footnote w:id="15">
    <w:p>
      <w:pPr>
        <w:pStyle w:val="4"/>
        <w:spacing w:line="200" w:lineRule="exact"/>
        <w:rPr>
          <w:rFonts w:eastAsia="宋体"/>
        </w:rPr>
      </w:pPr>
      <w:r>
        <w:rPr>
          <w:rStyle w:val="17"/>
        </w:rPr>
        <w:footnoteRef/>
      </w:r>
      <w:r>
        <w:t xml:space="preserve"> </w:t>
      </w:r>
      <w:r>
        <w:rPr>
          <w:rFonts w:eastAsia="宋体"/>
          <w:sz w:val="15"/>
          <w:szCs w:val="18"/>
        </w:rPr>
        <w:t>Jolliffe &amp; Prydz (2017) 估算了118个国家的609个贫困线标准，这些标准隐含于世界银行的世界发展指数的构建过程中。令</w:t>
      </w:r>
      <m:oMath>
        <m:sSub>
          <m:sSubPr>
            <m:ctrlPr>
              <w:rPr>
                <w:rFonts w:ascii="Cambria Math" w:hAnsi="Cambria Math" w:eastAsia="宋体"/>
                <w:sz w:val="15"/>
                <w:szCs w:val="18"/>
              </w:rPr>
            </m:ctrlPr>
          </m:sSubPr>
          <m:e>
            <m:r>
              <m:rPr>
                <m:sty m:val="p"/>
              </m:rPr>
              <w:rPr>
                <w:rFonts w:ascii="Cambria Math" w:hAnsi="Cambria Math" w:eastAsia="宋体"/>
                <w:sz w:val="15"/>
                <w:szCs w:val="18"/>
              </w:rPr>
              <m:t>F</m:t>
            </m:r>
            <m:ctrlPr>
              <w:rPr>
                <w:rFonts w:ascii="Cambria Math" w:hAnsi="Cambria Math" w:eastAsia="宋体"/>
                <w:sz w:val="15"/>
                <w:szCs w:val="18"/>
              </w:rPr>
            </m:ctrlPr>
          </m:e>
          <m:sub>
            <m:r>
              <m:rPr>
                <m:sty m:val="p"/>
              </m:rPr>
              <w:rPr>
                <w:rFonts w:ascii="Cambria Math" w:hAnsi="Cambria Math" w:eastAsia="宋体"/>
                <w:sz w:val="15"/>
                <w:szCs w:val="18"/>
              </w:rPr>
              <m:t>it</m:t>
            </m:r>
            <m:ctrlPr>
              <w:rPr>
                <w:rFonts w:ascii="Cambria Math" w:hAnsi="Cambria Math" w:eastAsia="宋体"/>
                <w:sz w:val="15"/>
                <w:szCs w:val="18"/>
              </w:rPr>
            </m:ctrlPr>
          </m:sub>
        </m:sSub>
        <m:r>
          <m:rPr>
            <m:sty m:val="p"/>
          </m:rPr>
          <w:rPr>
            <w:rFonts w:ascii="Cambria Math" w:hAnsi="Cambria Math" w:eastAsia="宋体"/>
            <w:sz w:val="15"/>
            <w:szCs w:val="18"/>
          </w:rPr>
          <m:t>(.)</m:t>
        </m:r>
      </m:oMath>
      <w:r>
        <w:rPr>
          <w:rFonts w:eastAsia="宋体"/>
          <w:sz w:val="15"/>
          <w:szCs w:val="18"/>
        </w:rPr>
        <w:t xml:space="preserve"> 表示t时间国家i的拟合累计分布函数，</w:t>
      </w:r>
      <m:oMath>
        <m:sSub>
          <m:sSubPr>
            <m:ctrlPr>
              <w:rPr>
                <w:rFonts w:ascii="Cambria Math" w:hAnsi="Cambria Math" w:eastAsia="宋体"/>
                <w:sz w:val="15"/>
                <w:szCs w:val="18"/>
              </w:rPr>
            </m:ctrlPr>
          </m:sSubPr>
          <m:e>
            <m:r>
              <m:rPr>
                <m:sty m:val="p"/>
              </m:rPr>
              <w:rPr>
                <w:rFonts w:ascii="Cambria Math" w:hAnsi="Cambria Math" w:eastAsia="宋体"/>
                <w:sz w:val="15"/>
                <w:szCs w:val="18"/>
              </w:rPr>
              <m:t>H</m:t>
            </m:r>
            <m:ctrlPr>
              <w:rPr>
                <w:rFonts w:ascii="Cambria Math" w:hAnsi="Cambria Math" w:eastAsia="宋体"/>
                <w:sz w:val="15"/>
                <w:szCs w:val="18"/>
              </w:rPr>
            </m:ctrlPr>
          </m:e>
          <m:sub>
            <m:r>
              <m:rPr>
                <m:sty m:val="p"/>
              </m:rPr>
              <w:rPr>
                <w:rFonts w:ascii="Cambria Math" w:hAnsi="Cambria Math" w:eastAsia="宋体"/>
                <w:sz w:val="15"/>
                <w:szCs w:val="18"/>
              </w:rPr>
              <m:t>it</m:t>
            </m:r>
            <m:ctrlPr>
              <w:rPr>
                <w:rFonts w:ascii="Cambria Math" w:hAnsi="Cambria Math" w:eastAsia="宋体"/>
                <w:sz w:val="15"/>
                <w:szCs w:val="18"/>
              </w:rPr>
            </m:ctrlPr>
          </m:sub>
        </m:sSub>
      </m:oMath>
      <w:r>
        <w:rPr>
          <w:rFonts w:eastAsia="宋体"/>
          <w:sz w:val="15"/>
          <w:szCs w:val="18"/>
        </w:rPr>
        <w:t>为观察到的人口指数，那么银行的贫困线可以表示为</w:t>
      </w:r>
      <m:oMath>
        <m:sSubSup>
          <m:sSubSupPr>
            <m:ctrlPr>
              <w:rPr>
                <w:rFonts w:ascii="Cambria Math" w:hAnsi="Cambria Math" w:eastAsia="宋体"/>
                <w:sz w:val="15"/>
                <w:szCs w:val="18"/>
              </w:rPr>
            </m:ctrlPr>
          </m:sSubSupPr>
          <m:e>
            <m:r>
              <m:rPr>
                <m:sty m:val="p"/>
              </m:rPr>
              <w:rPr>
                <w:rFonts w:ascii="Cambria Math" w:hAnsi="Cambria Math" w:eastAsia="宋体"/>
                <w:sz w:val="15"/>
                <w:szCs w:val="18"/>
              </w:rPr>
              <m:t>F</m:t>
            </m:r>
            <m:ctrlPr>
              <w:rPr>
                <w:rFonts w:ascii="Cambria Math" w:hAnsi="Cambria Math" w:eastAsia="宋体"/>
                <w:sz w:val="15"/>
                <w:szCs w:val="18"/>
              </w:rPr>
            </m:ctrlPr>
          </m:e>
          <m:sub>
            <m:r>
              <m:rPr>
                <m:sty m:val="p"/>
              </m:rPr>
              <w:rPr>
                <w:rFonts w:ascii="Cambria Math" w:hAnsi="Cambria Math" w:eastAsia="宋体"/>
                <w:sz w:val="15"/>
                <w:szCs w:val="18"/>
              </w:rPr>
              <m:t>it</m:t>
            </m:r>
            <m:ctrlPr>
              <w:rPr>
                <w:rFonts w:ascii="Cambria Math" w:hAnsi="Cambria Math" w:eastAsia="宋体"/>
                <w:sz w:val="15"/>
                <w:szCs w:val="18"/>
              </w:rPr>
            </m:ctrlPr>
          </m:sub>
          <m:sup>
            <m:r>
              <m:rPr>
                <m:sty m:val="p"/>
              </m:rPr>
              <w:rPr>
                <w:rFonts w:ascii="Cambria Math" w:hAnsi="Cambria Math" w:eastAsia="宋体"/>
                <w:sz w:val="15"/>
                <w:szCs w:val="18"/>
              </w:rPr>
              <m:t>-1</m:t>
            </m:r>
            <m:ctrlPr>
              <w:rPr>
                <w:rFonts w:ascii="Cambria Math" w:hAnsi="Cambria Math" w:eastAsia="宋体"/>
                <w:sz w:val="15"/>
                <w:szCs w:val="18"/>
              </w:rPr>
            </m:ctrlPr>
          </m:sup>
        </m:sSubSup>
        <m:r>
          <m:rPr>
            <m:sty m:val="p"/>
          </m:rPr>
          <w:rPr>
            <w:rFonts w:ascii="Cambria Math" w:hAnsi="Cambria Math" w:eastAsia="宋体"/>
            <w:sz w:val="15"/>
            <w:szCs w:val="18"/>
          </w:rPr>
          <m:t>(</m:t>
        </m:r>
        <m:sSub>
          <m:sSubPr>
            <m:ctrlPr>
              <w:rPr>
                <w:rFonts w:ascii="Cambria Math" w:hAnsi="Cambria Math" w:eastAsia="宋体"/>
                <w:sz w:val="15"/>
                <w:szCs w:val="18"/>
              </w:rPr>
            </m:ctrlPr>
          </m:sSubPr>
          <m:e>
            <m:r>
              <m:rPr>
                <m:sty m:val="p"/>
              </m:rPr>
              <w:rPr>
                <w:rFonts w:ascii="Cambria Math" w:hAnsi="Cambria Math" w:eastAsia="宋体"/>
                <w:sz w:val="15"/>
                <w:szCs w:val="18"/>
              </w:rPr>
              <m:t>H</m:t>
            </m:r>
            <m:ctrlPr>
              <w:rPr>
                <w:rFonts w:ascii="Cambria Math" w:hAnsi="Cambria Math" w:eastAsia="宋体"/>
                <w:sz w:val="15"/>
                <w:szCs w:val="18"/>
              </w:rPr>
            </m:ctrlPr>
          </m:e>
          <m:sub>
            <m:r>
              <m:rPr>
                <m:sty m:val="p"/>
              </m:rPr>
              <w:rPr>
                <w:rFonts w:ascii="Cambria Math" w:hAnsi="Cambria Math" w:eastAsia="宋体"/>
                <w:sz w:val="15"/>
                <w:szCs w:val="18"/>
              </w:rPr>
              <m:t>it</m:t>
            </m:r>
            <m:ctrlPr>
              <w:rPr>
                <w:rFonts w:ascii="Cambria Math" w:hAnsi="Cambria Math" w:eastAsia="宋体"/>
                <w:sz w:val="15"/>
                <w:szCs w:val="18"/>
              </w:rPr>
            </m:ctrlPr>
          </m:sub>
        </m:sSub>
        <m:r>
          <m:rPr>
            <m:sty m:val="p"/>
          </m:rPr>
          <w:rPr>
            <w:rFonts w:ascii="Cambria Math" w:hAnsi="Cambria Math" w:eastAsia="宋体"/>
            <w:sz w:val="15"/>
            <w:szCs w:val="18"/>
          </w:rPr>
          <m:t>)</m:t>
        </m:r>
      </m:oMath>
      <w:r>
        <w:rPr>
          <w:rFonts w:eastAsia="宋体"/>
          <w:sz w:val="15"/>
          <w:szCs w:val="18"/>
        </w:rPr>
        <w:t>。</w:t>
      </w:r>
    </w:p>
  </w:footnote>
  <w:footnote w:id="16">
    <w:p>
      <w:pPr>
        <w:pStyle w:val="8"/>
        <w:rPr>
          <w:rFonts w:ascii="Times New Roman" w:hAnsi="Times New Roman" w:cs="Times New Roman"/>
        </w:rPr>
      </w:pPr>
      <w:r>
        <w:rPr>
          <w:rStyle w:val="17"/>
          <w:rFonts w:ascii="Times New Roman" w:hAnsi="Times New Roman" w:cs="Times New Roman"/>
        </w:rPr>
        <w:footnoteRef/>
      </w:r>
      <w:r>
        <w:rPr>
          <w:rFonts w:ascii="Times New Roman" w:hAnsi="Times New Roman" w:cs="Times New Roman"/>
        </w:rPr>
        <w:t xml:space="preserve"> 使用国民总收入的对数替代调查平均值后为0.43，s.e.=0.01; n=595。</w:t>
      </w:r>
    </w:p>
  </w:footnote>
  <w:footnote w:id="17">
    <w:p>
      <w:pPr>
        <w:pStyle w:val="8"/>
      </w:pPr>
      <w:r>
        <w:rPr>
          <w:rStyle w:val="17"/>
        </w:rPr>
        <w:footnoteRef/>
      </w:r>
      <w:r>
        <w:t xml:space="preserve"> </w:t>
      </w:r>
      <w:r>
        <w:rPr>
          <w:rFonts w:hint="eastAsia" w:ascii="宋体" w:hAnsi="宋体" w:cs="宋体"/>
        </w:rPr>
        <w:t>这一目标基于</w:t>
      </w:r>
      <w:r>
        <w:rPr>
          <w:rFonts w:eastAsia="Times New Roman"/>
        </w:rPr>
        <w:t>Ravallion (2013)</w:t>
      </w:r>
      <w:r>
        <w:rPr>
          <w:rFonts w:hint="eastAsia" w:ascii="宋体" w:hAnsi="宋体" w:cs="宋体"/>
        </w:rPr>
        <w:t>的计算，但有一个重要的区别：后者概述了到</w:t>
      </w:r>
      <w:r>
        <w:rPr>
          <w:rFonts w:eastAsia="Times New Roman"/>
        </w:rPr>
        <w:t>2030</w:t>
      </w:r>
      <w:r>
        <w:rPr>
          <w:rFonts w:hint="eastAsia" w:ascii="宋体" w:hAnsi="宋体" w:cs="宋体"/>
        </w:rPr>
        <w:t>年整个发展中世界的贫困率将达到</w:t>
      </w:r>
      <w:r>
        <w:rPr>
          <w:rFonts w:eastAsia="Times New Roman"/>
        </w:rPr>
        <w:t>3%</w:t>
      </w:r>
      <w:r>
        <w:rPr>
          <w:rFonts w:hint="eastAsia" w:ascii="宋体" w:hAnsi="宋体" w:cs="宋体"/>
        </w:rPr>
        <w:t>，而不是0。即使如此，仍然需要使大约</w:t>
      </w:r>
      <w:r>
        <w:rPr>
          <w:rFonts w:eastAsia="Times New Roman"/>
        </w:rPr>
        <w:t>10</w:t>
      </w:r>
      <w:r>
        <w:rPr>
          <w:rFonts w:hint="eastAsia" w:ascii="宋体" w:hAnsi="宋体" w:cs="宋体"/>
        </w:rPr>
        <w:t>亿人摆脱贫困。本文将在第</w:t>
      </w:r>
      <w:r>
        <w:rPr>
          <w:rFonts w:eastAsia="Times New Roman"/>
        </w:rPr>
        <w:t>6</w:t>
      </w:r>
      <w:r>
        <w:rPr>
          <w:rFonts w:hint="eastAsia" w:ascii="宋体" w:hAnsi="宋体" w:cs="宋体"/>
        </w:rPr>
        <w:t>节再次讨论这个问题。</w:t>
      </w:r>
    </w:p>
  </w:footnote>
  <w:footnote w:id="18">
    <w:p>
      <w:pPr>
        <w:pStyle w:val="8"/>
      </w:pPr>
      <w:r>
        <w:rPr>
          <w:rStyle w:val="17"/>
        </w:rPr>
        <w:footnoteRef/>
      </w:r>
      <w:r>
        <w:t xml:space="preserve"> </w:t>
      </w:r>
      <w:r>
        <w:rPr>
          <w:rFonts w:hint="eastAsia" w:ascii="宋体" w:hAnsi="宋体" w:cs="宋体"/>
        </w:rPr>
        <w:t>引用Stigler的话（</w:t>
      </w:r>
      <w:r>
        <w:rPr>
          <w:rFonts w:ascii="宋体" w:hAnsi="宋体" w:cs="宋体"/>
        </w:rPr>
        <w:t>1945</w:t>
      </w:r>
      <w:r>
        <w:rPr>
          <w:rFonts w:hint="eastAsia" w:ascii="宋体" w:hAnsi="宋体" w:cs="宋体"/>
        </w:rPr>
        <w:t>，第</w:t>
      </w:r>
      <w:r>
        <w:rPr>
          <w:rFonts w:ascii="宋体" w:hAnsi="宋体" w:cs="宋体"/>
        </w:rPr>
        <w:t>313</w:t>
      </w:r>
      <w:r>
        <w:rPr>
          <w:rFonts w:hint="eastAsia" w:ascii="宋体" w:hAnsi="宋体" w:cs="宋体"/>
        </w:rPr>
        <w:t>页）：“在饭桌上实行极端节约的做法，以过多的住房、娱乐或休闲为目的，那将是荒诞不经的。”</w:t>
      </w:r>
    </w:p>
  </w:footnote>
  <w:footnote w:id="19">
    <w:p>
      <w:pPr>
        <w:pStyle w:val="8"/>
      </w:pPr>
      <w:r>
        <w:rPr>
          <w:rStyle w:val="17"/>
        </w:rPr>
        <w:footnoteRef/>
      </w:r>
      <w:r>
        <w:t xml:space="preserve"> </w:t>
      </w:r>
      <w:r>
        <w:rPr>
          <w:rFonts w:hint="eastAsia" w:ascii="宋体" w:hAnsi="宋体" w:cs="宋体"/>
        </w:rPr>
        <w:t>该方法有时会被作为一种足量饮食成本的下界的“基准”（</w:t>
      </w:r>
      <w:r>
        <w:rPr>
          <w:rFonts w:ascii="宋体" w:hAnsi="宋体" w:cs="宋体"/>
        </w:rPr>
        <w:t>Masters</w:t>
      </w:r>
      <w:r>
        <w:rPr>
          <w:rFonts w:hint="eastAsia" w:ascii="宋体" w:hAnsi="宋体" w:cs="宋体"/>
        </w:rPr>
        <w:t>等，</w:t>
      </w:r>
      <w:r>
        <w:rPr>
          <w:rFonts w:ascii="宋体" w:hAnsi="宋体" w:cs="宋体"/>
        </w:rPr>
        <w:t>2018</w:t>
      </w:r>
      <w:r>
        <w:rPr>
          <w:rFonts w:hint="eastAsia" w:ascii="宋体" w:hAnsi="宋体" w:cs="宋体"/>
        </w:rPr>
        <w:t>；</w:t>
      </w:r>
      <w:r>
        <w:rPr>
          <w:rFonts w:ascii="宋体" w:hAnsi="宋体" w:cs="宋体"/>
        </w:rPr>
        <w:t>Hirvonen</w:t>
      </w:r>
      <w:r>
        <w:rPr>
          <w:rFonts w:hint="eastAsia" w:ascii="宋体" w:hAnsi="宋体" w:cs="宋体"/>
        </w:rPr>
        <w:t>等，</w:t>
      </w:r>
      <w:r>
        <w:rPr>
          <w:rFonts w:ascii="宋体" w:hAnsi="宋体" w:cs="宋体"/>
        </w:rPr>
        <w:t>2019)</w:t>
      </w:r>
      <w:r>
        <w:rPr>
          <w:rFonts w:hint="eastAsia" w:ascii="宋体" w:hAnsi="宋体" w:cs="宋体"/>
        </w:rPr>
        <w:t>。</w:t>
      </w:r>
      <w:r>
        <w:rPr>
          <w:rFonts w:ascii="宋体" w:hAnsi="宋体" w:cs="宋体"/>
        </w:rPr>
        <w:t xml:space="preserve"> </w:t>
      </w:r>
    </w:p>
  </w:footnote>
  <w:footnote w:id="20">
    <w:p>
      <w:pPr>
        <w:pStyle w:val="8"/>
      </w:pPr>
      <w:r>
        <w:rPr>
          <w:rStyle w:val="17"/>
        </w:rPr>
        <w:footnoteRef/>
      </w:r>
      <w:r>
        <w:t xml:space="preserve"> </w:t>
      </w:r>
      <w:r>
        <w:rPr>
          <w:rFonts w:hint="eastAsia" w:ascii="宋体" w:hAnsi="宋体" w:cs="宋体"/>
        </w:rPr>
        <w:t>我向三位世界银行的专家求证过这个问题，他们确认了这一点。</w:t>
      </w:r>
    </w:p>
  </w:footnote>
  <w:footnote w:id="21">
    <w:p>
      <w:pPr>
        <w:pStyle w:val="8"/>
      </w:pPr>
      <w:r>
        <w:rPr>
          <w:rStyle w:val="17"/>
        </w:rPr>
        <w:footnoteRef/>
      </w:r>
      <w:r>
        <w:t xml:space="preserve"> </w:t>
      </w:r>
      <w:r>
        <w:rPr>
          <w:rFonts w:hint="eastAsia" w:ascii="宋体" w:hAnsi="宋体" w:cs="宋体"/>
        </w:rPr>
        <w:t>这一点同样显著的体现于这样的事实之中：移民的消费模式无法快速地适应于目的地的新相对价格。以上结论可见</w:t>
      </w:r>
      <w:r>
        <w:rPr>
          <w:rFonts w:ascii="宋体" w:hAnsi="宋体" w:cs="宋体"/>
        </w:rPr>
        <w:t xml:space="preserve">Atkin (2016) </w:t>
      </w:r>
      <w:r>
        <w:rPr>
          <w:rFonts w:hint="eastAsia" w:ascii="宋体" w:hAnsi="宋体" w:cs="宋体"/>
        </w:rPr>
        <w:t>使用移民数据所做的研究。</w:t>
      </w:r>
    </w:p>
  </w:footnote>
  <w:footnote w:id="22">
    <w:p>
      <w:pPr>
        <w:pStyle w:val="8"/>
        <w:rPr>
          <w:rFonts w:ascii="宋体" w:hAnsi="宋体" w:cs="宋体"/>
        </w:rPr>
      </w:pPr>
      <w:r>
        <w:rPr>
          <w:rStyle w:val="17"/>
        </w:rPr>
        <w:footnoteRef/>
      </w:r>
      <w:r>
        <w:t xml:space="preserve"> </w:t>
      </w:r>
      <w:r>
        <w:rPr>
          <w:rFonts w:hint="eastAsia" w:ascii="宋体" w:hAnsi="宋体" w:cs="宋体"/>
        </w:rPr>
        <w:t>对于支出模式的举例可见</w:t>
      </w:r>
      <w:r>
        <w:rPr>
          <w:rFonts w:ascii="宋体" w:hAnsi="宋体" w:cs="宋体"/>
        </w:rPr>
        <w:t xml:space="preserve">Banerjee &amp; Duflo (2008), </w:t>
      </w:r>
      <w:r>
        <w:rPr>
          <w:rFonts w:hint="eastAsia" w:ascii="宋体" w:hAnsi="宋体" w:cs="宋体"/>
        </w:rPr>
        <w:t>对于印度的情况可见</w:t>
      </w:r>
      <w:r>
        <w:rPr>
          <w:rFonts w:ascii="宋体" w:hAnsi="宋体" w:cs="宋体"/>
        </w:rPr>
        <w:t>Rao (2008)</w:t>
      </w:r>
      <w:r>
        <w:rPr>
          <w:rFonts w:hint="eastAsia" w:ascii="宋体" w:hAnsi="宋体" w:cs="宋体"/>
        </w:rPr>
        <w:t>，对于也门消费情况的讨论见</w:t>
      </w:r>
      <w:r>
        <w:rPr>
          <w:rFonts w:ascii="宋体" w:hAnsi="宋体" w:cs="宋体"/>
        </w:rPr>
        <w:t>Milanovic (2008)</w:t>
      </w:r>
      <w:r>
        <w:rPr>
          <w:rFonts w:hint="eastAsia" w:ascii="宋体" w:hAnsi="宋体" w:cs="宋体"/>
        </w:rPr>
        <w:t>。第</w:t>
      </w:r>
      <w:r>
        <w:rPr>
          <w:rFonts w:ascii="宋体" w:hAnsi="宋体" w:cs="宋体"/>
        </w:rPr>
        <w:t>5</w:t>
      </w:r>
      <w:r>
        <w:rPr>
          <w:rFonts w:hint="eastAsia" w:ascii="宋体" w:hAnsi="宋体" w:cs="宋体"/>
        </w:rPr>
        <w:t>节给出了进一步的例子。</w:t>
      </w:r>
    </w:p>
  </w:footnote>
  <w:footnote w:id="23">
    <w:p>
      <w:pPr>
        <w:pStyle w:val="8"/>
        <w:rPr>
          <w:rFonts w:ascii="宋体" w:hAnsi="宋体" w:cs="宋体"/>
        </w:rPr>
      </w:pPr>
      <w:r>
        <w:rPr>
          <w:rStyle w:val="17"/>
        </w:rPr>
        <w:footnoteRef/>
      </w:r>
      <w:r>
        <w:t xml:space="preserve"> </w:t>
      </w:r>
      <w:r>
        <w:rPr>
          <w:rFonts w:hint="eastAsia" w:ascii="宋体" w:hAnsi="宋体" w:cs="宋体"/>
        </w:rPr>
        <w:t>正如</w:t>
      </w:r>
      <w:r>
        <w:rPr>
          <w:rFonts w:ascii="宋体" w:hAnsi="宋体" w:cs="宋体"/>
        </w:rPr>
        <w:t>Ferreira</w:t>
      </w:r>
      <w:r>
        <w:rPr>
          <w:rFonts w:hint="eastAsia" w:ascii="宋体" w:hAnsi="宋体" w:cs="宋体"/>
        </w:rPr>
        <w:t>（</w:t>
      </w:r>
      <w:r>
        <w:rPr>
          <w:rFonts w:ascii="宋体" w:hAnsi="宋体" w:cs="宋体"/>
        </w:rPr>
        <w:t>2017</w:t>
      </w:r>
      <w:r>
        <w:rPr>
          <w:rFonts w:hint="eastAsia" w:ascii="宋体" w:hAnsi="宋体" w:cs="宋体"/>
        </w:rPr>
        <w:t>）所指出的那样，在早期的工作论文中，</w:t>
      </w:r>
      <w:r>
        <w:rPr>
          <w:rFonts w:ascii="宋体" w:hAnsi="宋体" w:cs="宋体"/>
        </w:rPr>
        <w:t>Allen</w:t>
      </w:r>
      <w:r>
        <w:rPr>
          <w:rFonts w:hint="eastAsia" w:ascii="宋体" w:hAnsi="宋体" w:cs="宋体"/>
        </w:rPr>
        <w:t>反而专注于构建一种营养摄入标准，结果发现他的营养标准线正好是平均每天</w:t>
      </w:r>
      <w:r>
        <w:rPr>
          <w:rFonts w:ascii="宋体" w:hAnsi="宋体" w:cs="宋体"/>
        </w:rPr>
        <w:t>1.90</w:t>
      </w:r>
      <w:r>
        <w:rPr>
          <w:rFonts w:hint="eastAsia" w:ascii="宋体" w:hAnsi="宋体" w:cs="宋体"/>
        </w:rPr>
        <w:t>美元（</w:t>
      </w:r>
      <w:r>
        <w:rPr>
          <w:rFonts w:ascii="宋体" w:hAnsi="宋体" w:cs="宋体"/>
        </w:rPr>
        <w:t>Allen</w:t>
      </w:r>
      <w:r>
        <w:rPr>
          <w:rFonts w:hint="eastAsia" w:ascii="宋体" w:hAnsi="宋体" w:cs="宋体"/>
        </w:rPr>
        <w:t>，</w:t>
      </w:r>
      <w:r>
        <w:rPr>
          <w:rFonts w:ascii="宋体" w:hAnsi="宋体" w:cs="宋体"/>
        </w:rPr>
        <w:t>2016</w:t>
      </w:r>
      <w:r>
        <w:rPr>
          <w:rFonts w:hint="eastAsia" w:ascii="宋体" w:hAnsi="宋体" w:cs="宋体"/>
        </w:rPr>
        <w:t>）。</w:t>
      </w:r>
      <w:r>
        <w:rPr>
          <w:rFonts w:ascii="宋体" w:hAnsi="宋体" w:cs="宋体"/>
        </w:rPr>
        <w:t>Allen</w:t>
      </w:r>
      <w:r>
        <w:rPr>
          <w:rFonts w:hint="eastAsia" w:ascii="宋体" w:hAnsi="宋体" w:cs="宋体"/>
        </w:rPr>
        <w:t>将此作为这篇工作论文的一个关键发现，认为他的方法</w:t>
      </w:r>
      <w:r>
        <w:rPr>
          <w:rFonts w:ascii="宋体" w:hAnsi="宋体" w:cs="宋体"/>
        </w:rPr>
        <w:t>“</w:t>
      </w:r>
      <w:r>
        <w:rPr>
          <w:rFonts w:hint="eastAsia" w:ascii="宋体" w:hAnsi="宋体" w:cs="宋体"/>
        </w:rPr>
        <w:t>为每天</w:t>
      </w:r>
      <w:r>
        <w:rPr>
          <w:rFonts w:ascii="宋体" w:hAnsi="宋体" w:cs="宋体"/>
        </w:rPr>
        <w:t>1.90</w:t>
      </w:r>
      <w:r>
        <w:rPr>
          <w:rFonts w:hint="eastAsia" w:ascii="宋体" w:hAnsi="宋体" w:cs="宋体"/>
        </w:rPr>
        <w:t>美元是一个好的标准提供了一个明确的理由</w:t>
      </w:r>
      <w:r>
        <w:rPr>
          <w:rFonts w:ascii="宋体" w:hAnsi="宋体" w:cs="宋体"/>
        </w:rPr>
        <w:t>"</w:t>
      </w:r>
      <w:r>
        <w:rPr>
          <w:rFonts w:hint="eastAsia" w:ascii="宋体" w:hAnsi="宋体" w:cs="宋体"/>
        </w:rPr>
        <w:t>（</w:t>
      </w:r>
      <w:r>
        <w:rPr>
          <w:rFonts w:ascii="宋体" w:hAnsi="宋体" w:cs="宋体"/>
        </w:rPr>
        <w:t>Allen, 2016, p.1</w:t>
      </w:r>
      <w:r>
        <w:rPr>
          <w:rFonts w:hint="eastAsia" w:ascii="宋体" w:hAnsi="宋体" w:cs="宋体"/>
        </w:rPr>
        <w:t>）。在最终公布的版本中，故事发生了变化，</w:t>
      </w:r>
      <w:r>
        <w:rPr>
          <w:rFonts w:ascii="宋体" w:hAnsi="宋体" w:cs="宋体"/>
        </w:rPr>
        <w:t>Allen</w:t>
      </w:r>
      <w:r>
        <w:rPr>
          <w:rFonts w:hint="eastAsia" w:ascii="宋体" w:hAnsi="宋体" w:cs="宋体"/>
        </w:rPr>
        <w:t>转而将重点放在了一个规范上，该规范给出了一个比统一的每天</w:t>
      </w:r>
      <w:r>
        <w:rPr>
          <w:rFonts w:ascii="宋体" w:hAnsi="宋体" w:cs="宋体"/>
        </w:rPr>
        <w:t>1.90</w:t>
      </w:r>
      <w:r>
        <w:rPr>
          <w:rFonts w:hint="eastAsia" w:ascii="宋体" w:hAnsi="宋体" w:cs="宋体"/>
        </w:rPr>
        <w:t>美元的贫困人数更高的标准。对这一选择没有给出任何理由。已公布的版本预示着更高的贫困人数，而没有为他的其他规格提供任何贫困衡量标准。</w:t>
      </w:r>
    </w:p>
  </w:footnote>
  <w:footnote w:id="24">
    <w:p>
      <w:pPr>
        <w:pStyle w:val="8"/>
      </w:pPr>
      <w:r>
        <w:rPr>
          <w:rStyle w:val="17"/>
        </w:rPr>
        <w:footnoteRef/>
      </w:r>
      <w:r>
        <w:t xml:space="preserve"> </w:t>
      </w:r>
      <w:r>
        <w:rPr>
          <w:rFonts w:hint="eastAsia" w:ascii="宋体" w:hAnsi="宋体" w:cs="宋体"/>
        </w:rPr>
        <w:t>回顾一下，富裕国家可能需要提高购买力平价的项目额度，以解决人们对非比较类商品的关切（第</w:t>
      </w:r>
      <w:r>
        <w:rPr>
          <w:rFonts w:ascii="宋体" w:hAnsi="宋体" w:cs="宋体"/>
        </w:rPr>
        <w:t>4</w:t>
      </w:r>
      <w:r>
        <w:rPr>
          <w:rFonts w:hint="eastAsia" w:ascii="宋体" w:hAnsi="宋体" w:cs="宋体"/>
        </w:rPr>
        <w:t>节）。特别地，我们可能需要对住房费用给予更高的额度。这是测算绝对贫困的一个问题，并不是本节讨论的主题。</w:t>
      </w:r>
    </w:p>
  </w:footnote>
  <w:footnote w:id="25">
    <w:p>
      <w:pPr>
        <w:pStyle w:val="8"/>
        <w:rPr>
          <w:rFonts w:ascii="微软雅黑" w:hAnsi="微软雅黑" w:eastAsia="微软雅黑" w:cs="微软雅黑"/>
        </w:rPr>
      </w:pPr>
      <w:r>
        <w:rPr>
          <w:rStyle w:val="17"/>
        </w:rPr>
        <w:footnoteRef/>
      </w:r>
      <w:r>
        <w:t xml:space="preserve"> </w:t>
      </w:r>
      <w:r>
        <w:rPr>
          <w:rFonts w:hint="eastAsia" w:ascii="宋体" w:hAnsi="宋体" w:cs="宋体"/>
        </w:rPr>
        <w:t>这些文献包括</w:t>
      </w:r>
      <w:r>
        <w:rPr>
          <w:rFonts w:ascii="宋体" w:hAnsi="宋体" w:cs="宋体"/>
        </w:rPr>
        <w:t>Davis (1959)</w:t>
      </w:r>
      <w:r>
        <w:rPr>
          <w:rFonts w:hint="eastAsia" w:ascii="宋体" w:hAnsi="宋体" w:cs="宋体"/>
        </w:rPr>
        <w:t>、</w:t>
      </w:r>
      <w:r>
        <w:rPr>
          <w:rFonts w:ascii="宋体" w:hAnsi="宋体" w:cs="宋体"/>
        </w:rPr>
        <w:t>Runciman (1966)</w:t>
      </w:r>
      <w:r>
        <w:rPr>
          <w:rFonts w:hint="eastAsia" w:ascii="宋体" w:hAnsi="宋体" w:cs="宋体"/>
        </w:rPr>
        <w:t>、</w:t>
      </w:r>
      <w:r>
        <w:rPr>
          <w:rFonts w:ascii="宋体" w:hAnsi="宋体" w:cs="宋体"/>
        </w:rPr>
        <w:t>Townsend (1979)</w:t>
      </w:r>
      <w:r>
        <w:rPr>
          <w:rFonts w:hint="eastAsia" w:ascii="宋体" w:hAnsi="宋体" w:cs="宋体"/>
        </w:rPr>
        <w:t>和</w:t>
      </w:r>
      <w:r>
        <w:rPr>
          <w:rFonts w:ascii="宋体" w:hAnsi="宋体" w:cs="宋体"/>
        </w:rPr>
        <w:t>Walker (2014)</w:t>
      </w:r>
      <w:r>
        <w:rPr>
          <w:rFonts w:hint="eastAsia" w:ascii="宋体" w:hAnsi="宋体" w:cs="宋体"/>
        </w:rPr>
        <w:t>。</w:t>
      </w:r>
    </w:p>
  </w:footnote>
  <w:footnote w:id="26">
    <w:p>
      <w:pPr>
        <w:pStyle w:val="8"/>
        <w:rPr>
          <w:rFonts w:ascii="微软雅黑" w:hAnsi="微软雅黑" w:eastAsia="微软雅黑" w:cs="微软雅黑"/>
        </w:rPr>
      </w:pPr>
      <w:r>
        <w:rPr>
          <w:rStyle w:val="17"/>
        </w:rPr>
        <w:footnoteRef/>
      </w:r>
      <w:r>
        <w:t xml:space="preserve"> </w:t>
      </w:r>
      <w:r>
        <w:rPr>
          <w:rFonts w:hint="eastAsia" w:ascii="宋体" w:hAnsi="宋体" w:cs="宋体"/>
        </w:rPr>
        <w:t>对这一文献的调研可见</w:t>
      </w:r>
      <w:r>
        <w:rPr>
          <w:rFonts w:ascii="宋体" w:hAnsi="宋体" w:cs="宋体"/>
        </w:rPr>
        <w:t>Frey</w:t>
      </w:r>
      <w:r>
        <w:rPr>
          <w:rFonts w:hint="eastAsia" w:ascii="宋体" w:hAnsi="宋体" w:cs="宋体"/>
        </w:rPr>
        <w:t>和</w:t>
      </w:r>
      <w:r>
        <w:rPr>
          <w:rFonts w:ascii="宋体" w:hAnsi="宋体" w:cs="宋体"/>
        </w:rPr>
        <w:t>Stutzer (2002)</w:t>
      </w:r>
      <w:r>
        <w:rPr>
          <w:rFonts w:hint="eastAsia" w:ascii="宋体" w:hAnsi="宋体" w:cs="宋体"/>
        </w:rPr>
        <w:t>、</w:t>
      </w:r>
      <w:r>
        <w:rPr>
          <w:rFonts w:ascii="宋体" w:hAnsi="宋体" w:cs="宋体"/>
        </w:rPr>
        <w:t>Senik (2005)</w:t>
      </w:r>
      <w:r>
        <w:rPr>
          <w:rFonts w:hint="eastAsia" w:ascii="宋体" w:hAnsi="宋体" w:cs="宋体"/>
        </w:rPr>
        <w:t>和</w:t>
      </w:r>
      <w:r>
        <w:rPr>
          <w:rFonts w:ascii="宋体" w:hAnsi="宋体" w:cs="宋体"/>
        </w:rPr>
        <w:t>Clark</w:t>
      </w:r>
      <w:r>
        <w:rPr>
          <w:rFonts w:hint="eastAsia" w:ascii="宋体" w:hAnsi="宋体" w:cs="宋体"/>
        </w:rPr>
        <w:t>等</w:t>
      </w:r>
      <w:r>
        <w:rPr>
          <w:rFonts w:ascii="宋体" w:hAnsi="宋体" w:cs="宋体"/>
        </w:rPr>
        <w:t>(2008)</w:t>
      </w:r>
      <w:r>
        <w:rPr>
          <w:rFonts w:hint="eastAsia" w:ascii="宋体" w:hAnsi="宋体" w:cs="宋体"/>
        </w:rPr>
        <w:t>。</w:t>
      </w:r>
    </w:p>
  </w:footnote>
  <w:footnote w:id="27">
    <w:p>
      <w:pPr>
        <w:pStyle w:val="8"/>
      </w:pPr>
      <w:r>
        <w:rPr>
          <w:rStyle w:val="17"/>
        </w:rPr>
        <w:footnoteRef/>
      </w:r>
      <w:r>
        <w:t xml:space="preserve"> </w:t>
      </w:r>
      <w:r>
        <w:rPr>
          <w:rFonts w:ascii="宋体" w:hAnsi="宋体" w:cs="宋体"/>
        </w:rPr>
        <w:t>Smith</w:t>
      </w:r>
      <w:r>
        <w:rPr>
          <w:rFonts w:hint="eastAsia" w:ascii="宋体" w:hAnsi="宋体" w:cs="宋体"/>
        </w:rPr>
        <w:t>等</w:t>
      </w:r>
      <w:r>
        <w:rPr>
          <w:rFonts w:ascii="宋体" w:hAnsi="宋体" w:cs="宋体"/>
        </w:rPr>
        <w:t>(2012)</w:t>
      </w:r>
      <w:r>
        <w:rPr>
          <w:rFonts w:hint="eastAsia" w:ascii="宋体" w:hAnsi="宋体" w:cs="宋体"/>
        </w:rPr>
        <w:t>针对相对剥夺提供了一篇综述，涉及了多项研究。</w:t>
      </w:r>
    </w:p>
  </w:footnote>
  <w:footnote w:id="28">
    <w:p>
      <w:pPr>
        <w:pStyle w:val="8"/>
      </w:pPr>
      <w:r>
        <w:rPr>
          <w:rStyle w:val="17"/>
        </w:rPr>
        <w:footnoteRef/>
      </w:r>
      <w:r>
        <w:t xml:space="preserve">  </w:t>
      </w:r>
      <w:r>
        <w:rPr>
          <w:rFonts w:hint="eastAsia"/>
        </w:rPr>
        <w:t>请注意，该属性并不取决于贫困线锚定于均值还是中位数；在不平等程度保持中性的增长过程中，中位数与均值的比值是恒定的。但是，de Mesnard（2007）和Kampke（2010）都表达了对使用中位数的反对。</w:t>
      </w:r>
      <w:r>
        <w:t xml:space="preserve"> </w:t>
      </w:r>
    </w:p>
  </w:footnote>
  <w:footnote w:id="29">
    <w:p>
      <w:pPr>
        <w:pStyle w:val="8"/>
      </w:pPr>
      <w:r>
        <w:rPr>
          <w:rStyle w:val="17"/>
        </w:rPr>
        <w:footnoteRef/>
      </w:r>
      <w:r>
        <w:t xml:space="preserve">  </w:t>
      </w:r>
      <w:r>
        <w:rPr>
          <w:rFonts w:hint="eastAsia"/>
        </w:rPr>
        <w:t>例如UNDP（2005，Box3）、Easton（2002）。</w:t>
      </w:r>
    </w:p>
  </w:footnote>
  <w:footnote w:id="30">
    <w:p>
      <w:pPr>
        <w:pStyle w:val="8"/>
      </w:pPr>
      <w:r>
        <w:rPr>
          <w:rStyle w:val="17"/>
        </w:rPr>
        <w:footnoteRef/>
      </w:r>
      <w:r>
        <w:t xml:space="preserve"> </w:t>
      </w:r>
      <w:r>
        <w:rPr>
          <w:lang w:val="en-CA"/>
        </w:rPr>
        <w:t xml:space="preserve"> </w:t>
      </w:r>
      <w:r>
        <w:rPr>
          <w:rFonts w:hint="eastAsia"/>
        </w:rPr>
        <w:t>这些文献包括</w:t>
      </w:r>
      <w:r>
        <w:rPr>
          <w:lang w:val="en-CA"/>
        </w:rPr>
        <w:t xml:space="preserve">Chen &amp; Ravallion (2001, 2011, 2013), Atkinson &amp; Bourguignon (2001), Jolliffe &amp; Prydz (2017) </w:t>
      </w:r>
      <w:r>
        <w:rPr>
          <w:rFonts w:hint="eastAsia"/>
        </w:rPr>
        <w:t>和</w:t>
      </w:r>
      <w:r>
        <w:rPr>
          <w:lang w:val="en-CA"/>
        </w:rPr>
        <w:t>Atkinson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553"/>
    <w:rsid w:val="00001028"/>
    <w:rsid w:val="0001579B"/>
    <w:rsid w:val="00015F16"/>
    <w:rsid w:val="00020FC3"/>
    <w:rsid w:val="00021EF1"/>
    <w:rsid w:val="00025871"/>
    <w:rsid w:val="00030B23"/>
    <w:rsid w:val="00034F90"/>
    <w:rsid w:val="00055F1A"/>
    <w:rsid w:val="00060890"/>
    <w:rsid w:val="0006101F"/>
    <w:rsid w:val="00065701"/>
    <w:rsid w:val="000769F6"/>
    <w:rsid w:val="000806BF"/>
    <w:rsid w:val="000851C8"/>
    <w:rsid w:val="00085A95"/>
    <w:rsid w:val="000977C9"/>
    <w:rsid w:val="000B2868"/>
    <w:rsid w:val="000B361F"/>
    <w:rsid w:val="000B3C10"/>
    <w:rsid w:val="000C3C60"/>
    <w:rsid w:val="000C51C5"/>
    <w:rsid w:val="000D1BAE"/>
    <w:rsid w:val="000D45FA"/>
    <w:rsid w:val="000E2594"/>
    <w:rsid w:val="000E7771"/>
    <w:rsid w:val="001020AF"/>
    <w:rsid w:val="00102B45"/>
    <w:rsid w:val="00103640"/>
    <w:rsid w:val="00104125"/>
    <w:rsid w:val="00115947"/>
    <w:rsid w:val="00120881"/>
    <w:rsid w:val="00126C0D"/>
    <w:rsid w:val="001330C0"/>
    <w:rsid w:val="0013310B"/>
    <w:rsid w:val="00137CD0"/>
    <w:rsid w:val="00137DE9"/>
    <w:rsid w:val="00140A3D"/>
    <w:rsid w:val="00143182"/>
    <w:rsid w:val="00145D1E"/>
    <w:rsid w:val="00146287"/>
    <w:rsid w:val="001536ED"/>
    <w:rsid w:val="00155ED2"/>
    <w:rsid w:val="0017765B"/>
    <w:rsid w:val="001820AD"/>
    <w:rsid w:val="001838DE"/>
    <w:rsid w:val="00186867"/>
    <w:rsid w:val="00186C9D"/>
    <w:rsid w:val="00187CFC"/>
    <w:rsid w:val="001978BC"/>
    <w:rsid w:val="001A2BDB"/>
    <w:rsid w:val="001A3A49"/>
    <w:rsid w:val="001A4742"/>
    <w:rsid w:val="001A53FF"/>
    <w:rsid w:val="001B4DBF"/>
    <w:rsid w:val="001B52B4"/>
    <w:rsid w:val="001C0684"/>
    <w:rsid w:val="001C1E31"/>
    <w:rsid w:val="001C4EEF"/>
    <w:rsid w:val="001C7BE0"/>
    <w:rsid w:val="001D0E17"/>
    <w:rsid w:val="001D2D63"/>
    <w:rsid w:val="001E1CD1"/>
    <w:rsid w:val="001E3901"/>
    <w:rsid w:val="001E3D73"/>
    <w:rsid w:val="001F3EC7"/>
    <w:rsid w:val="001F41AF"/>
    <w:rsid w:val="001F4B8A"/>
    <w:rsid w:val="00203ABC"/>
    <w:rsid w:val="00206B1E"/>
    <w:rsid w:val="00210BD8"/>
    <w:rsid w:val="002172D6"/>
    <w:rsid w:val="00217FFC"/>
    <w:rsid w:val="00223D65"/>
    <w:rsid w:val="002260D7"/>
    <w:rsid w:val="00226940"/>
    <w:rsid w:val="002373E4"/>
    <w:rsid w:val="00245D60"/>
    <w:rsid w:val="00246328"/>
    <w:rsid w:val="002546F9"/>
    <w:rsid w:val="00257282"/>
    <w:rsid w:val="00262EB3"/>
    <w:rsid w:val="00263E65"/>
    <w:rsid w:val="0026403B"/>
    <w:rsid w:val="002648D1"/>
    <w:rsid w:val="00266803"/>
    <w:rsid w:val="00267B5C"/>
    <w:rsid w:val="0027315D"/>
    <w:rsid w:val="0027557A"/>
    <w:rsid w:val="00276A41"/>
    <w:rsid w:val="00283498"/>
    <w:rsid w:val="002A5519"/>
    <w:rsid w:val="002C127D"/>
    <w:rsid w:val="002C30CE"/>
    <w:rsid w:val="002C54DF"/>
    <w:rsid w:val="002C74B0"/>
    <w:rsid w:val="002D3218"/>
    <w:rsid w:val="002D3586"/>
    <w:rsid w:val="002E64D2"/>
    <w:rsid w:val="002F637F"/>
    <w:rsid w:val="00304BC9"/>
    <w:rsid w:val="00326A8F"/>
    <w:rsid w:val="00344563"/>
    <w:rsid w:val="003727BE"/>
    <w:rsid w:val="0037694B"/>
    <w:rsid w:val="003831A2"/>
    <w:rsid w:val="003864A8"/>
    <w:rsid w:val="003974A6"/>
    <w:rsid w:val="003A797E"/>
    <w:rsid w:val="003C6472"/>
    <w:rsid w:val="003C7963"/>
    <w:rsid w:val="003C7D56"/>
    <w:rsid w:val="003D2FA6"/>
    <w:rsid w:val="003D52C4"/>
    <w:rsid w:val="003E1797"/>
    <w:rsid w:val="003E3A13"/>
    <w:rsid w:val="003F47CD"/>
    <w:rsid w:val="00406391"/>
    <w:rsid w:val="004162C3"/>
    <w:rsid w:val="00417820"/>
    <w:rsid w:val="00421C1A"/>
    <w:rsid w:val="0042340B"/>
    <w:rsid w:val="004347A7"/>
    <w:rsid w:val="00436683"/>
    <w:rsid w:val="00453C34"/>
    <w:rsid w:val="00455F91"/>
    <w:rsid w:val="004566A4"/>
    <w:rsid w:val="004630FE"/>
    <w:rsid w:val="00467AA2"/>
    <w:rsid w:val="00471250"/>
    <w:rsid w:val="00473FFF"/>
    <w:rsid w:val="00486790"/>
    <w:rsid w:val="004924E3"/>
    <w:rsid w:val="004A28DD"/>
    <w:rsid w:val="004A4714"/>
    <w:rsid w:val="004A47D5"/>
    <w:rsid w:val="004B19B0"/>
    <w:rsid w:val="004B1DEA"/>
    <w:rsid w:val="004C0053"/>
    <w:rsid w:val="004C1AA2"/>
    <w:rsid w:val="004D0C58"/>
    <w:rsid w:val="004D44F6"/>
    <w:rsid w:val="004D7846"/>
    <w:rsid w:val="004E30C2"/>
    <w:rsid w:val="004E395D"/>
    <w:rsid w:val="004E4F3B"/>
    <w:rsid w:val="004E59B0"/>
    <w:rsid w:val="004F3EA1"/>
    <w:rsid w:val="004F5328"/>
    <w:rsid w:val="004F6350"/>
    <w:rsid w:val="00504A70"/>
    <w:rsid w:val="00506AFF"/>
    <w:rsid w:val="00506D64"/>
    <w:rsid w:val="00512CA5"/>
    <w:rsid w:val="00513A3A"/>
    <w:rsid w:val="00514FAF"/>
    <w:rsid w:val="00523722"/>
    <w:rsid w:val="0052686A"/>
    <w:rsid w:val="0053057D"/>
    <w:rsid w:val="005419AA"/>
    <w:rsid w:val="00545B41"/>
    <w:rsid w:val="00552850"/>
    <w:rsid w:val="0056317A"/>
    <w:rsid w:val="00574A91"/>
    <w:rsid w:val="00582D5C"/>
    <w:rsid w:val="0058789D"/>
    <w:rsid w:val="00592529"/>
    <w:rsid w:val="0059350B"/>
    <w:rsid w:val="00594DDF"/>
    <w:rsid w:val="005A0778"/>
    <w:rsid w:val="005A6DCC"/>
    <w:rsid w:val="005B19F2"/>
    <w:rsid w:val="005B1D00"/>
    <w:rsid w:val="005B321E"/>
    <w:rsid w:val="005B5AF7"/>
    <w:rsid w:val="005C07EB"/>
    <w:rsid w:val="005E05F2"/>
    <w:rsid w:val="005E1F82"/>
    <w:rsid w:val="005E31ED"/>
    <w:rsid w:val="0060399A"/>
    <w:rsid w:val="0060575E"/>
    <w:rsid w:val="00614400"/>
    <w:rsid w:val="00614553"/>
    <w:rsid w:val="00615463"/>
    <w:rsid w:val="00616F01"/>
    <w:rsid w:val="00635B03"/>
    <w:rsid w:val="00636275"/>
    <w:rsid w:val="006377C1"/>
    <w:rsid w:val="006446B7"/>
    <w:rsid w:val="00660EEA"/>
    <w:rsid w:val="00673CD9"/>
    <w:rsid w:val="006752D5"/>
    <w:rsid w:val="00675861"/>
    <w:rsid w:val="006764F7"/>
    <w:rsid w:val="00677B06"/>
    <w:rsid w:val="006A62BE"/>
    <w:rsid w:val="006D0DF4"/>
    <w:rsid w:val="006E23E3"/>
    <w:rsid w:val="006E2F3E"/>
    <w:rsid w:val="006E476A"/>
    <w:rsid w:val="006F4F71"/>
    <w:rsid w:val="00701B3F"/>
    <w:rsid w:val="0071123C"/>
    <w:rsid w:val="00712295"/>
    <w:rsid w:val="0071280F"/>
    <w:rsid w:val="0071324E"/>
    <w:rsid w:val="0071342E"/>
    <w:rsid w:val="00721DD8"/>
    <w:rsid w:val="007243E4"/>
    <w:rsid w:val="00735B47"/>
    <w:rsid w:val="007419DE"/>
    <w:rsid w:val="00756A86"/>
    <w:rsid w:val="0076228E"/>
    <w:rsid w:val="00766328"/>
    <w:rsid w:val="007B2BF7"/>
    <w:rsid w:val="007B6A22"/>
    <w:rsid w:val="007C06CF"/>
    <w:rsid w:val="007C5CF1"/>
    <w:rsid w:val="007C79A5"/>
    <w:rsid w:val="007D3513"/>
    <w:rsid w:val="007D3BCC"/>
    <w:rsid w:val="007D4396"/>
    <w:rsid w:val="007D57BD"/>
    <w:rsid w:val="007E06F5"/>
    <w:rsid w:val="007E207F"/>
    <w:rsid w:val="007E4264"/>
    <w:rsid w:val="007E4A2C"/>
    <w:rsid w:val="007E7F13"/>
    <w:rsid w:val="008136F4"/>
    <w:rsid w:val="00820425"/>
    <w:rsid w:val="00823688"/>
    <w:rsid w:val="008249CD"/>
    <w:rsid w:val="00835F9C"/>
    <w:rsid w:val="0084334C"/>
    <w:rsid w:val="00844680"/>
    <w:rsid w:val="008455BC"/>
    <w:rsid w:val="00850C2D"/>
    <w:rsid w:val="00856241"/>
    <w:rsid w:val="00864AFB"/>
    <w:rsid w:val="008769FA"/>
    <w:rsid w:val="00880A31"/>
    <w:rsid w:val="00886B81"/>
    <w:rsid w:val="00895B6A"/>
    <w:rsid w:val="008A0B5F"/>
    <w:rsid w:val="008A377F"/>
    <w:rsid w:val="008D7764"/>
    <w:rsid w:val="008F2255"/>
    <w:rsid w:val="0090657F"/>
    <w:rsid w:val="00911A33"/>
    <w:rsid w:val="0091311A"/>
    <w:rsid w:val="00913425"/>
    <w:rsid w:val="00913A4C"/>
    <w:rsid w:val="0091592E"/>
    <w:rsid w:val="009203B8"/>
    <w:rsid w:val="00920873"/>
    <w:rsid w:val="00920F4B"/>
    <w:rsid w:val="00926BAC"/>
    <w:rsid w:val="0093751E"/>
    <w:rsid w:val="00940BA5"/>
    <w:rsid w:val="009468A1"/>
    <w:rsid w:val="009558FA"/>
    <w:rsid w:val="009560AE"/>
    <w:rsid w:val="00962816"/>
    <w:rsid w:val="00962C02"/>
    <w:rsid w:val="00966383"/>
    <w:rsid w:val="0097191E"/>
    <w:rsid w:val="00977459"/>
    <w:rsid w:val="009777EE"/>
    <w:rsid w:val="00977B48"/>
    <w:rsid w:val="009808DB"/>
    <w:rsid w:val="00982A4C"/>
    <w:rsid w:val="009852D5"/>
    <w:rsid w:val="0099043C"/>
    <w:rsid w:val="00995E0C"/>
    <w:rsid w:val="009B3A84"/>
    <w:rsid w:val="009C6841"/>
    <w:rsid w:val="009C6D66"/>
    <w:rsid w:val="009E7EC6"/>
    <w:rsid w:val="009F233F"/>
    <w:rsid w:val="009F3E0F"/>
    <w:rsid w:val="00A013F4"/>
    <w:rsid w:val="00A01439"/>
    <w:rsid w:val="00A049E9"/>
    <w:rsid w:val="00A17EDB"/>
    <w:rsid w:val="00A22FDB"/>
    <w:rsid w:val="00A25892"/>
    <w:rsid w:val="00A25D0B"/>
    <w:rsid w:val="00A2620B"/>
    <w:rsid w:val="00A35B69"/>
    <w:rsid w:val="00A35BCD"/>
    <w:rsid w:val="00A43028"/>
    <w:rsid w:val="00A438BA"/>
    <w:rsid w:val="00A438DE"/>
    <w:rsid w:val="00A44CBF"/>
    <w:rsid w:val="00A50383"/>
    <w:rsid w:val="00A67DBD"/>
    <w:rsid w:val="00A71938"/>
    <w:rsid w:val="00AA5278"/>
    <w:rsid w:val="00AB6C1B"/>
    <w:rsid w:val="00AC3A6A"/>
    <w:rsid w:val="00AD397C"/>
    <w:rsid w:val="00AE152C"/>
    <w:rsid w:val="00AE7814"/>
    <w:rsid w:val="00AF7D66"/>
    <w:rsid w:val="00B0769E"/>
    <w:rsid w:val="00B0789A"/>
    <w:rsid w:val="00B07BAF"/>
    <w:rsid w:val="00B126AE"/>
    <w:rsid w:val="00B1456A"/>
    <w:rsid w:val="00B16270"/>
    <w:rsid w:val="00B41276"/>
    <w:rsid w:val="00B5253F"/>
    <w:rsid w:val="00B648DB"/>
    <w:rsid w:val="00B77061"/>
    <w:rsid w:val="00B85431"/>
    <w:rsid w:val="00B90E2D"/>
    <w:rsid w:val="00BA5817"/>
    <w:rsid w:val="00BB3049"/>
    <w:rsid w:val="00BB7015"/>
    <w:rsid w:val="00BC2ECA"/>
    <w:rsid w:val="00BC49A2"/>
    <w:rsid w:val="00BD7A7D"/>
    <w:rsid w:val="00BE23C5"/>
    <w:rsid w:val="00BF571B"/>
    <w:rsid w:val="00BF5B3B"/>
    <w:rsid w:val="00C165FB"/>
    <w:rsid w:val="00C175CE"/>
    <w:rsid w:val="00C26CEE"/>
    <w:rsid w:val="00C329DB"/>
    <w:rsid w:val="00C409E1"/>
    <w:rsid w:val="00C469D6"/>
    <w:rsid w:val="00C62CA6"/>
    <w:rsid w:val="00C64032"/>
    <w:rsid w:val="00C6637A"/>
    <w:rsid w:val="00C66EC9"/>
    <w:rsid w:val="00C72C6D"/>
    <w:rsid w:val="00C737CF"/>
    <w:rsid w:val="00C817E1"/>
    <w:rsid w:val="00C821AF"/>
    <w:rsid w:val="00C94166"/>
    <w:rsid w:val="00C94EFE"/>
    <w:rsid w:val="00CA614D"/>
    <w:rsid w:val="00CB066D"/>
    <w:rsid w:val="00CB5D23"/>
    <w:rsid w:val="00CB708E"/>
    <w:rsid w:val="00CC07FF"/>
    <w:rsid w:val="00CC4A51"/>
    <w:rsid w:val="00CC6400"/>
    <w:rsid w:val="00CD0327"/>
    <w:rsid w:val="00CE76F3"/>
    <w:rsid w:val="00CF19E0"/>
    <w:rsid w:val="00CF52C2"/>
    <w:rsid w:val="00D03EAF"/>
    <w:rsid w:val="00D10558"/>
    <w:rsid w:val="00D1512D"/>
    <w:rsid w:val="00D31B11"/>
    <w:rsid w:val="00D35414"/>
    <w:rsid w:val="00D402BE"/>
    <w:rsid w:val="00D44EB7"/>
    <w:rsid w:val="00D46529"/>
    <w:rsid w:val="00D46D27"/>
    <w:rsid w:val="00D520EE"/>
    <w:rsid w:val="00D533C7"/>
    <w:rsid w:val="00D54841"/>
    <w:rsid w:val="00D57B91"/>
    <w:rsid w:val="00D65622"/>
    <w:rsid w:val="00D66CB6"/>
    <w:rsid w:val="00D73EF6"/>
    <w:rsid w:val="00D83810"/>
    <w:rsid w:val="00D8454F"/>
    <w:rsid w:val="00DA225D"/>
    <w:rsid w:val="00DB1A27"/>
    <w:rsid w:val="00DC2ED8"/>
    <w:rsid w:val="00DC39FA"/>
    <w:rsid w:val="00DC78E9"/>
    <w:rsid w:val="00DD6953"/>
    <w:rsid w:val="00DE316C"/>
    <w:rsid w:val="00DE46D6"/>
    <w:rsid w:val="00E01D7F"/>
    <w:rsid w:val="00E04542"/>
    <w:rsid w:val="00E074C6"/>
    <w:rsid w:val="00E133D2"/>
    <w:rsid w:val="00E17133"/>
    <w:rsid w:val="00E22E60"/>
    <w:rsid w:val="00E24EEF"/>
    <w:rsid w:val="00E3032E"/>
    <w:rsid w:val="00E32853"/>
    <w:rsid w:val="00E32EE1"/>
    <w:rsid w:val="00E331C0"/>
    <w:rsid w:val="00E351C5"/>
    <w:rsid w:val="00E4396B"/>
    <w:rsid w:val="00E5052D"/>
    <w:rsid w:val="00E516D8"/>
    <w:rsid w:val="00E52C55"/>
    <w:rsid w:val="00E610F9"/>
    <w:rsid w:val="00E6536A"/>
    <w:rsid w:val="00E70317"/>
    <w:rsid w:val="00EB288F"/>
    <w:rsid w:val="00EB3A7E"/>
    <w:rsid w:val="00EC1332"/>
    <w:rsid w:val="00EC13A9"/>
    <w:rsid w:val="00EE2DC2"/>
    <w:rsid w:val="00EF17C0"/>
    <w:rsid w:val="00EF34CC"/>
    <w:rsid w:val="00EF4B75"/>
    <w:rsid w:val="00F02260"/>
    <w:rsid w:val="00F052E7"/>
    <w:rsid w:val="00F11CC7"/>
    <w:rsid w:val="00F16B72"/>
    <w:rsid w:val="00F26601"/>
    <w:rsid w:val="00F42336"/>
    <w:rsid w:val="00F56383"/>
    <w:rsid w:val="00F61B3F"/>
    <w:rsid w:val="00F649E2"/>
    <w:rsid w:val="00F64EE2"/>
    <w:rsid w:val="00F65630"/>
    <w:rsid w:val="00F84FE1"/>
    <w:rsid w:val="00F85A8E"/>
    <w:rsid w:val="00F97EE1"/>
    <w:rsid w:val="00FA629C"/>
    <w:rsid w:val="00FB2792"/>
    <w:rsid w:val="00FD0589"/>
    <w:rsid w:val="00FD06E8"/>
    <w:rsid w:val="00FD5DF0"/>
    <w:rsid w:val="00FE3042"/>
    <w:rsid w:val="01022940"/>
    <w:rsid w:val="035E2DE3"/>
    <w:rsid w:val="070C30A0"/>
    <w:rsid w:val="07F6BF8A"/>
    <w:rsid w:val="0A48C41C"/>
    <w:rsid w:val="0D461D1C"/>
    <w:rsid w:val="0D481B9A"/>
    <w:rsid w:val="0FA10836"/>
    <w:rsid w:val="128A5CC1"/>
    <w:rsid w:val="137EBF86"/>
    <w:rsid w:val="17DBEBE9"/>
    <w:rsid w:val="1A941C33"/>
    <w:rsid w:val="1DFFC118"/>
    <w:rsid w:val="1F364793"/>
    <w:rsid w:val="1FE6320A"/>
    <w:rsid w:val="239E7A38"/>
    <w:rsid w:val="250F10DE"/>
    <w:rsid w:val="257E4D58"/>
    <w:rsid w:val="278354D0"/>
    <w:rsid w:val="2BF730D2"/>
    <w:rsid w:val="2CFF29E3"/>
    <w:rsid w:val="2DAD58B9"/>
    <w:rsid w:val="305560BC"/>
    <w:rsid w:val="31F420CC"/>
    <w:rsid w:val="331319DF"/>
    <w:rsid w:val="3367C32E"/>
    <w:rsid w:val="3737B217"/>
    <w:rsid w:val="379E4778"/>
    <w:rsid w:val="37DE5BD9"/>
    <w:rsid w:val="3B8BAF94"/>
    <w:rsid w:val="3BF7577F"/>
    <w:rsid w:val="3DA1CACC"/>
    <w:rsid w:val="3EFDD5A0"/>
    <w:rsid w:val="3EFF748E"/>
    <w:rsid w:val="3EFF9F11"/>
    <w:rsid w:val="3F0A7C2C"/>
    <w:rsid w:val="3F47A7B4"/>
    <w:rsid w:val="3F6F9A8E"/>
    <w:rsid w:val="3FA60E46"/>
    <w:rsid w:val="3FFEFEF7"/>
    <w:rsid w:val="44D81F0E"/>
    <w:rsid w:val="46CB49C4"/>
    <w:rsid w:val="475E46F5"/>
    <w:rsid w:val="48E93D3B"/>
    <w:rsid w:val="4EE80E26"/>
    <w:rsid w:val="4FB71690"/>
    <w:rsid w:val="518C6D00"/>
    <w:rsid w:val="527E4D31"/>
    <w:rsid w:val="52D8754C"/>
    <w:rsid w:val="57956F22"/>
    <w:rsid w:val="57AF02A0"/>
    <w:rsid w:val="57FB6980"/>
    <w:rsid w:val="58D790BF"/>
    <w:rsid w:val="5AFF20C8"/>
    <w:rsid w:val="5B3EEBDD"/>
    <w:rsid w:val="5BBE830F"/>
    <w:rsid w:val="5BDE6764"/>
    <w:rsid w:val="5CFBCB1D"/>
    <w:rsid w:val="5D631490"/>
    <w:rsid w:val="5D739C85"/>
    <w:rsid w:val="5E18CF6E"/>
    <w:rsid w:val="5EEEE9E3"/>
    <w:rsid w:val="5EFD234F"/>
    <w:rsid w:val="5F7B2BB7"/>
    <w:rsid w:val="5FBB59E7"/>
    <w:rsid w:val="5FEFB6DB"/>
    <w:rsid w:val="5FFA8655"/>
    <w:rsid w:val="5FFE6B3B"/>
    <w:rsid w:val="63785141"/>
    <w:rsid w:val="63834771"/>
    <w:rsid w:val="63A7863E"/>
    <w:rsid w:val="67E0789E"/>
    <w:rsid w:val="685E505D"/>
    <w:rsid w:val="68C96FCE"/>
    <w:rsid w:val="69F7301F"/>
    <w:rsid w:val="6AD849B8"/>
    <w:rsid w:val="6B874837"/>
    <w:rsid w:val="6BFEE1B1"/>
    <w:rsid w:val="6BFF816C"/>
    <w:rsid w:val="6E357A67"/>
    <w:rsid w:val="6F0A7422"/>
    <w:rsid w:val="6F3F9900"/>
    <w:rsid w:val="6FB2F93E"/>
    <w:rsid w:val="6FBF833A"/>
    <w:rsid w:val="6FBF9DF9"/>
    <w:rsid w:val="6FD7C721"/>
    <w:rsid w:val="6FFF81DA"/>
    <w:rsid w:val="7137614E"/>
    <w:rsid w:val="715C208E"/>
    <w:rsid w:val="71ED353D"/>
    <w:rsid w:val="730D2B0F"/>
    <w:rsid w:val="73757DDC"/>
    <w:rsid w:val="73FEAD5F"/>
    <w:rsid w:val="73FFCCE1"/>
    <w:rsid w:val="75ADE76C"/>
    <w:rsid w:val="766FEFD0"/>
    <w:rsid w:val="76EA68A1"/>
    <w:rsid w:val="770E70B0"/>
    <w:rsid w:val="777E77F8"/>
    <w:rsid w:val="77A318B5"/>
    <w:rsid w:val="77CE8961"/>
    <w:rsid w:val="77DFF2AD"/>
    <w:rsid w:val="77E21EB9"/>
    <w:rsid w:val="77E9D8C3"/>
    <w:rsid w:val="77FACDEF"/>
    <w:rsid w:val="797701E8"/>
    <w:rsid w:val="7985D8B0"/>
    <w:rsid w:val="79ADF1F5"/>
    <w:rsid w:val="79F44FF3"/>
    <w:rsid w:val="79FF658D"/>
    <w:rsid w:val="7A0012CC"/>
    <w:rsid w:val="7A9FB5D2"/>
    <w:rsid w:val="7ADE12EF"/>
    <w:rsid w:val="7ADFE666"/>
    <w:rsid w:val="7BCBE16F"/>
    <w:rsid w:val="7BE7711B"/>
    <w:rsid w:val="7BEFAF62"/>
    <w:rsid w:val="7CDF4BE4"/>
    <w:rsid w:val="7DE74FAA"/>
    <w:rsid w:val="7E4F9A84"/>
    <w:rsid w:val="7E597017"/>
    <w:rsid w:val="7E60B7B3"/>
    <w:rsid w:val="7E6B15F8"/>
    <w:rsid w:val="7EBAA29A"/>
    <w:rsid w:val="7F4DD559"/>
    <w:rsid w:val="7F6579CB"/>
    <w:rsid w:val="7F7F01EF"/>
    <w:rsid w:val="7FAB1BAA"/>
    <w:rsid w:val="7FB783D5"/>
    <w:rsid w:val="7FBCA952"/>
    <w:rsid w:val="7FCBB99D"/>
    <w:rsid w:val="7FDD90C1"/>
    <w:rsid w:val="7FDFEE56"/>
    <w:rsid w:val="7FEBB8B0"/>
    <w:rsid w:val="7FFB52B6"/>
    <w:rsid w:val="7FFDAF64"/>
    <w:rsid w:val="936F29CE"/>
    <w:rsid w:val="9EBFC1D5"/>
    <w:rsid w:val="9FEB572E"/>
    <w:rsid w:val="A2D370C1"/>
    <w:rsid w:val="A6C7C063"/>
    <w:rsid w:val="A6F74730"/>
    <w:rsid w:val="ABDCF8CA"/>
    <w:rsid w:val="AD67CCD4"/>
    <w:rsid w:val="ADE79215"/>
    <w:rsid w:val="B3FF7E6B"/>
    <w:rsid w:val="B7F22A66"/>
    <w:rsid w:val="B7FD8192"/>
    <w:rsid w:val="B8BF7B09"/>
    <w:rsid w:val="BBF1B8A2"/>
    <w:rsid w:val="BEB15BF6"/>
    <w:rsid w:val="BEDE189F"/>
    <w:rsid w:val="BEFBB303"/>
    <w:rsid w:val="BF7D1D8B"/>
    <w:rsid w:val="BF7D2282"/>
    <w:rsid w:val="C6763AEC"/>
    <w:rsid w:val="CDBE2224"/>
    <w:rsid w:val="CFDF01E5"/>
    <w:rsid w:val="CFFE60F1"/>
    <w:rsid w:val="D193348F"/>
    <w:rsid w:val="D2E72113"/>
    <w:rsid w:val="D63CFA9E"/>
    <w:rsid w:val="D73F8669"/>
    <w:rsid w:val="D7FB2728"/>
    <w:rsid w:val="DD7FAADE"/>
    <w:rsid w:val="DFDCD2B9"/>
    <w:rsid w:val="DFDF8236"/>
    <w:rsid w:val="DFEDEC4D"/>
    <w:rsid w:val="DFEEFC33"/>
    <w:rsid w:val="DFF36F4E"/>
    <w:rsid w:val="DFFF621D"/>
    <w:rsid w:val="E58E4990"/>
    <w:rsid w:val="E63FF009"/>
    <w:rsid w:val="E727C06B"/>
    <w:rsid w:val="E7FF8C0A"/>
    <w:rsid w:val="E9FFF4F0"/>
    <w:rsid w:val="EB7BCF4C"/>
    <w:rsid w:val="EBBF59EF"/>
    <w:rsid w:val="EDEC50BA"/>
    <w:rsid w:val="EDEFB806"/>
    <w:rsid w:val="EE56AFC5"/>
    <w:rsid w:val="EE5E3B7D"/>
    <w:rsid w:val="EEEFE85F"/>
    <w:rsid w:val="EEFD1403"/>
    <w:rsid w:val="EF673F72"/>
    <w:rsid w:val="EF9EF0E2"/>
    <w:rsid w:val="EFDDA268"/>
    <w:rsid w:val="F2FD6967"/>
    <w:rsid w:val="F3BD4C95"/>
    <w:rsid w:val="F3BDCF44"/>
    <w:rsid w:val="F3FEEA10"/>
    <w:rsid w:val="F5BBE645"/>
    <w:rsid w:val="F6F17F0B"/>
    <w:rsid w:val="F6FBADC3"/>
    <w:rsid w:val="F77BE57B"/>
    <w:rsid w:val="F7B01B5E"/>
    <w:rsid w:val="F7EE6F29"/>
    <w:rsid w:val="F7F5BE7F"/>
    <w:rsid w:val="F96939D1"/>
    <w:rsid w:val="F99FED18"/>
    <w:rsid w:val="F9DB91FB"/>
    <w:rsid w:val="F9DFB5E1"/>
    <w:rsid w:val="FBEE204A"/>
    <w:rsid w:val="FBEE4F2C"/>
    <w:rsid w:val="FCB78D2E"/>
    <w:rsid w:val="FCDF96DD"/>
    <w:rsid w:val="FCFDFE93"/>
    <w:rsid w:val="FDFDAEFF"/>
    <w:rsid w:val="FECCE0AD"/>
    <w:rsid w:val="FECE045B"/>
    <w:rsid w:val="FEF5AC67"/>
    <w:rsid w:val="FEFFDE12"/>
    <w:rsid w:val="FF7F2FD3"/>
    <w:rsid w:val="FF859661"/>
    <w:rsid w:val="FFDFF729"/>
    <w:rsid w:val="FFE7E7BB"/>
    <w:rsid w:val="FFEFC41B"/>
    <w:rsid w:val="FFF75B53"/>
    <w:rsid w:val="FFFB2D28"/>
    <w:rsid w:val="FFFF6397"/>
    <w:rsid w:val="FFFF8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1"/>
      <w:lang w:val="en-US" w:eastAsia="zh-CN" w:bidi="ar-SA"/>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9"/>
    <w:unhideWhenUsed/>
    <w:qFormat/>
    <w:uiPriority w:val="99"/>
    <w:pPr>
      <w:jc w:val="left"/>
    </w:pPr>
  </w:style>
  <w:style w:type="paragraph" w:styleId="3">
    <w:name w:val="Body Text"/>
    <w:basedOn w:val="1"/>
    <w:link w:val="28"/>
    <w:qFormat/>
    <w:uiPriority w:val="1"/>
    <w:pPr>
      <w:autoSpaceDE w:val="0"/>
      <w:autoSpaceDN w:val="0"/>
      <w:adjustRightInd w:val="0"/>
      <w:ind w:right="115"/>
      <w:jc w:val="right"/>
    </w:pPr>
    <w:rPr>
      <w:rFonts w:ascii="Times New Roman" w:hAnsi="Times New Roman" w:cs="Times New Roman"/>
      <w:kern w:val="0"/>
      <w:sz w:val="24"/>
      <w:szCs w:val="24"/>
    </w:rPr>
  </w:style>
  <w:style w:type="paragraph" w:styleId="4">
    <w:name w:val="endnote text"/>
    <w:basedOn w:val="1"/>
    <w:unhideWhenUsed/>
    <w:qFormat/>
    <w:uiPriority w:val="99"/>
    <w:rPr>
      <w:rFonts w:ascii="Times New Roman" w:hAnsi="Times New Roman" w:eastAsia="Times New Roman" w:cs="Times New Roman"/>
      <w:sz w:val="20"/>
      <w:szCs w:val="20"/>
    </w:rPr>
  </w:style>
  <w:style w:type="paragraph" w:styleId="5">
    <w:name w:val="Balloon Text"/>
    <w:basedOn w:val="1"/>
    <w:link w:val="21"/>
    <w:unhideWhenUsed/>
    <w:qFormat/>
    <w:uiPriority w:val="99"/>
    <w:rPr>
      <w:sz w:val="18"/>
      <w:szCs w:val="18"/>
    </w:rPr>
  </w:style>
  <w:style w:type="paragraph" w:styleId="6">
    <w:name w:val="footer"/>
    <w:basedOn w:val="1"/>
    <w:link w:val="24"/>
    <w:unhideWhenUsed/>
    <w:qFormat/>
    <w:uiPriority w:val="99"/>
    <w:pPr>
      <w:tabs>
        <w:tab w:val="center" w:pos="4153"/>
        <w:tab w:val="right" w:pos="8306"/>
      </w:tabs>
      <w:snapToGrid w:val="0"/>
      <w:jc w:val="left"/>
    </w:pPr>
    <w:rPr>
      <w:sz w:val="18"/>
      <w:szCs w:val="18"/>
    </w:rPr>
  </w:style>
  <w:style w:type="paragraph" w:styleId="7">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22"/>
    <w:unhideWhenUsed/>
    <w:qFormat/>
    <w:uiPriority w:val="99"/>
    <w:pPr>
      <w:snapToGrid w:val="0"/>
      <w:jc w:val="left"/>
    </w:pPr>
    <w:rPr>
      <w:rFonts w:eastAsia="宋体"/>
      <w:sz w:val="15"/>
      <w:szCs w:val="18"/>
    </w:rPr>
  </w:style>
  <w:style w:type="paragraph" w:styleId="9">
    <w:name w:val="annotation subject"/>
    <w:basedOn w:val="2"/>
    <w:next w:val="2"/>
    <w:link w:val="20"/>
    <w:unhideWhenUsed/>
    <w:qFormat/>
    <w:uiPriority w:val="99"/>
    <w:rPr>
      <w:b/>
      <w:bCs/>
    </w:rPr>
  </w:style>
  <w:style w:type="table" w:styleId="11">
    <w:name w:val="Table Grid"/>
    <w:basedOn w:val="10"/>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Emphasis"/>
    <w:basedOn w:val="12"/>
    <w:qFormat/>
    <w:uiPriority w:val="20"/>
    <w:rPr>
      <w:i/>
      <w:iCs/>
    </w:rPr>
  </w:style>
  <w:style w:type="character" w:styleId="15">
    <w:name w:val="Hyperlink"/>
    <w:basedOn w:val="12"/>
    <w:unhideWhenUsed/>
    <w:qFormat/>
    <w:uiPriority w:val="99"/>
    <w:rPr>
      <w:color w:val="0563C1" w:themeColor="hyperlink"/>
      <w:u w:val="single"/>
      <w14:textFill>
        <w14:solidFill>
          <w14:schemeClr w14:val="hlink"/>
        </w14:solidFill>
      </w14:textFill>
    </w:rPr>
  </w:style>
  <w:style w:type="character" w:styleId="16">
    <w:name w:val="annotation reference"/>
    <w:basedOn w:val="12"/>
    <w:unhideWhenUsed/>
    <w:qFormat/>
    <w:uiPriority w:val="99"/>
    <w:rPr>
      <w:sz w:val="21"/>
      <w:szCs w:val="21"/>
    </w:rPr>
  </w:style>
  <w:style w:type="character" w:styleId="17">
    <w:name w:val="footnote reference"/>
    <w:basedOn w:val="12"/>
    <w:unhideWhenUsed/>
    <w:qFormat/>
    <w:uiPriority w:val="99"/>
    <w:rPr>
      <w:vertAlign w:val="superscript"/>
    </w:rPr>
  </w:style>
  <w:style w:type="paragraph" w:customStyle="1" w:styleId="18">
    <w:name w:val="列表段落1"/>
    <w:basedOn w:val="1"/>
    <w:qFormat/>
    <w:uiPriority w:val="34"/>
    <w:pPr>
      <w:ind w:firstLine="420" w:firstLineChars="200"/>
    </w:pPr>
  </w:style>
  <w:style w:type="character" w:customStyle="1" w:styleId="19">
    <w:name w:val="批注文字 字符"/>
    <w:basedOn w:val="12"/>
    <w:link w:val="2"/>
    <w:semiHidden/>
    <w:qFormat/>
    <w:uiPriority w:val="99"/>
  </w:style>
  <w:style w:type="character" w:customStyle="1" w:styleId="20">
    <w:name w:val="批注主题 字符"/>
    <w:basedOn w:val="19"/>
    <w:link w:val="9"/>
    <w:semiHidden/>
    <w:qFormat/>
    <w:uiPriority w:val="99"/>
    <w:rPr>
      <w:b/>
      <w:bCs/>
    </w:rPr>
  </w:style>
  <w:style w:type="character" w:customStyle="1" w:styleId="21">
    <w:name w:val="批注框文本 字符"/>
    <w:basedOn w:val="12"/>
    <w:link w:val="5"/>
    <w:semiHidden/>
    <w:qFormat/>
    <w:uiPriority w:val="99"/>
    <w:rPr>
      <w:sz w:val="18"/>
      <w:szCs w:val="18"/>
    </w:rPr>
  </w:style>
  <w:style w:type="character" w:customStyle="1" w:styleId="22">
    <w:name w:val="脚注文本 字符"/>
    <w:basedOn w:val="12"/>
    <w:link w:val="8"/>
    <w:qFormat/>
    <w:uiPriority w:val="99"/>
    <w:rPr>
      <w:rFonts w:eastAsia="宋体"/>
      <w:sz w:val="15"/>
      <w:szCs w:val="18"/>
    </w:rPr>
  </w:style>
  <w:style w:type="character" w:customStyle="1" w:styleId="23">
    <w:name w:val="页眉 字符"/>
    <w:basedOn w:val="12"/>
    <w:link w:val="7"/>
    <w:qFormat/>
    <w:uiPriority w:val="99"/>
    <w:rPr>
      <w:sz w:val="18"/>
      <w:szCs w:val="18"/>
    </w:rPr>
  </w:style>
  <w:style w:type="character" w:customStyle="1" w:styleId="24">
    <w:name w:val="页脚 字符"/>
    <w:basedOn w:val="12"/>
    <w:link w:val="6"/>
    <w:qFormat/>
    <w:uiPriority w:val="99"/>
    <w:rPr>
      <w:sz w:val="18"/>
      <w:szCs w:val="18"/>
    </w:rPr>
  </w:style>
  <w:style w:type="character" w:customStyle="1" w:styleId="25">
    <w:name w:val="src"/>
    <w:basedOn w:val="12"/>
    <w:qFormat/>
    <w:uiPriority w:val="0"/>
  </w:style>
  <w:style w:type="character" w:customStyle="1" w:styleId="26">
    <w:name w:val="apple-converted-space"/>
    <w:basedOn w:val="12"/>
    <w:qFormat/>
    <w:uiPriority w:val="0"/>
  </w:style>
  <w:style w:type="character" w:customStyle="1" w:styleId="27">
    <w:name w:val="未处理的提及1"/>
    <w:basedOn w:val="12"/>
    <w:unhideWhenUsed/>
    <w:qFormat/>
    <w:uiPriority w:val="99"/>
    <w:rPr>
      <w:color w:val="605E5C"/>
      <w:shd w:val="clear" w:color="auto" w:fill="E1DFDD"/>
    </w:rPr>
  </w:style>
  <w:style w:type="character" w:customStyle="1" w:styleId="28">
    <w:name w:val="正文文本 字符"/>
    <w:basedOn w:val="12"/>
    <w:link w:val="3"/>
    <w:qFormat/>
    <w:uiPriority w:val="1"/>
    <w:rPr>
      <w:rFonts w:ascii="Times New Roman" w:hAnsi="Times New Roman" w:cs="Times New Roman"/>
      <w:kern w:val="0"/>
      <w:sz w:val="24"/>
      <w:szCs w:val="24"/>
    </w:rPr>
  </w:style>
  <w:style w:type="paragraph" w:customStyle="1" w:styleId="29">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30">
    <w:name w:val="fontstyle01"/>
    <w:basedOn w:val="12"/>
    <w:qFormat/>
    <w:uiPriority w:val="0"/>
    <w:rPr>
      <w:rFonts w:hint="default" w:ascii="Cambria" w:hAnsi="Cambria"/>
      <w:color w:val="000000"/>
      <w:sz w:val="24"/>
      <w:szCs w:val="24"/>
    </w:rPr>
  </w:style>
  <w:style w:type="character" w:customStyle="1" w:styleId="31">
    <w:name w:val="占位符文本1"/>
    <w:basedOn w:val="12"/>
    <w:semiHidden/>
    <w:qFormat/>
    <w:uiPriority w:val="99"/>
    <w:rPr>
      <w:color w:val="808080"/>
    </w:rPr>
  </w:style>
  <w:style w:type="paragraph" w:customStyle="1" w:styleId="32">
    <w:name w:val="列出段落1"/>
    <w:basedOn w:val="1"/>
    <w:qFormat/>
    <w:uiPriority w:val="99"/>
    <w:pPr>
      <w:ind w:firstLine="420" w:firstLineChars="200"/>
    </w:pPr>
  </w:style>
  <w:style w:type="character" w:customStyle="1" w:styleId="33">
    <w:name w:val="tlid-translation"/>
    <w:basedOn w:val="12"/>
    <w:qFormat/>
    <w:uiPriority w:val="0"/>
  </w:style>
  <w:style w:type="character" w:customStyle="1" w:styleId="34">
    <w:name w:val="readable"/>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6.emf"/><Relationship Id="rId17" Type="http://schemas.openxmlformats.org/officeDocument/2006/relationships/oleObject" Target="embeddings/oleObject3.bin"/><Relationship Id="rId16" Type="http://schemas.openxmlformats.org/officeDocument/2006/relationships/image" Target="media/image5.emf"/><Relationship Id="rId15" Type="http://schemas.openxmlformats.org/officeDocument/2006/relationships/oleObject" Target="embeddings/oleObject2.bin"/><Relationship Id="rId14" Type="http://schemas.openxmlformats.org/officeDocument/2006/relationships/image" Target="media/image4.emf"/><Relationship Id="rId13" Type="http://schemas.openxmlformats.org/officeDocument/2006/relationships/oleObject" Target="embeddings/oleObject1.bin"/><Relationship Id="rId12" Type="http://schemas.openxmlformats.org/officeDocument/2006/relationships/image" Target="media/image3.emf"/><Relationship Id="rId11" Type="http://schemas.openxmlformats.org/officeDocument/2006/relationships/image" Target="media/image2.emf"/><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22351</Words>
  <Characters>24966</Characters>
  <Lines>187</Lines>
  <Paragraphs>52</Paragraphs>
  <TotalTime>61</TotalTime>
  <ScaleCrop>false</ScaleCrop>
  <LinksUpToDate>false</LinksUpToDate>
  <CharactersWithSpaces>25212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2020-06-21T23:52:00Z</dcterms:created>
  <dc:creator>yfxing0728@163.com</dc:creator>
  <cp:lastModifiedBy>gu</cp:lastModifiedBy>
  <dcterms:modified xsi:type="dcterms:W3CDTF">2020-06-28T01:11:52Z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877662f2-de5f-3381-a4aa-4b76fb6a300b</vt:lpwstr>
  </property>
  <property fmtid="{D5CDD505-2E9C-101B-9397-08002B2CF9AE}" pid="4" name="KSOProductBuildVer">
    <vt:lpwstr>2052-11.1.0.9740</vt:lpwstr>
  </property>
</Properties>
</file>