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95347" w14:textId="3CD77879" w:rsidR="006533C6" w:rsidRDefault="00CE6192">
      <w:pPr>
        <w:spacing w:before="10"/>
        <w:jc w:val="left"/>
        <w:rPr>
          <w:rFonts w:ascii="Times New Roman" w:eastAsia="宋体" w:hAnsi="Times New Roman" w:cs="Times New Roman"/>
          <w:kern w:val="0"/>
          <w:sz w:val="16"/>
          <w:szCs w:val="16"/>
          <w:lang w:eastAsia="en-US"/>
        </w:rPr>
      </w:pPr>
      <w:r>
        <w:rPr>
          <w:rFonts w:ascii="Times New Roman" w:eastAsia="宋体" w:hAnsi="Times New Roman" w:cs="Times New Roman"/>
          <w:kern w:val="0"/>
          <w:sz w:val="16"/>
          <w:szCs w:val="16"/>
          <w:lang w:eastAsia="en-US"/>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eastAsia="宋体" w:hAnsi="Times New Roman" w:cs="Times New Roman"/>
          <w:kern w:val="0"/>
          <w:sz w:val="16"/>
          <w:szCs w:val="16"/>
          <w:lang w:eastAsia="en-US"/>
        </w:rPr>
        <w:instrText>ADDIN CNKISM.UserStyle</w:instrText>
      </w:r>
      <w:r>
        <w:rPr>
          <w:rFonts w:ascii="Times New Roman" w:eastAsia="宋体" w:hAnsi="Times New Roman" w:cs="Times New Roman"/>
          <w:kern w:val="0"/>
          <w:sz w:val="16"/>
          <w:szCs w:val="16"/>
          <w:lang w:eastAsia="en-US"/>
        </w:rPr>
      </w:r>
      <w:r>
        <w:rPr>
          <w:rFonts w:ascii="Times New Roman" w:eastAsia="宋体" w:hAnsi="Times New Roman" w:cs="Times New Roman"/>
          <w:kern w:val="0"/>
          <w:sz w:val="16"/>
          <w:szCs w:val="16"/>
          <w:lang w:eastAsia="en-US"/>
        </w:rPr>
        <w:fldChar w:fldCharType="end"/>
      </w:r>
      <w:r w:rsidR="00D610D9">
        <w:rPr>
          <w:rFonts w:ascii="Times New Roman" w:eastAsia="宋体" w:hAnsi="Times New Roman" w:cs="Times New Roman"/>
          <w:noProof/>
          <w:kern w:val="0"/>
          <w:sz w:val="22"/>
          <w:szCs w:val="22"/>
        </w:rPr>
        <w:drawing>
          <wp:anchor distT="0" distB="0" distL="114300" distR="114300" simplePos="0" relativeHeight="251662336" behindDoc="1" locked="0" layoutInCell="1" allowOverlap="1">
            <wp:simplePos x="0" y="0"/>
            <wp:positionH relativeFrom="page">
              <wp:posOffset>833755</wp:posOffset>
            </wp:positionH>
            <wp:positionV relativeFrom="page">
              <wp:posOffset>888365</wp:posOffset>
            </wp:positionV>
            <wp:extent cx="5967095" cy="2047240"/>
            <wp:effectExtent l="0" t="0" r="0" b="0"/>
            <wp:wrapNone/>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pic:cNvPicPr>
                      <a:picLocks noChangeAspect="1"/>
                    </pic:cNvPicPr>
                  </pic:nvPicPr>
                  <pic:blipFill>
                    <a:blip r:embed="rId8"/>
                    <a:stretch>
                      <a:fillRect/>
                    </a:stretch>
                  </pic:blipFill>
                  <pic:spPr>
                    <a:xfrm>
                      <a:off x="0" y="0"/>
                      <a:ext cx="5967095" cy="2047240"/>
                    </a:xfrm>
                    <a:prstGeom prst="rect">
                      <a:avLst/>
                    </a:prstGeom>
                    <a:noFill/>
                    <a:ln w="9525">
                      <a:noFill/>
                      <a:miter/>
                    </a:ln>
                  </pic:spPr>
                </pic:pic>
              </a:graphicData>
            </a:graphic>
          </wp:anchor>
        </w:drawing>
      </w:r>
    </w:p>
    <w:p w14:paraId="2B2CC407" w14:textId="77777777" w:rsidR="006533C6" w:rsidRDefault="006533C6">
      <w:pPr>
        <w:jc w:val="left"/>
        <w:rPr>
          <w:rFonts w:ascii="Times New Roman" w:eastAsia="宋体" w:hAnsi="Times New Roman" w:cs="Times New Roman"/>
          <w:kern w:val="0"/>
          <w:sz w:val="20"/>
          <w:szCs w:val="20"/>
          <w:lang w:eastAsia="en-US"/>
        </w:rPr>
      </w:pPr>
    </w:p>
    <w:p w14:paraId="6F69167C" w14:textId="77777777" w:rsidR="006533C6" w:rsidRDefault="006533C6">
      <w:pPr>
        <w:jc w:val="left"/>
        <w:rPr>
          <w:rFonts w:ascii="Times New Roman" w:eastAsia="宋体" w:hAnsi="Times New Roman" w:cs="Times New Roman"/>
          <w:kern w:val="0"/>
          <w:sz w:val="20"/>
          <w:szCs w:val="20"/>
          <w:lang w:eastAsia="en-US"/>
        </w:rPr>
      </w:pPr>
    </w:p>
    <w:p w14:paraId="2D907A00" w14:textId="77777777" w:rsidR="006533C6" w:rsidRDefault="006533C6">
      <w:pPr>
        <w:jc w:val="left"/>
        <w:rPr>
          <w:rFonts w:ascii="Times New Roman" w:eastAsia="宋体" w:hAnsi="Times New Roman" w:cs="Times New Roman"/>
          <w:kern w:val="0"/>
          <w:sz w:val="20"/>
          <w:szCs w:val="20"/>
          <w:lang w:eastAsia="en-US"/>
        </w:rPr>
      </w:pPr>
    </w:p>
    <w:p w14:paraId="1AA51BA8" w14:textId="77777777" w:rsidR="006533C6" w:rsidRDefault="006533C6">
      <w:pPr>
        <w:jc w:val="left"/>
        <w:rPr>
          <w:rFonts w:ascii="Times New Roman" w:eastAsia="宋体" w:hAnsi="Times New Roman" w:cs="Times New Roman"/>
          <w:kern w:val="0"/>
          <w:sz w:val="20"/>
          <w:szCs w:val="20"/>
          <w:lang w:eastAsia="en-US"/>
        </w:rPr>
      </w:pPr>
    </w:p>
    <w:p w14:paraId="4B22C4B6" w14:textId="77777777" w:rsidR="006533C6" w:rsidRDefault="006533C6">
      <w:pPr>
        <w:jc w:val="left"/>
        <w:rPr>
          <w:rFonts w:ascii="Times New Roman" w:eastAsia="宋体" w:hAnsi="Times New Roman" w:cs="Times New Roman"/>
          <w:kern w:val="0"/>
          <w:sz w:val="20"/>
          <w:szCs w:val="20"/>
          <w:lang w:eastAsia="en-US"/>
        </w:rPr>
      </w:pPr>
    </w:p>
    <w:p w14:paraId="0FE15B4D" w14:textId="77777777" w:rsidR="006533C6" w:rsidRDefault="006533C6">
      <w:pPr>
        <w:jc w:val="left"/>
        <w:rPr>
          <w:rFonts w:ascii="Times New Roman" w:eastAsia="宋体" w:hAnsi="Times New Roman" w:cs="Times New Roman"/>
          <w:kern w:val="0"/>
          <w:sz w:val="20"/>
          <w:szCs w:val="20"/>
          <w:lang w:eastAsia="en-US"/>
        </w:rPr>
      </w:pPr>
    </w:p>
    <w:p w14:paraId="53786300" w14:textId="77777777" w:rsidR="006533C6" w:rsidRDefault="006533C6">
      <w:pPr>
        <w:jc w:val="left"/>
        <w:rPr>
          <w:rFonts w:ascii="Times New Roman" w:eastAsia="宋体" w:hAnsi="Times New Roman" w:cs="Times New Roman"/>
          <w:kern w:val="0"/>
          <w:sz w:val="20"/>
          <w:szCs w:val="20"/>
          <w:lang w:eastAsia="en-US"/>
        </w:rPr>
      </w:pPr>
    </w:p>
    <w:p w14:paraId="4C7AE286" w14:textId="77777777" w:rsidR="006533C6" w:rsidRDefault="006533C6">
      <w:pPr>
        <w:jc w:val="left"/>
        <w:rPr>
          <w:rFonts w:ascii="Times New Roman" w:eastAsia="宋体" w:hAnsi="Times New Roman" w:cs="Times New Roman"/>
          <w:kern w:val="0"/>
          <w:sz w:val="20"/>
          <w:szCs w:val="20"/>
          <w:lang w:eastAsia="en-US"/>
        </w:rPr>
      </w:pPr>
    </w:p>
    <w:p w14:paraId="2150FB42" w14:textId="77777777" w:rsidR="006533C6" w:rsidRDefault="006533C6">
      <w:pPr>
        <w:jc w:val="left"/>
        <w:rPr>
          <w:rFonts w:ascii="Times New Roman" w:eastAsia="宋体" w:hAnsi="Times New Roman" w:cs="Times New Roman"/>
          <w:kern w:val="0"/>
          <w:sz w:val="20"/>
          <w:szCs w:val="20"/>
          <w:lang w:eastAsia="en-US"/>
        </w:rPr>
      </w:pPr>
    </w:p>
    <w:p w14:paraId="3AC3DEE1" w14:textId="77777777" w:rsidR="006533C6" w:rsidRDefault="006533C6">
      <w:pPr>
        <w:jc w:val="left"/>
        <w:rPr>
          <w:rFonts w:ascii="Times New Roman" w:eastAsia="宋体" w:hAnsi="Times New Roman" w:cs="Times New Roman"/>
          <w:kern w:val="0"/>
          <w:sz w:val="20"/>
          <w:szCs w:val="20"/>
          <w:lang w:eastAsia="en-US"/>
        </w:rPr>
      </w:pPr>
    </w:p>
    <w:p w14:paraId="074A37A8" w14:textId="0F95095F" w:rsidR="006533C6" w:rsidRDefault="00D610D9">
      <w:pPr>
        <w:tabs>
          <w:tab w:val="left" w:pos="6320"/>
        </w:tabs>
        <w:jc w:val="left"/>
        <w:rPr>
          <w:rFonts w:ascii="宋体" w:eastAsia="宋体" w:hAnsi="宋体" w:cs="宋体"/>
          <w:kern w:val="0"/>
          <w:position w:val="-3"/>
          <w:sz w:val="28"/>
          <w:szCs w:val="28"/>
        </w:rPr>
      </w:pPr>
      <w:r>
        <w:rPr>
          <w:rFonts w:ascii="宋体" w:eastAsia="宋体" w:hAnsi="宋体" w:cs="宋体"/>
          <w:kern w:val="0"/>
          <w:position w:val="-3"/>
          <w:sz w:val="28"/>
          <w:szCs w:val="28"/>
        </w:rPr>
        <w:t>第</w:t>
      </w:r>
      <w:r w:rsidR="003539D1">
        <w:rPr>
          <w:rFonts w:ascii="宋体" w:eastAsia="宋体" w:hAnsi="宋体" w:cs="宋体"/>
          <w:kern w:val="0"/>
          <w:position w:val="-3"/>
          <w:sz w:val="28"/>
          <w:szCs w:val="28"/>
        </w:rPr>
        <w:t>3</w:t>
      </w:r>
      <w:r>
        <w:rPr>
          <w:rFonts w:ascii="宋体" w:eastAsia="宋体" w:hAnsi="宋体" w:cs="宋体"/>
          <w:kern w:val="0"/>
          <w:position w:val="-3"/>
          <w:sz w:val="28"/>
          <w:szCs w:val="28"/>
        </w:rPr>
        <w:t>期（总第</w:t>
      </w:r>
      <w:r w:rsidR="003539D1">
        <w:rPr>
          <w:rFonts w:ascii="宋体" w:eastAsia="宋体" w:hAnsi="宋体" w:cs="宋体"/>
          <w:kern w:val="0"/>
          <w:position w:val="-3"/>
          <w:sz w:val="28"/>
          <w:szCs w:val="28"/>
        </w:rPr>
        <w:t>170</w:t>
      </w:r>
      <w:r>
        <w:rPr>
          <w:rFonts w:ascii="宋体" w:eastAsia="宋体" w:hAnsi="宋体" w:cs="宋体"/>
          <w:kern w:val="0"/>
          <w:position w:val="-3"/>
          <w:sz w:val="28"/>
          <w:szCs w:val="28"/>
        </w:rPr>
        <w:t>期）</w:t>
      </w:r>
      <w:r>
        <w:rPr>
          <w:rFonts w:ascii="宋体" w:eastAsia="宋体" w:hAnsi="宋体" w:cs="宋体" w:hint="eastAsia"/>
          <w:kern w:val="0"/>
          <w:position w:val="-3"/>
          <w:sz w:val="28"/>
          <w:szCs w:val="28"/>
        </w:rPr>
        <w:t xml:space="preserve">                       2020</w:t>
      </w:r>
      <w:r>
        <w:rPr>
          <w:rFonts w:ascii="宋体" w:eastAsia="宋体" w:hAnsi="宋体" w:cs="宋体"/>
          <w:kern w:val="0"/>
          <w:position w:val="-3"/>
          <w:sz w:val="28"/>
          <w:szCs w:val="28"/>
        </w:rPr>
        <w:t>年</w:t>
      </w:r>
      <w:r w:rsidR="003539D1">
        <w:rPr>
          <w:rFonts w:ascii="宋体" w:eastAsia="宋体" w:hAnsi="宋体" w:cs="宋体"/>
          <w:kern w:val="0"/>
          <w:position w:val="-3"/>
          <w:sz w:val="28"/>
          <w:szCs w:val="28"/>
        </w:rPr>
        <w:t>6</w:t>
      </w:r>
      <w:r>
        <w:rPr>
          <w:rFonts w:ascii="宋体" w:eastAsia="宋体" w:hAnsi="宋体" w:cs="宋体"/>
          <w:kern w:val="0"/>
          <w:position w:val="-3"/>
          <w:sz w:val="28"/>
          <w:szCs w:val="28"/>
        </w:rPr>
        <w:t>月</w:t>
      </w:r>
      <w:r w:rsidR="003539D1">
        <w:rPr>
          <w:rFonts w:ascii="宋体" w:eastAsia="宋体" w:hAnsi="宋体" w:cs="宋体"/>
          <w:kern w:val="0"/>
          <w:position w:val="-3"/>
          <w:sz w:val="28"/>
          <w:szCs w:val="28"/>
        </w:rPr>
        <w:t>19</w:t>
      </w:r>
      <w:r>
        <w:rPr>
          <w:rFonts w:ascii="宋体" w:eastAsia="宋体" w:hAnsi="宋体" w:cs="宋体"/>
          <w:kern w:val="0"/>
          <w:position w:val="-3"/>
          <w:sz w:val="28"/>
          <w:szCs w:val="28"/>
        </w:rPr>
        <w:t>日</w:t>
      </w:r>
    </w:p>
    <w:p w14:paraId="4545DA4F" w14:textId="77777777" w:rsidR="006533C6" w:rsidRDefault="006533C6">
      <w:pPr>
        <w:jc w:val="left"/>
        <w:rPr>
          <w:rFonts w:ascii="Times New Roman" w:eastAsia="宋体" w:hAnsi="Times New Roman" w:cs="Times New Roman"/>
          <w:kern w:val="0"/>
          <w:sz w:val="20"/>
          <w:szCs w:val="20"/>
        </w:rPr>
      </w:pPr>
    </w:p>
    <w:p w14:paraId="23D4DDF8" w14:textId="77777777" w:rsidR="006533C6" w:rsidRDefault="00D610D9">
      <w:pPr>
        <w:jc w:val="left"/>
        <w:rPr>
          <w:rFonts w:ascii="Times New Roman" w:eastAsia="宋体" w:hAnsi="Times New Roman" w:cs="Times New Roman"/>
          <w:kern w:val="0"/>
          <w:sz w:val="20"/>
          <w:szCs w:val="20"/>
        </w:rPr>
      </w:pPr>
      <w:r>
        <w:rPr>
          <w:rFonts w:ascii="Times New Roman" w:eastAsia="宋体" w:hAnsi="Times New Roman" w:cs="Times New Roman"/>
          <w:noProof/>
          <w:kern w:val="0"/>
          <w:sz w:val="22"/>
          <w:szCs w:val="22"/>
        </w:rPr>
        <mc:AlternateContent>
          <mc:Choice Requires="wpg">
            <w:drawing>
              <wp:anchor distT="0" distB="0" distL="114300" distR="114300" simplePos="0" relativeHeight="251663360" behindDoc="1" locked="0" layoutInCell="1" allowOverlap="1">
                <wp:simplePos x="0" y="0"/>
                <wp:positionH relativeFrom="page">
                  <wp:posOffset>900430</wp:posOffset>
                </wp:positionH>
                <wp:positionV relativeFrom="page">
                  <wp:posOffset>3002915</wp:posOffset>
                </wp:positionV>
                <wp:extent cx="5829300" cy="1270"/>
                <wp:effectExtent l="0" t="25400" r="12700" b="0"/>
                <wp:wrapNone/>
                <wp:docPr id="31" name="组 31"/>
                <wp:cNvGraphicFramePr/>
                <a:graphic xmlns:a="http://schemas.openxmlformats.org/drawingml/2006/main">
                  <a:graphicData uri="http://schemas.microsoft.com/office/word/2010/wordprocessingGroup">
                    <wpg:wgp>
                      <wpg:cNvGrpSpPr/>
                      <wpg:grpSpPr>
                        <a:xfrm>
                          <a:off x="0" y="0"/>
                          <a:ext cx="5829300" cy="1270"/>
                          <a:chOff x="0" y="0"/>
                          <a:chExt cx="9180" cy="2"/>
                        </a:xfrm>
                      </wpg:grpSpPr>
                      <wps:wsp>
                        <wps:cNvPr id="32" name="未知"/>
                        <wps:cNvSpPr/>
                        <wps:spPr>
                          <a:xfrm>
                            <a:off x="0" y="0"/>
                            <a:ext cx="9180" cy="2"/>
                          </a:xfrm>
                          <a:custGeom>
                            <a:avLst/>
                            <a:gdLst/>
                            <a:ahLst/>
                            <a:cxnLst/>
                            <a:rect l="0" t="0" r="0" b="0"/>
                            <a:pathLst>
                              <a:path w="9180">
                                <a:moveTo>
                                  <a:pt x="0" y="0"/>
                                </a:moveTo>
                                <a:lnTo>
                                  <a:pt x="9180" y="0"/>
                                </a:lnTo>
                              </a:path>
                            </a:pathLst>
                          </a:custGeom>
                          <a:noFill/>
                          <a:ln w="50800" cap="flat" cmpd="sng">
                            <a:solidFill>
                              <a:srgbClr val="0000FF"/>
                            </a:solidFill>
                            <a:prstDash val="solid"/>
                            <a:headEnd type="none" w="med" len="med"/>
                            <a:tailEnd type="none" w="med" len="med"/>
                          </a:ln>
                        </wps:spPr>
                        <wps:bodyPr wrap="square" upright="1"/>
                      </wps:wsp>
                    </wpg:wgp>
                  </a:graphicData>
                </a:graphic>
              </wp:anchor>
            </w:drawing>
          </mc:Choice>
          <mc:Fallback xmlns:wpsCustomData="http://www.wps.cn/officeDocument/2013/wpsCustomData">
            <w:pict>
              <v:group id="组 31" o:spid="_x0000_s1026" o:spt="203" style="position:absolute;left:0pt;margin-left:70.9pt;margin-top:236.45pt;height:0.1pt;width:459pt;mso-position-horizontal-relative:page;mso-position-vertical-relative:page;z-index:-251653120;mso-width-relative:page;mso-height-relative:page;" coordsize="9180,2" o:gfxdata="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BYAAABkcnMvUEsBAhQAFAAAAAgAh07iQNeXF7/aAAAADAEAAA8AAAAAAAAAAQAgAAAA&#10;OAAAAGRycy9kb3ducmV2LnhtbFBLAQIUABQAAAAIAIdO4kD2Br/HZQIAAHsFAAAOAAAAAAAAAAEA&#10;IAAAAD8BAABkcnMvZTJvRG9jLnhtbFBLBQYAAAAABgAGAFkBAAAWBgAAAAA=&#10;">
                <o:lock v:ext="edit" aspectratio="f"/>
                <v:shape id="未知" o:spid="_x0000_s1026" o:spt="100" style="position:absolute;left:0;top:0;height:2;width:9180;" filled="f" stroked="t" coordsize="9180,1" o:gfxdata="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s18gEvAAAANsAAAAPAAAAAAAAAAEAIAAAADgAAABkcnMvZG93bnJldi54&#10;bWxQSwECFAAUAAAACACHTuJAMy8FnjsAAAA5AAAAEAAAAAAAAAABACAAAAAhAQAAZHJzL3NoYXBl&#10;eG1sLnhtbFBLBQYAAAAABgAGAFsBAADLAwAAAAA=&#10;" path="m0,0l9180,0e">
                  <v:fill on="f" focussize="0,0"/>
                  <v:stroke weight="4pt" color="#0000FF" joinstyle="round"/>
                  <v:imagedata o:title=""/>
                  <o:lock v:ext="edit" aspectratio="f"/>
                </v:shape>
              </v:group>
            </w:pict>
          </mc:Fallback>
        </mc:AlternateContent>
      </w:r>
    </w:p>
    <w:p w14:paraId="385441B2" w14:textId="77777777" w:rsidR="006533C6" w:rsidRDefault="006533C6">
      <w:pPr>
        <w:ind w:right="-20"/>
        <w:jc w:val="left"/>
        <w:rPr>
          <w:rFonts w:ascii="Times New Roman" w:eastAsia="宋体" w:hAnsi="Times New Roman" w:cs="Times New Roman"/>
          <w:kern w:val="0"/>
          <w:sz w:val="26"/>
          <w:szCs w:val="26"/>
        </w:rPr>
      </w:pPr>
    </w:p>
    <w:p w14:paraId="136911E6" w14:textId="77777777" w:rsidR="006533C6" w:rsidRDefault="00D610D9">
      <w:pPr>
        <w:ind w:right="-20"/>
        <w:jc w:val="left"/>
        <w:rPr>
          <w:rFonts w:ascii="宋体" w:eastAsia="宋体" w:hAnsi="宋体" w:cs="宋体"/>
          <w:b/>
          <w:color w:val="0070C0"/>
          <w:spacing w:val="1"/>
          <w:kern w:val="0"/>
          <w:position w:val="-3"/>
          <w:sz w:val="28"/>
          <w:szCs w:val="28"/>
        </w:rPr>
      </w:pPr>
      <w:r>
        <w:rPr>
          <w:rFonts w:ascii="宋体" w:eastAsia="宋体" w:hAnsi="宋体" w:cs="宋体" w:hint="eastAsia"/>
          <w:b/>
          <w:color w:val="0070C0"/>
          <w:spacing w:val="1"/>
          <w:kern w:val="0"/>
          <w:position w:val="-3"/>
          <w:sz w:val="28"/>
          <w:szCs w:val="28"/>
        </w:rPr>
        <w:t>本期导读</w:t>
      </w:r>
    </w:p>
    <w:p w14:paraId="40E05BED" w14:textId="77777777" w:rsidR="006533C6" w:rsidRDefault="006533C6">
      <w:pPr>
        <w:ind w:right="-20"/>
        <w:jc w:val="left"/>
        <w:rPr>
          <w:rFonts w:ascii="宋体" w:eastAsia="宋体" w:hAnsi="宋体" w:cs="宋体"/>
          <w:b/>
          <w:color w:val="0070C0"/>
          <w:spacing w:val="1"/>
          <w:kern w:val="0"/>
          <w:position w:val="-3"/>
          <w:sz w:val="28"/>
          <w:szCs w:val="28"/>
        </w:rPr>
      </w:pPr>
    </w:p>
    <w:tbl>
      <w:tblPr>
        <w:tblW w:w="8788" w:type="dxa"/>
        <w:tblLayout w:type="fixed"/>
        <w:tblLook w:val="04A0" w:firstRow="1" w:lastRow="0" w:firstColumn="1" w:lastColumn="0" w:noHBand="0" w:noVBand="1"/>
      </w:tblPr>
      <w:tblGrid>
        <w:gridCol w:w="2587"/>
        <w:gridCol w:w="6201"/>
      </w:tblGrid>
      <w:tr w:rsidR="006533C6" w14:paraId="796D7E5F" w14:textId="77777777">
        <w:trPr>
          <w:trHeight w:val="1378"/>
        </w:trPr>
        <w:tc>
          <w:tcPr>
            <w:tcW w:w="2587" w:type="dxa"/>
            <w:tcBorders>
              <w:top w:val="nil"/>
              <w:left w:val="nil"/>
              <w:bottom w:val="nil"/>
              <w:right w:val="nil"/>
            </w:tcBorders>
            <w:vAlign w:val="center"/>
          </w:tcPr>
          <w:p w14:paraId="7A3375DA" w14:textId="77777777" w:rsidR="006533C6" w:rsidRDefault="00D610D9">
            <w:pPr>
              <w:widowControl/>
              <w:jc w:val="left"/>
              <w:rPr>
                <w:rFonts w:ascii="宋体" w:eastAsia="宋体" w:hAnsi="宋体" w:cs="宋体"/>
                <w:b/>
                <w:bCs/>
                <w:color w:val="000000"/>
                <w:kern w:val="0"/>
                <w:sz w:val="30"/>
                <w:szCs w:val="30"/>
              </w:rPr>
            </w:pPr>
            <w:r>
              <w:rPr>
                <w:rFonts w:ascii="宋体" w:eastAsia="宋体" w:hAnsi="宋体" w:cs="宋体" w:hint="eastAsia"/>
                <w:b/>
                <w:bCs/>
                <w:color w:val="000000"/>
                <w:kern w:val="0"/>
                <w:sz w:val="30"/>
                <w:szCs w:val="30"/>
              </w:rPr>
              <w:t>研究前沿</w:t>
            </w:r>
          </w:p>
        </w:tc>
        <w:tc>
          <w:tcPr>
            <w:tcW w:w="6201" w:type="dxa"/>
            <w:tcBorders>
              <w:top w:val="nil"/>
              <w:left w:val="nil"/>
              <w:bottom w:val="nil"/>
              <w:right w:val="nil"/>
            </w:tcBorders>
            <w:vAlign w:val="center"/>
          </w:tcPr>
          <w:p w14:paraId="233D1579" w14:textId="77777777" w:rsidR="006533C6" w:rsidRDefault="00D610D9">
            <w:pPr>
              <w:widowControl/>
              <w:jc w:val="left"/>
              <w:rPr>
                <w:rFonts w:ascii="宋体" w:eastAsia="宋体" w:hAnsi="宋体" w:cs="宋体"/>
                <w:color w:val="000000"/>
                <w:kern w:val="0"/>
                <w:sz w:val="30"/>
                <w:szCs w:val="30"/>
              </w:rPr>
            </w:pPr>
            <w:r>
              <w:rPr>
                <w:rFonts w:ascii="宋体" w:eastAsia="宋体" w:hAnsi="宋体" w:cs="宋体" w:hint="eastAsia"/>
                <w:color w:val="000000"/>
                <w:kern w:val="0"/>
                <w:sz w:val="30"/>
                <w:szCs w:val="30"/>
              </w:rPr>
              <w:t>孟加拉国的稻米价格、经济增长和减贫</w:t>
            </w:r>
          </w:p>
        </w:tc>
      </w:tr>
      <w:tr w:rsidR="006533C6" w14:paraId="68ED7956" w14:textId="77777777">
        <w:trPr>
          <w:trHeight w:val="1378"/>
        </w:trPr>
        <w:tc>
          <w:tcPr>
            <w:tcW w:w="2587" w:type="dxa"/>
            <w:tcBorders>
              <w:top w:val="nil"/>
              <w:left w:val="nil"/>
              <w:bottom w:val="nil"/>
              <w:right w:val="nil"/>
            </w:tcBorders>
            <w:vAlign w:val="center"/>
          </w:tcPr>
          <w:p w14:paraId="78960449" w14:textId="77777777" w:rsidR="006533C6" w:rsidRDefault="00D610D9">
            <w:pPr>
              <w:widowControl/>
              <w:jc w:val="left"/>
              <w:rPr>
                <w:rFonts w:ascii="宋体" w:eastAsia="宋体" w:hAnsi="宋体" w:cs="宋体"/>
                <w:b/>
                <w:bCs/>
                <w:color w:val="000000"/>
                <w:kern w:val="0"/>
                <w:sz w:val="30"/>
                <w:szCs w:val="30"/>
              </w:rPr>
            </w:pPr>
            <w:r>
              <w:rPr>
                <w:rFonts w:ascii="宋体" w:eastAsia="宋体" w:hAnsi="宋体" w:cs="宋体" w:hint="eastAsia"/>
                <w:b/>
                <w:bCs/>
                <w:color w:val="000000"/>
                <w:kern w:val="0"/>
                <w:sz w:val="30"/>
                <w:szCs w:val="30"/>
              </w:rPr>
              <w:t>专家视点</w:t>
            </w:r>
          </w:p>
        </w:tc>
        <w:tc>
          <w:tcPr>
            <w:tcW w:w="6201" w:type="dxa"/>
            <w:tcBorders>
              <w:top w:val="nil"/>
              <w:left w:val="nil"/>
              <w:bottom w:val="nil"/>
              <w:right w:val="nil"/>
            </w:tcBorders>
            <w:vAlign w:val="center"/>
          </w:tcPr>
          <w:p w14:paraId="2E2F5570" w14:textId="77777777" w:rsidR="006533C6" w:rsidRDefault="00D610D9">
            <w:pPr>
              <w:widowControl/>
              <w:jc w:val="left"/>
              <w:rPr>
                <w:rFonts w:ascii="宋体" w:eastAsia="宋体" w:hAnsi="宋体" w:cs="宋体"/>
                <w:color w:val="000000"/>
                <w:kern w:val="0"/>
                <w:sz w:val="30"/>
                <w:szCs w:val="30"/>
              </w:rPr>
            </w:pPr>
            <w:r>
              <w:rPr>
                <w:rFonts w:ascii="宋体" w:eastAsia="宋体" w:hAnsi="宋体" w:cs="宋体" w:hint="eastAsia"/>
                <w:color w:val="000000"/>
                <w:kern w:val="0"/>
                <w:sz w:val="30"/>
                <w:szCs w:val="30"/>
              </w:rPr>
              <w:t>关于农业如何帮助减贫的五个新见解</w:t>
            </w:r>
          </w:p>
        </w:tc>
      </w:tr>
      <w:tr w:rsidR="006533C6" w14:paraId="6F4BCBA0" w14:textId="77777777">
        <w:trPr>
          <w:trHeight w:val="1397"/>
        </w:trPr>
        <w:tc>
          <w:tcPr>
            <w:tcW w:w="2587" w:type="dxa"/>
            <w:tcBorders>
              <w:top w:val="nil"/>
              <w:left w:val="nil"/>
              <w:bottom w:val="nil"/>
              <w:right w:val="nil"/>
            </w:tcBorders>
            <w:vAlign w:val="center"/>
          </w:tcPr>
          <w:p w14:paraId="7954B54D" w14:textId="77777777" w:rsidR="006533C6" w:rsidRDefault="00D610D9">
            <w:pPr>
              <w:widowControl/>
              <w:jc w:val="left"/>
              <w:rPr>
                <w:rFonts w:ascii="宋体" w:eastAsia="宋体" w:hAnsi="宋体" w:cs="宋体"/>
                <w:b/>
                <w:bCs/>
                <w:color w:val="000000"/>
                <w:kern w:val="0"/>
                <w:sz w:val="30"/>
                <w:szCs w:val="30"/>
              </w:rPr>
            </w:pPr>
            <w:r>
              <w:rPr>
                <w:rFonts w:ascii="宋体" w:eastAsia="宋体" w:hAnsi="宋体" w:cs="宋体" w:hint="eastAsia"/>
                <w:b/>
                <w:bCs/>
                <w:color w:val="000000"/>
                <w:kern w:val="0"/>
                <w:sz w:val="30"/>
                <w:szCs w:val="30"/>
              </w:rPr>
              <w:t>减贫前线</w:t>
            </w:r>
          </w:p>
        </w:tc>
        <w:tc>
          <w:tcPr>
            <w:tcW w:w="6201" w:type="dxa"/>
            <w:tcBorders>
              <w:top w:val="nil"/>
              <w:left w:val="nil"/>
              <w:bottom w:val="nil"/>
              <w:right w:val="nil"/>
            </w:tcBorders>
            <w:vAlign w:val="center"/>
          </w:tcPr>
          <w:p w14:paraId="41BC3BBD" w14:textId="77777777" w:rsidR="006533C6" w:rsidRDefault="006533C6">
            <w:pPr>
              <w:ind w:right="-20"/>
              <w:jc w:val="center"/>
              <w:rPr>
                <w:rFonts w:ascii="宋体" w:eastAsia="宋体" w:hAnsi="宋体" w:cs="宋体"/>
                <w:b/>
                <w:spacing w:val="1"/>
                <w:position w:val="-3"/>
                <w:sz w:val="28"/>
                <w:szCs w:val="28"/>
              </w:rPr>
            </w:pPr>
          </w:p>
          <w:p w14:paraId="6D4CA9BC" w14:textId="77777777" w:rsidR="006533C6" w:rsidRDefault="006533C6">
            <w:pPr>
              <w:ind w:right="-20"/>
              <w:jc w:val="center"/>
              <w:rPr>
                <w:rFonts w:ascii="宋体" w:eastAsia="宋体" w:hAnsi="宋体" w:cs="宋体"/>
                <w:b/>
                <w:spacing w:val="1"/>
                <w:position w:val="-3"/>
                <w:sz w:val="28"/>
                <w:szCs w:val="28"/>
              </w:rPr>
            </w:pPr>
          </w:p>
          <w:p w14:paraId="3118769A" w14:textId="77777777" w:rsidR="006533C6" w:rsidRDefault="00D610D9">
            <w:pPr>
              <w:ind w:right="-20"/>
              <w:jc w:val="left"/>
              <w:rPr>
                <w:rFonts w:ascii="宋体" w:eastAsia="宋体" w:hAnsi="宋体" w:cs="宋体"/>
                <w:spacing w:val="1"/>
                <w:position w:val="-3"/>
                <w:sz w:val="30"/>
                <w:szCs w:val="30"/>
              </w:rPr>
            </w:pPr>
            <w:r>
              <w:rPr>
                <w:rFonts w:ascii="宋体" w:eastAsia="宋体" w:hAnsi="宋体" w:cs="宋体" w:hint="eastAsia"/>
                <w:spacing w:val="1"/>
                <w:position w:val="-3"/>
                <w:sz w:val="30"/>
                <w:szCs w:val="30"/>
              </w:rPr>
              <w:t>创新的农业综合企业推动斯里兰卡实现农业现代化</w:t>
            </w:r>
          </w:p>
          <w:p w14:paraId="128ABB9A" w14:textId="77777777" w:rsidR="006533C6" w:rsidRDefault="006533C6">
            <w:pPr>
              <w:widowControl/>
              <w:jc w:val="left"/>
              <w:rPr>
                <w:rFonts w:ascii="宋体" w:eastAsia="宋体" w:hAnsi="宋体" w:cs="宋体"/>
                <w:color w:val="000000"/>
                <w:kern w:val="0"/>
                <w:sz w:val="30"/>
                <w:szCs w:val="30"/>
              </w:rPr>
            </w:pPr>
          </w:p>
        </w:tc>
      </w:tr>
      <w:tr w:rsidR="006533C6" w14:paraId="762B6DB6" w14:textId="77777777">
        <w:trPr>
          <w:trHeight w:val="1378"/>
        </w:trPr>
        <w:tc>
          <w:tcPr>
            <w:tcW w:w="2587" w:type="dxa"/>
            <w:tcBorders>
              <w:top w:val="nil"/>
              <w:left w:val="nil"/>
              <w:bottom w:val="nil"/>
              <w:right w:val="nil"/>
            </w:tcBorders>
            <w:vAlign w:val="center"/>
          </w:tcPr>
          <w:p w14:paraId="49CF9A4F" w14:textId="77777777" w:rsidR="006533C6" w:rsidRDefault="00D610D9">
            <w:pPr>
              <w:widowControl/>
              <w:jc w:val="left"/>
              <w:rPr>
                <w:rFonts w:ascii="宋体" w:eastAsia="宋体" w:hAnsi="宋体" w:cs="宋体"/>
                <w:b/>
                <w:bCs/>
                <w:color w:val="000000"/>
                <w:kern w:val="0"/>
                <w:sz w:val="30"/>
                <w:szCs w:val="30"/>
              </w:rPr>
            </w:pPr>
            <w:r>
              <w:rPr>
                <w:rFonts w:ascii="宋体" w:eastAsia="宋体" w:hAnsi="宋体" w:cs="宋体" w:hint="eastAsia"/>
                <w:b/>
                <w:bCs/>
                <w:color w:val="000000"/>
                <w:kern w:val="0"/>
                <w:sz w:val="30"/>
                <w:szCs w:val="30"/>
              </w:rPr>
              <w:t>书籍推荐</w:t>
            </w:r>
          </w:p>
        </w:tc>
        <w:tc>
          <w:tcPr>
            <w:tcW w:w="6201" w:type="dxa"/>
            <w:tcBorders>
              <w:top w:val="nil"/>
              <w:left w:val="nil"/>
              <w:bottom w:val="nil"/>
              <w:right w:val="nil"/>
            </w:tcBorders>
            <w:vAlign w:val="center"/>
          </w:tcPr>
          <w:p w14:paraId="3C5F92CE" w14:textId="77777777" w:rsidR="006533C6" w:rsidRDefault="006533C6">
            <w:pPr>
              <w:widowControl/>
              <w:jc w:val="left"/>
              <w:rPr>
                <w:rFonts w:ascii="宋体" w:eastAsia="宋体" w:hAnsi="宋体" w:cs="宋体"/>
                <w:color w:val="000000"/>
                <w:kern w:val="0"/>
                <w:sz w:val="28"/>
                <w:szCs w:val="28"/>
              </w:rPr>
            </w:pPr>
          </w:p>
          <w:p w14:paraId="398FB4F7" w14:textId="77777777" w:rsidR="006533C6" w:rsidRDefault="00D610D9">
            <w:pPr>
              <w:widowControl/>
              <w:jc w:val="left"/>
              <w:rPr>
                <w:rFonts w:ascii="宋体" w:eastAsia="宋体" w:hAnsi="宋体" w:cs="宋体"/>
                <w:color w:val="000000"/>
                <w:kern w:val="0"/>
                <w:sz w:val="28"/>
                <w:szCs w:val="28"/>
              </w:rPr>
            </w:pPr>
            <w:r>
              <w:rPr>
                <w:rFonts w:ascii="宋体" w:eastAsia="宋体" w:hAnsi="宋体" w:cs="宋体" w:hint="eastAsia"/>
                <w:position w:val="-2"/>
                <w:sz w:val="30"/>
                <w:szCs w:val="30"/>
              </w:rPr>
              <w:t>书评：《贫困经济学：对与全球贫困作斗争的方式的彻底反思》</w:t>
            </w:r>
          </w:p>
          <w:p w14:paraId="591E302F" w14:textId="77777777" w:rsidR="006533C6" w:rsidRDefault="006533C6">
            <w:pPr>
              <w:widowControl/>
              <w:jc w:val="left"/>
              <w:rPr>
                <w:rFonts w:ascii="宋体" w:eastAsia="宋体" w:hAnsi="宋体" w:cs="宋体"/>
                <w:color w:val="000000"/>
                <w:kern w:val="0"/>
                <w:sz w:val="28"/>
                <w:szCs w:val="28"/>
              </w:rPr>
            </w:pPr>
          </w:p>
        </w:tc>
      </w:tr>
      <w:tr w:rsidR="006533C6" w14:paraId="37E9473C" w14:textId="77777777">
        <w:trPr>
          <w:trHeight w:val="1378"/>
        </w:trPr>
        <w:tc>
          <w:tcPr>
            <w:tcW w:w="2587" w:type="dxa"/>
            <w:tcBorders>
              <w:top w:val="nil"/>
              <w:left w:val="nil"/>
              <w:bottom w:val="nil"/>
              <w:right w:val="nil"/>
            </w:tcBorders>
            <w:vAlign w:val="center"/>
          </w:tcPr>
          <w:p w14:paraId="7B1CDBDF" w14:textId="77777777" w:rsidR="006533C6" w:rsidRDefault="006533C6">
            <w:pPr>
              <w:widowControl/>
              <w:jc w:val="left"/>
              <w:rPr>
                <w:rFonts w:ascii="宋体" w:eastAsia="宋体" w:hAnsi="宋体" w:cs="宋体"/>
                <w:b/>
                <w:bCs/>
                <w:color w:val="000000"/>
                <w:kern w:val="0"/>
                <w:sz w:val="28"/>
                <w:szCs w:val="28"/>
              </w:rPr>
            </w:pPr>
          </w:p>
        </w:tc>
        <w:tc>
          <w:tcPr>
            <w:tcW w:w="6201" w:type="dxa"/>
            <w:tcBorders>
              <w:top w:val="nil"/>
              <w:left w:val="nil"/>
              <w:bottom w:val="nil"/>
              <w:right w:val="nil"/>
            </w:tcBorders>
            <w:vAlign w:val="center"/>
          </w:tcPr>
          <w:p w14:paraId="1D2BE47D" w14:textId="77777777" w:rsidR="006533C6" w:rsidRDefault="006533C6">
            <w:pPr>
              <w:widowControl/>
              <w:jc w:val="left"/>
              <w:rPr>
                <w:rFonts w:ascii="宋体" w:eastAsia="宋体" w:hAnsi="宋体" w:cs="宋体"/>
                <w:color w:val="000000"/>
                <w:kern w:val="0"/>
                <w:sz w:val="28"/>
                <w:szCs w:val="28"/>
              </w:rPr>
            </w:pPr>
          </w:p>
        </w:tc>
      </w:tr>
    </w:tbl>
    <w:p w14:paraId="0B5E88A4" w14:textId="77777777" w:rsidR="006533C6" w:rsidRDefault="00D610D9">
      <w:pPr>
        <w:jc w:val="left"/>
        <w:rPr>
          <w:rFonts w:ascii="Times New Roman" w:eastAsia="宋体" w:hAnsi="Times New Roman" w:cs="Times New Roman"/>
          <w:kern w:val="0"/>
          <w:sz w:val="20"/>
          <w:szCs w:val="20"/>
        </w:rPr>
      </w:pPr>
      <w:r>
        <w:rPr>
          <w:rFonts w:ascii="仿宋_GB2312" w:eastAsia="仿宋_GB2312" w:hAnsi="Times New Roman" w:cs="Times New Roman" w:hint="eastAsia"/>
          <w:noProof/>
          <w:kern w:val="0"/>
          <w:sz w:val="28"/>
          <w:szCs w:val="28"/>
        </w:rPr>
        <mc:AlternateContent>
          <mc:Choice Requires="wpg">
            <w:drawing>
              <wp:anchor distT="0" distB="0" distL="114300" distR="114300" simplePos="0" relativeHeight="251661312" behindDoc="1" locked="0" layoutInCell="1" allowOverlap="1">
                <wp:simplePos x="0" y="0"/>
                <wp:positionH relativeFrom="page">
                  <wp:posOffset>967105</wp:posOffset>
                </wp:positionH>
                <wp:positionV relativeFrom="paragraph">
                  <wp:posOffset>142875</wp:posOffset>
                </wp:positionV>
                <wp:extent cx="5484495" cy="162560"/>
                <wp:effectExtent l="0" t="0" r="1905" b="0"/>
                <wp:wrapNone/>
                <wp:docPr id="29" name="组 29"/>
                <wp:cNvGraphicFramePr/>
                <a:graphic xmlns:a="http://schemas.openxmlformats.org/drawingml/2006/main">
                  <a:graphicData uri="http://schemas.microsoft.com/office/word/2010/wordprocessingGroup">
                    <wpg:wgp>
                      <wpg:cNvGrpSpPr/>
                      <wpg:grpSpPr>
                        <a:xfrm>
                          <a:off x="0" y="0"/>
                          <a:ext cx="5484495" cy="162560"/>
                          <a:chOff x="0" y="0"/>
                          <a:chExt cx="9180" cy="2"/>
                        </a:xfrm>
                      </wpg:grpSpPr>
                      <wps:wsp>
                        <wps:cNvPr id="30" name="未知"/>
                        <wps:cNvSpPr/>
                        <wps:spPr>
                          <a:xfrm>
                            <a:off x="0" y="0"/>
                            <a:ext cx="9180" cy="2"/>
                          </a:xfrm>
                          <a:custGeom>
                            <a:avLst/>
                            <a:gdLst/>
                            <a:ahLst/>
                            <a:cxnLst/>
                            <a:rect l="0" t="0" r="0" b="0"/>
                            <a:pathLst>
                              <a:path w="9180">
                                <a:moveTo>
                                  <a:pt x="0" y="0"/>
                                </a:moveTo>
                                <a:lnTo>
                                  <a:pt x="9180" y="0"/>
                                </a:lnTo>
                              </a:path>
                            </a:pathLst>
                          </a:custGeom>
                          <a:noFill/>
                          <a:ln w="25400" cap="flat" cmpd="sng">
                            <a:solidFill>
                              <a:srgbClr val="0000FF"/>
                            </a:solidFill>
                            <a:prstDash val="solid"/>
                            <a:headEnd type="none" w="med" len="med"/>
                            <a:tailEnd type="none" w="med" len="med"/>
                          </a:ln>
                        </wps:spPr>
                        <wps:bodyPr wrap="square" upright="1"/>
                      </wps:wsp>
                    </wpg:wgp>
                  </a:graphicData>
                </a:graphic>
              </wp:anchor>
            </w:drawing>
          </mc:Choice>
          <mc:Fallback xmlns:wpsCustomData="http://www.wps.cn/officeDocument/2013/wpsCustomData">
            <w:pict>
              <v:group id="组 29" o:spid="_x0000_s1026" o:spt="203" style="position:absolute;left:0pt;margin-left:76.15pt;margin-top:11.25pt;height:12.8pt;width:431.85pt;mso-position-horizontal-relative:page;z-index:-251655168;mso-width-relative:page;mso-height-relative:page;" coordsize="9180,2" o:gfxdata="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FgAAAGRycy9QSwECFAAUAAAACACHTuJAXWUhsNkAAAAKAQAADwAAAAAAAAAB&#10;ACAAAAA4AAAAZHJzL2Rvd25yZXYueG1sUEsBAhQAFAAAAAgAh07iQGlvFgNrAgAAfQUAAA4AAAAA&#10;AAAAAQAgAAAAPgEAAGRycy9lMm9Eb2MueG1sUEsFBgAAAAAGAAYAWQEAABsGAAAAAA==&#10;">
                <o:lock v:ext="edit" aspectratio="f"/>
                <v:shape id="未知" o:spid="_x0000_s1026" o:spt="100" style="position:absolute;left:0;top:0;height:2;width:9180;" filled="f" stroked="t" coordsize="9180,1" o:gfxdata="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OO45Xe7AAAA2wAAAA8AAAAAAAAAAQAgAAAAOAAAAGRycy9kb3ducmV2Lnht&#10;bFBLAQIUABQAAAAIAIdO4kAzLwWeOwAAADkAAAAQAAAAAAAAAAEAIAAAACABAABkcnMvc2hhcGV4&#10;bWwueG1sUEsFBgAAAAAGAAYAWwEAAMoDAAAAAA==&#10;" path="m0,0l9180,0e">
                  <v:fill on="f" focussize="0,0"/>
                  <v:stroke weight="2pt" color="#0000FF" joinstyle="round"/>
                  <v:imagedata o:title=""/>
                  <o:lock v:ext="edit" aspectratio="f"/>
                </v:shape>
              </v:group>
            </w:pict>
          </mc:Fallback>
        </mc:AlternateContent>
      </w:r>
    </w:p>
    <w:p w14:paraId="44ACA5C3" w14:textId="77777777" w:rsidR="006533C6" w:rsidRDefault="00D610D9">
      <w:pPr>
        <w:jc w:val="center"/>
        <w:rPr>
          <w:rFonts w:ascii="仿宋_GB2312" w:eastAsia="仿宋_GB2312" w:hAnsi="宋体" w:cs="宋体"/>
          <w:kern w:val="0"/>
          <w:sz w:val="28"/>
          <w:szCs w:val="28"/>
        </w:rPr>
      </w:pPr>
      <w:r>
        <w:rPr>
          <w:rFonts w:ascii="宋体" w:eastAsia="宋体" w:hAnsi="宋体" w:cs="宋体"/>
          <w:spacing w:val="1"/>
          <w:kern w:val="0"/>
          <w:position w:val="-3"/>
          <w:sz w:val="36"/>
          <w:szCs w:val="36"/>
        </w:rPr>
        <w:t>·</w:t>
      </w:r>
      <w:r>
        <w:rPr>
          <w:rFonts w:ascii="仿宋_GB2312" w:eastAsia="仿宋_GB2312" w:hAnsi="宋体" w:cs="宋体" w:hint="eastAsia"/>
          <w:b/>
          <w:spacing w:val="1"/>
          <w:kern w:val="0"/>
          <w:sz w:val="28"/>
          <w:szCs w:val="28"/>
        </w:rPr>
        <w:t>机构</w:t>
      </w:r>
      <w:r>
        <w:rPr>
          <w:rFonts w:ascii="仿宋_GB2312" w:eastAsia="仿宋_GB2312" w:hAnsi="宋体" w:cs="宋体" w:hint="eastAsia"/>
          <w:b/>
          <w:kern w:val="0"/>
          <w:sz w:val="28"/>
          <w:szCs w:val="28"/>
        </w:rPr>
        <w:t>专刊</w:t>
      </w:r>
      <w:r>
        <w:rPr>
          <w:rFonts w:ascii="宋体" w:eastAsia="宋体" w:hAnsi="宋体" w:cs="宋体"/>
          <w:spacing w:val="1"/>
          <w:kern w:val="0"/>
          <w:position w:val="-3"/>
          <w:sz w:val="36"/>
          <w:szCs w:val="36"/>
        </w:rPr>
        <w:t>·</w:t>
      </w:r>
    </w:p>
    <w:p w14:paraId="508479BE" w14:textId="77777777" w:rsidR="006533C6" w:rsidRDefault="006533C6">
      <w:pPr>
        <w:jc w:val="center"/>
        <w:rPr>
          <w:rFonts w:ascii="Times New Roman" w:eastAsia="宋体" w:hAnsi="Times New Roman" w:cs="Times New Roman"/>
          <w:kern w:val="0"/>
          <w:sz w:val="22"/>
          <w:szCs w:val="22"/>
        </w:rPr>
        <w:sectPr w:rsidR="006533C6">
          <w:footerReference w:type="default" r:id="rId9"/>
          <w:footerReference w:type="first" r:id="rId10"/>
          <w:pgSz w:w="11920" w:h="16840"/>
          <w:pgMar w:top="1440" w:right="1800" w:bottom="1440" w:left="1800" w:header="720" w:footer="720" w:gutter="0"/>
          <w:cols w:space="720"/>
          <w:titlePg/>
          <w:docGrid w:linePitch="299"/>
        </w:sectPr>
      </w:pPr>
    </w:p>
    <w:p w14:paraId="053F605E" w14:textId="77777777" w:rsidR="006533C6" w:rsidRDefault="00D610D9">
      <w:pPr>
        <w:ind w:right="-20"/>
        <w:jc w:val="right"/>
        <w:rPr>
          <w:rFonts w:ascii="宋体" w:eastAsia="宋体" w:hAnsi="宋体" w:cs="宋体"/>
          <w:i/>
          <w:sz w:val="32"/>
          <w:szCs w:val="32"/>
        </w:rPr>
      </w:pPr>
      <w:r>
        <w:rPr>
          <w:rFonts w:ascii="宋体" w:eastAsia="宋体" w:hAnsi="宋体" w:cs="宋体"/>
          <w:i/>
          <w:spacing w:val="1"/>
          <w:position w:val="-3"/>
          <w:sz w:val="32"/>
          <w:szCs w:val="32"/>
        </w:rPr>
        <w:lastRenderedPageBreak/>
        <w:t>·研究前沿·</w:t>
      </w:r>
    </w:p>
    <w:p w14:paraId="6B60B0AA" w14:textId="77777777" w:rsidR="006533C6" w:rsidRDefault="006533C6">
      <w:pPr>
        <w:jc w:val="center"/>
        <w:rPr>
          <w:rFonts w:ascii="宋体" w:eastAsia="宋体" w:hAnsi="宋体"/>
          <w:b/>
          <w:sz w:val="24"/>
          <w:szCs w:val="24"/>
        </w:rPr>
      </w:pPr>
    </w:p>
    <w:p w14:paraId="776664A3" w14:textId="77777777" w:rsidR="006533C6" w:rsidRDefault="00D610D9">
      <w:pPr>
        <w:jc w:val="center"/>
        <w:rPr>
          <w:rFonts w:ascii="宋体" w:eastAsia="宋体" w:hAnsi="宋体"/>
          <w:b/>
          <w:sz w:val="28"/>
          <w:szCs w:val="28"/>
        </w:rPr>
      </w:pPr>
      <w:r>
        <w:rPr>
          <w:rFonts w:ascii="宋体" w:eastAsia="宋体" w:hAnsi="宋体" w:hint="eastAsia"/>
          <w:b/>
          <w:sz w:val="28"/>
          <w:szCs w:val="28"/>
        </w:rPr>
        <w:t>孟加拉国的稻米价格、经济增长和减贫</w:t>
      </w:r>
    </w:p>
    <w:p w14:paraId="2E2FBD39" w14:textId="77777777" w:rsidR="006533C6" w:rsidRDefault="00D610D9">
      <w:pPr>
        <w:jc w:val="center"/>
        <w:rPr>
          <w:rStyle w:val="fontstyle01"/>
          <w:rFonts w:ascii="Times New Roman" w:hAnsi="Times New Roman" w:cs="Times New Roman"/>
          <w:sz w:val="21"/>
          <w:szCs w:val="21"/>
        </w:rPr>
      </w:pPr>
      <w:r>
        <w:rPr>
          <w:rStyle w:val="fontstyle01"/>
          <w:rFonts w:ascii="Times New Roman" w:hAnsi="Times New Roman" w:cs="Times New Roman"/>
          <w:sz w:val="21"/>
          <w:szCs w:val="21"/>
        </w:rPr>
        <w:t xml:space="preserve">Khan Ahmed Sayeed       </w:t>
      </w:r>
      <w:r>
        <w:rPr>
          <w:rFonts w:ascii="Times New Roman" w:hAnsi="Times New Roman" w:cs="Times New Roman"/>
          <w:color w:val="000000"/>
        </w:rPr>
        <w:t xml:space="preserve"> </w:t>
      </w:r>
      <w:r>
        <w:rPr>
          <w:rStyle w:val="fontstyle01"/>
          <w:rFonts w:ascii="Times New Roman" w:hAnsi="Times New Roman" w:cs="Times New Roman"/>
          <w:sz w:val="21"/>
          <w:szCs w:val="21"/>
        </w:rPr>
        <w:t xml:space="preserve">Murshid Mohammad </w:t>
      </w:r>
      <w:proofErr w:type="spellStart"/>
      <w:r>
        <w:rPr>
          <w:rStyle w:val="fontstyle01"/>
          <w:rFonts w:ascii="Times New Roman" w:hAnsi="Times New Roman" w:cs="Times New Roman"/>
          <w:sz w:val="21"/>
          <w:szCs w:val="21"/>
        </w:rPr>
        <w:t>Yunus</w:t>
      </w:r>
      <w:proofErr w:type="spellEnd"/>
    </w:p>
    <w:p w14:paraId="787AFEDB" w14:textId="77777777" w:rsidR="006533C6" w:rsidRDefault="006533C6">
      <w:pPr>
        <w:jc w:val="center"/>
        <w:rPr>
          <w:rStyle w:val="fontstyle01"/>
          <w:rFonts w:ascii="Times New Roman" w:hAnsi="Times New Roman" w:cs="Times New Roman"/>
          <w:sz w:val="21"/>
          <w:szCs w:val="21"/>
        </w:rPr>
      </w:pPr>
    </w:p>
    <w:p w14:paraId="6025A174" w14:textId="77777777" w:rsidR="006533C6" w:rsidRDefault="006533C6">
      <w:pPr>
        <w:rPr>
          <w:rFonts w:ascii="宋体" w:eastAsia="宋体" w:hAnsi="宋体"/>
        </w:rPr>
        <w:sectPr w:rsidR="006533C6">
          <w:footerReference w:type="default" r:id="rId11"/>
          <w:pgSz w:w="11906" w:h="16838"/>
          <w:pgMar w:top="1440" w:right="1800" w:bottom="1440" w:left="1800" w:header="851" w:footer="992" w:gutter="0"/>
          <w:pgNumType w:start="1"/>
          <w:cols w:space="425"/>
          <w:docGrid w:type="lines" w:linePitch="312"/>
        </w:sectPr>
      </w:pPr>
    </w:p>
    <w:p w14:paraId="1EAFB65C" w14:textId="04C4C79B" w:rsidR="006533C6" w:rsidRDefault="00D610D9">
      <w:pPr>
        <w:rPr>
          <w:rFonts w:ascii="宋体" w:eastAsia="宋体" w:hAnsi="宋体"/>
        </w:rPr>
      </w:pPr>
      <w:r>
        <w:rPr>
          <w:rFonts w:ascii="宋体" w:eastAsia="宋体" w:hAnsi="宋体" w:hint="eastAsia"/>
          <w:b/>
        </w:rPr>
        <w:t>摘要</w:t>
      </w:r>
      <w:r>
        <w:rPr>
          <w:rFonts w:ascii="宋体" w:eastAsia="宋体" w:hAnsi="宋体" w:hint="eastAsia"/>
        </w:rPr>
        <w:t>：本文</w:t>
      </w:r>
      <w:r w:rsidR="00CE6192">
        <w:rPr>
          <w:rFonts w:ascii="宋体" w:eastAsia="宋体" w:hAnsi="宋体" w:hint="eastAsia"/>
        </w:rPr>
        <w:t>利用</w:t>
      </w:r>
      <w:r w:rsidR="00062AD8">
        <w:rPr>
          <w:rFonts w:ascii="宋体" w:eastAsia="宋体" w:hAnsi="宋体" w:hint="eastAsia"/>
        </w:rPr>
        <w:t>有关</w:t>
      </w:r>
      <w:r w:rsidR="00CE6192">
        <w:rPr>
          <w:rFonts w:ascii="宋体" w:eastAsia="宋体" w:hAnsi="宋体" w:hint="eastAsia"/>
        </w:rPr>
        <w:t>文献及相关资料，</w:t>
      </w:r>
      <w:r>
        <w:rPr>
          <w:rFonts w:ascii="宋体" w:eastAsia="宋体" w:hAnsi="宋体" w:hint="eastAsia"/>
        </w:rPr>
        <w:t>研究了孟加拉国大米价格与经济增长、减贫</w:t>
      </w:r>
      <w:r w:rsidR="00CE6192">
        <w:rPr>
          <w:rFonts w:ascii="宋体" w:eastAsia="宋体" w:hAnsi="宋体" w:hint="eastAsia"/>
        </w:rPr>
        <w:t>及</w:t>
      </w:r>
      <w:r>
        <w:rPr>
          <w:rFonts w:ascii="宋体" w:eastAsia="宋体" w:hAnsi="宋体" w:hint="eastAsia"/>
        </w:rPr>
        <w:t>粮食安全</w:t>
      </w:r>
      <w:r w:rsidR="00CE6192">
        <w:rPr>
          <w:rFonts w:ascii="宋体" w:eastAsia="宋体" w:hAnsi="宋体" w:hint="eastAsia"/>
        </w:rPr>
        <w:t>（</w:t>
      </w:r>
      <w:r>
        <w:rPr>
          <w:rFonts w:ascii="宋体" w:eastAsia="宋体" w:hAnsi="宋体" w:hint="eastAsia"/>
        </w:rPr>
        <w:t>包括对生产者和消费者的影响</w:t>
      </w:r>
      <w:r w:rsidR="00CE6192">
        <w:rPr>
          <w:rFonts w:ascii="宋体" w:eastAsia="宋体" w:hAnsi="宋体" w:hint="eastAsia"/>
        </w:rPr>
        <w:t>）</w:t>
      </w:r>
      <w:r>
        <w:rPr>
          <w:rFonts w:ascii="宋体" w:eastAsia="宋体" w:hAnsi="宋体" w:hint="eastAsia"/>
        </w:rPr>
        <w:t>之间的复杂关系</w:t>
      </w:r>
      <w:r w:rsidR="00CE6192">
        <w:rPr>
          <w:rFonts w:ascii="宋体" w:eastAsia="宋体" w:hAnsi="宋体" w:hint="eastAsia"/>
        </w:rPr>
        <w:t>及其</w:t>
      </w:r>
      <w:r w:rsidR="00CE6192">
        <w:rPr>
          <w:rFonts w:ascii="宋体" w:eastAsia="宋体" w:hAnsi="宋体"/>
        </w:rPr>
        <w:t>联系机制</w:t>
      </w:r>
      <w:r>
        <w:rPr>
          <w:rFonts w:ascii="宋体" w:eastAsia="宋体" w:hAnsi="宋体" w:hint="eastAsia"/>
        </w:rPr>
        <w:t>。</w:t>
      </w:r>
      <w:r w:rsidR="00062AD8">
        <w:rPr>
          <w:rFonts w:ascii="宋体" w:eastAsia="宋体" w:hAnsi="宋体" w:hint="eastAsia"/>
        </w:rPr>
        <w:t>研究</w:t>
      </w:r>
      <w:r>
        <w:rPr>
          <w:rFonts w:ascii="宋体" w:eastAsia="宋体" w:hAnsi="宋体"/>
        </w:rPr>
        <w:t>发现，从历史上看，稻米</w:t>
      </w:r>
      <w:r>
        <w:rPr>
          <w:rFonts w:ascii="宋体" w:eastAsia="宋体" w:hAnsi="宋体" w:hint="eastAsia"/>
        </w:rPr>
        <w:t>种植</w:t>
      </w:r>
      <w:r>
        <w:rPr>
          <w:rFonts w:ascii="宋体" w:eastAsia="宋体" w:hAnsi="宋体"/>
        </w:rPr>
        <w:t>曾经在孟加拉国农业和整个经济中占主导地位，稻米价格</w:t>
      </w:r>
      <w:r>
        <w:rPr>
          <w:rFonts w:ascii="宋体" w:eastAsia="宋体" w:hAnsi="宋体" w:hint="eastAsia"/>
        </w:rPr>
        <w:t>在该国</w:t>
      </w:r>
      <w:r>
        <w:rPr>
          <w:rFonts w:ascii="宋体" w:eastAsia="宋体" w:hAnsi="宋体"/>
        </w:rPr>
        <w:t>是非常敏感的政治经济变量，</w:t>
      </w:r>
      <w:r>
        <w:rPr>
          <w:rFonts w:ascii="宋体" w:eastAsia="宋体" w:hAnsi="宋体" w:hint="eastAsia"/>
        </w:rPr>
        <w:t>影响</w:t>
      </w:r>
      <w:r>
        <w:rPr>
          <w:rFonts w:ascii="宋体" w:eastAsia="宋体" w:hAnsi="宋体"/>
        </w:rPr>
        <w:t>着GDP增长率、通货膨胀、工资、就业、粮食安全和贫困问题。随着农业经济的多样化，农业部门和稻米在国内生产总值中</w:t>
      </w:r>
      <w:r>
        <w:rPr>
          <w:rFonts w:ascii="宋体" w:eastAsia="宋体" w:hAnsi="宋体" w:hint="eastAsia"/>
        </w:rPr>
        <w:t>所占份额出现下降，加之工业化快速发展、服务业增长，前述情况发生了巨大变化。孟加拉国的稻米生产部门从绿色革命（</w:t>
      </w:r>
      <w:r>
        <w:rPr>
          <w:rFonts w:ascii="Times New Roman" w:eastAsia="宋体" w:hAnsi="Times New Roman" w:cs="Times New Roman"/>
        </w:rPr>
        <w:t>Green Revolution</w:t>
      </w:r>
      <w:r>
        <w:rPr>
          <w:rFonts w:ascii="宋体" w:eastAsia="宋体" w:hAnsi="宋体"/>
        </w:rPr>
        <w:t>）中受益匪浅，</w:t>
      </w:r>
      <w:r>
        <w:rPr>
          <w:rFonts w:ascii="宋体" w:eastAsia="宋体" w:hAnsi="宋体" w:hint="eastAsia"/>
        </w:rPr>
        <w:t>其</w:t>
      </w:r>
      <w:r>
        <w:rPr>
          <w:rFonts w:ascii="宋体" w:eastAsia="宋体" w:hAnsi="宋体"/>
        </w:rPr>
        <w:t>产量</w:t>
      </w:r>
      <w:r>
        <w:rPr>
          <w:rFonts w:ascii="宋体" w:eastAsia="宋体" w:hAnsi="宋体" w:hint="eastAsia"/>
        </w:rPr>
        <w:t>在三十年中</w:t>
      </w:r>
      <w:r>
        <w:rPr>
          <w:rFonts w:ascii="宋体" w:eastAsia="宋体" w:hAnsi="宋体"/>
        </w:rPr>
        <w:t>翻了三倍，并继续在创造就业</w:t>
      </w:r>
      <w:r>
        <w:rPr>
          <w:rFonts w:ascii="宋体" w:eastAsia="宋体" w:hAnsi="宋体" w:hint="eastAsia"/>
        </w:rPr>
        <w:t>、</w:t>
      </w:r>
      <w:r>
        <w:rPr>
          <w:rFonts w:ascii="宋体" w:eastAsia="宋体" w:hAnsi="宋体"/>
        </w:rPr>
        <w:t>粮食安全</w:t>
      </w:r>
      <w:r>
        <w:rPr>
          <w:rFonts w:ascii="宋体" w:eastAsia="宋体" w:hAnsi="宋体" w:hint="eastAsia"/>
        </w:rPr>
        <w:t>方面</w:t>
      </w:r>
      <w:r>
        <w:rPr>
          <w:rFonts w:ascii="宋体" w:eastAsia="宋体" w:hAnsi="宋体"/>
        </w:rPr>
        <w:t>发挥重要作用。稻米生产部门也从80年代和90年代的贸易自由化和结构调整改革中获益，这些改革使</w:t>
      </w:r>
      <w:r>
        <w:rPr>
          <w:rFonts w:ascii="宋体" w:eastAsia="宋体" w:hAnsi="宋体" w:hint="eastAsia"/>
        </w:rPr>
        <w:t>孟加拉</w:t>
      </w:r>
      <w:r>
        <w:rPr>
          <w:rFonts w:ascii="宋体" w:eastAsia="宋体" w:hAnsi="宋体"/>
        </w:rPr>
        <w:t>国的农业向世界市场开放，同时也减少了补贴</w:t>
      </w:r>
      <w:r>
        <w:rPr>
          <w:rFonts w:ascii="宋体" w:eastAsia="宋体" w:hAnsi="宋体" w:hint="eastAsia"/>
        </w:rPr>
        <w:t>，</w:t>
      </w:r>
      <w:r>
        <w:rPr>
          <w:rFonts w:ascii="宋体" w:eastAsia="宋体" w:hAnsi="宋体"/>
        </w:rPr>
        <w:t>取消了许多直接干预措施政策。令人吃惊的是，</w:t>
      </w:r>
      <w:r>
        <w:rPr>
          <w:rFonts w:ascii="宋体" w:eastAsia="宋体" w:hAnsi="宋体" w:hint="eastAsia"/>
        </w:rPr>
        <w:t>稻米生产</w:t>
      </w:r>
      <w:r>
        <w:rPr>
          <w:rFonts w:ascii="宋体" w:eastAsia="宋体" w:hAnsi="宋体"/>
        </w:rPr>
        <w:t>部门的发展表现伴随着大米实际价格的长期下降。在没有技术进步</w:t>
      </w:r>
      <w:r>
        <w:rPr>
          <w:rFonts w:ascii="宋体" w:eastAsia="宋体" w:hAnsi="宋体" w:hint="eastAsia"/>
        </w:rPr>
        <w:t>，</w:t>
      </w:r>
      <w:r>
        <w:rPr>
          <w:rFonts w:ascii="宋体" w:eastAsia="宋体" w:hAnsi="宋体"/>
        </w:rPr>
        <w:t>成本</w:t>
      </w:r>
      <w:r>
        <w:rPr>
          <w:rFonts w:ascii="宋体" w:eastAsia="宋体" w:hAnsi="宋体" w:hint="eastAsia"/>
        </w:rPr>
        <w:t>也没有</w:t>
      </w:r>
      <w:r>
        <w:rPr>
          <w:rFonts w:ascii="宋体" w:eastAsia="宋体" w:hAnsi="宋体"/>
        </w:rPr>
        <w:t>降低的情况下，稻米</w:t>
      </w:r>
      <w:r>
        <w:rPr>
          <w:rFonts w:ascii="宋体" w:eastAsia="宋体" w:hAnsi="宋体" w:hint="eastAsia"/>
        </w:rPr>
        <w:t>生产</w:t>
      </w:r>
      <w:r>
        <w:rPr>
          <w:rFonts w:ascii="宋体" w:eastAsia="宋体" w:hAnsi="宋体"/>
        </w:rPr>
        <w:t>部门的</w:t>
      </w:r>
      <w:r>
        <w:rPr>
          <w:rFonts w:ascii="宋体" w:eastAsia="宋体" w:hAnsi="宋体" w:hint="eastAsia"/>
        </w:rPr>
        <w:t>发展</w:t>
      </w:r>
      <w:r>
        <w:rPr>
          <w:rFonts w:ascii="宋体" w:eastAsia="宋体" w:hAnsi="宋体"/>
        </w:rPr>
        <w:t>不太可能持续，因此决策者需</w:t>
      </w:r>
      <w:r>
        <w:rPr>
          <w:rFonts w:ascii="宋体" w:eastAsia="宋体" w:hAnsi="宋体" w:hint="eastAsia"/>
        </w:rPr>
        <w:t>要关注如何向这一重要部门提供价格和非价格激励措施。</w:t>
      </w:r>
    </w:p>
    <w:p w14:paraId="55F3AB61" w14:textId="77777777" w:rsidR="006533C6" w:rsidRDefault="006533C6">
      <w:pPr>
        <w:rPr>
          <w:rFonts w:ascii="宋体" w:eastAsia="宋体" w:hAnsi="宋体"/>
        </w:rPr>
      </w:pPr>
    </w:p>
    <w:p w14:paraId="00029EC7" w14:textId="77777777" w:rsidR="006533C6" w:rsidRDefault="00D610D9">
      <w:pPr>
        <w:pStyle w:val="1"/>
        <w:numPr>
          <w:ilvl w:val="0"/>
          <w:numId w:val="1"/>
        </w:numPr>
        <w:ind w:firstLineChars="0"/>
        <w:rPr>
          <w:rFonts w:ascii="宋体" w:eastAsia="宋体" w:hAnsi="宋体" w:cs="Arial"/>
          <w:b/>
          <w:shd w:val="clear" w:color="auto" w:fill="FFFFFF"/>
        </w:rPr>
      </w:pPr>
      <w:r>
        <w:rPr>
          <w:rFonts w:ascii="宋体" w:eastAsia="宋体" w:hAnsi="宋体" w:cs="Arial" w:hint="eastAsia"/>
          <w:b/>
          <w:shd w:val="clear" w:color="auto" w:fill="FFFFFF"/>
        </w:rPr>
        <w:t>背景</w:t>
      </w:r>
    </w:p>
    <w:p w14:paraId="7F91F967" w14:textId="77777777" w:rsidR="006533C6" w:rsidRDefault="00D610D9">
      <w:pPr>
        <w:pStyle w:val="1"/>
        <w:numPr>
          <w:ilvl w:val="0"/>
          <w:numId w:val="2"/>
        </w:numPr>
        <w:ind w:firstLineChars="0"/>
        <w:rPr>
          <w:rFonts w:ascii="宋体" w:eastAsia="宋体" w:hAnsi="宋体"/>
          <w:b/>
          <w:bCs/>
        </w:rPr>
      </w:pPr>
      <w:r>
        <w:rPr>
          <w:rFonts w:ascii="宋体" w:eastAsia="宋体" w:hAnsi="宋体" w:hint="eastAsia"/>
          <w:b/>
          <w:bCs/>
        </w:rPr>
        <w:t>大米对孟加拉国发展的重要性</w:t>
      </w:r>
    </w:p>
    <w:p w14:paraId="1E19DEB4" w14:textId="0C2A2A1A" w:rsidR="006533C6" w:rsidRDefault="00D610D9">
      <w:pPr>
        <w:ind w:firstLineChars="200" w:firstLine="420"/>
        <w:rPr>
          <w:rFonts w:ascii="宋体" w:eastAsia="宋体" w:hAnsi="宋体"/>
        </w:rPr>
      </w:pPr>
      <w:r>
        <w:rPr>
          <w:rFonts w:ascii="宋体" w:eastAsia="宋体" w:hAnsi="宋体" w:hint="eastAsia"/>
        </w:rPr>
        <w:t>大米是孟加拉国最重要的农作物，是该国</w:t>
      </w:r>
      <w:r>
        <w:rPr>
          <w:rFonts w:ascii="宋体" w:eastAsia="宋体" w:hAnsi="宋体"/>
        </w:rPr>
        <w:t>1.57亿人口的主要主食</w:t>
      </w:r>
      <w:r>
        <w:rPr>
          <w:rFonts w:ascii="宋体" w:eastAsia="宋体" w:hAnsi="宋体" w:hint="eastAsia"/>
        </w:rPr>
        <w:t>。鉴于食品和大米在C</w:t>
      </w:r>
      <w:r>
        <w:rPr>
          <w:rFonts w:ascii="宋体" w:eastAsia="宋体" w:hAnsi="宋体"/>
        </w:rPr>
        <w:t>PI</w:t>
      </w:r>
      <w:r>
        <w:rPr>
          <w:rFonts w:ascii="宋体" w:eastAsia="宋体" w:hAnsi="宋体" w:hint="eastAsia"/>
        </w:rPr>
        <w:t>中占有很大比重，而且可能潜在地影响国际收支和国际储备（例如，如果突然短缺</w:t>
      </w:r>
      <w:r>
        <w:rPr>
          <w:rFonts w:ascii="宋体" w:eastAsia="宋体" w:hAnsi="宋体"/>
        </w:rPr>
        <w:t>会</w:t>
      </w:r>
      <w:r>
        <w:rPr>
          <w:rFonts w:ascii="宋体" w:eastAsia="宋体" w:hAnsi="宋体" w:hint="eastAsia"/>
        </w:rPr>
        <w:t>导致从世界市场大量进口稻米）</w:t>
      </w:r>
      <w:r>
        <w:rPr>
          <w:rStyle w:val="af5"/>
          <w:rFonts w:ascii="宋体" w:eastAsia="宋体" w:hAnsi="宋体"/>
        </w:rPr>
        <w:footnoteReference w:id="1"/>
      </w:r>
      <w:r>
        <w:rPr>
          <w:rFonts w:ascii="宋体" w:eastAsia="宋体" w:hAnsi="宋体" w:hint="eastAsia"/>
        </w:rPr>
        <w:t>，如果同时考虑生产量、雇佣量（参与生产的男性</w:t>
      </w:r>
      <w:r>
        <w:rPr>
          <w:rFonts w:ascii="宋体" w:eastAsia="宋体" w:hAnsi="宋体" w:hint="eastAsia"/>
        </w:rPr>
        <w:t>和女性）、贸易和加工量、食品安全和营养问题，以及稻米对价格水平、通胀和贫困问题的潜在宏观影响，我们就可以得出这样的结论：稻米在经济的微观层面和宏观层面都具有非常重要的地位。</w:t>
      </w:r>
    </w:p>
    <w:p w14:paraId="24F41A5A" w14:textId="1A6F1E54" w:rsidR="006533C6" w:rsidRDefault="00D610D9">
      <w:pPr>
        <w:ind w:firstLineChars="200" w:firstLine="420"/>
        <w:rPr>
          <w:rFonts w:ascii="宋体" w:eastAsia="宋体" w:hAnsi="宋体"/>
        </w:rPr>
      </w:pPr>
      <w:r>
        <w:rPr>
          <w:rFonts w:ascii="宋体" w:eastAsia="宋体" w:hAnsi="宋体" w:hint="eastAsia"/>
        </w:rPr>
        <w:t>稻米种植部门的就业</w:t>
      </w:r>
      <w:r>
        <w:rPr>
          <w:rFonts w:ascii="宋体" w:eastAsia="宋体" w:hAnsi="宋体"/>
        </w:rPr>
        <w:t>率</w:t>
      </w:r>
      <w:r>
        <w:rPr>
          <w:rFonts w:ascii="宋体" w:eastAsia="宋体" w:hAnsi="宋体" w:hint="eastAsia"/>
        </w:rPr>
        <w:t>占孟加拉国农村总就业的</w:t>
      </w:r>
      <w:r>
        <w:rPr>
          <w:rFonts w:ascii="宋体" w:eastAsia="宋体" w:hAnsi="宋体"/>
        </w:rPr>
        <w:t>48</w:t>
      </w:r>
      <w:r>
        <w:rPr>
          <w:rFonts w:ascii="宋体" w:eastAsia="宋体" w:hAnsi="宋体" w:hint="eastAsia"/>
        </w:rPr>
        <w:t>%——</w:t>
      </w:r>
      <w:r>
        <w:rPr>
          <w:rFonts w:ascii="宋体" w:eastAsia="宋体" w:hAnsi="宋体"/>
        </w:rPr>
        <w:t>如果</w:t>
      </w:r>
      <w:r>
        <w:rPr>
          <w:rFonts w:ascii="宋体" w:eastAsia="宋体" w:hAnsi="宋体" w:hint="eastAsia"/>
        </w:rPr>
        <w:t>进一步</w:t>
      </w:r>
      <w:r>
        <w:rPr>
          <w:rFonts w:ascii="宋体" w:eastAsia="宋体" w:hAnsi="宋体"/>
        </w:rPr>
        <w:t>考虑稻米贸易</w:t>
      </w:r>
      <w:r>
        <w:rPr>
          <w:rFonts w:ascii="宋体" w:eastAsia="宋体" w:hAnsi="宋体" w:hint="eastAsia"/>
        </w:rPr>
        <w:t>、</w:t>
      </w:r>
      <w:r>
        <w:rPr>
          <w:rFonts w:ascii="宋体" w:eastAsia="宋体" w:hAnsi="宋体"/>
        </w:rPr>
        <w:t>运输和加工活动，这一</w:t>
      </w:r>
      <w:r>
        <w:rPr>
          <w:rFonts w:ascii="宋体" w:eastAsia="宋体" w:hAnsi="宋体" w:hint="eastAsia"/>
        </w:rPr>
        <w:t>就业</w:t>
      </w:r>
      <w:r>
        <w:rPr>
          <w:rFonts w:ascii="宋体" w:eastAsia="宋体" w:hAnsi="宋体"/>
        </w:rPr>
        <w:t>数字有望进一步</w:t>
      </w:r>
      <w:r>
        <w:rPr>
          <w:rFonts w:ascii="宋体" w:eastAsia="宋体" w:hAnsi="宋体" w:hint="eastAsia"/>
        </w:rPr>
        <w:t>提高。此外，稻米</w:t>
      </w:r>
      <w:r>
        <w:rPr>
          <w:rFonts w:ascii="宋体" w:eastAsia="宋体" w:hAnsi="宋体"/>
        </w:rPr>
        <w:t>提供了</w:t>
      </w:r>
      <w:r>
        <w:rPr>
          <w:rFonts w:ascii="宋体" w:eastAsia="宋体" w:hAnsi="宋体" w:hint="eastAsia"/>
        </w:rPr>
        <w:t>孟加拉</w:t>
      </w:r>
      <w:r>
        <w:rPr>
          <w:rFonts w:ascii="宋体" w:eastAsia="宋体" w:hAnsi="宋体"/>
        </w:rPr>
        <w:t>全国</w:t>
      </w:r>
      <w:r>
        <w:rPr>
          <w:rFonts w:ascii="宋体" w:eastAsia="宋体" w:hAnsi="宋体" w:hint="eastAsia"/>
        </w:rPr>
        <w:t>人民</w:t>
      </w:r>
      <w:r>
        <w:rPr>
          <w:rFonts w:ascii="宋体" w:eastAsia="宋体" w:hAnsi="宋体"/>
        </w:rPr>
        <w:t>三分之二的热量需求及</w:t>
      </w:r>
      <w:r>
        <w:rPr>
          <w:rFonts w:ascii="宋体" w:eastAsia="宋体" w:hAnsi="宋体" w:hint="eastAsia"/>
        </w:rPr>
        <w:t>近</w:t>
      </w:r>
      <w:r>
        <w:rPr>
          <w:rFonts w:ascii="宋体" w:eastAsia="宋体" w:hAnsi="宋体"/>
        </w:rPr>
        <w:t>一半的蛋白质</w:t>
      </w:r>
      <w:r>
        <w:rPr>
          <w:rFonts w:ascii="宋体" w:eastAsia="宋体" w:hAnsi="宋体" w:hint="eastAsia"/>
        </w:rPr>
        <w:t>需求</w:t>
      </w:r>
      <w:r>
        <w:rPr>
          <w:rFonts w:ascii="宋体" w:eastAsia="宋体" w:hAnsi="宋体"/>
        </w:rPr>
        <w:t xml:space="preserve">。 </w:t>
      </w:r>
      <w:r>
        <w:rPr>
          <w:rFonts w:ascii="宋体" w:eastAsia="宋体" w:hAnsi="宋体" w:hint="eastAsia"/>
        </w:rPr>
        <w:t>稻米种植</w:t>
      </w:r>
      <w:r>
        <w:rPr>
          <w:rFonts w:ascii="宋体" w:eastAsia="宋体" w:hAnsi="宋体"/>
        </w:rPr>
        <w:t>对农业GDP的贡献约为70％</w:t>
      </w:r>
      <w:r>
        <w:rPr>
          <w:rFonts w:ascii="宋体" w:eastAsia="宋体" w:hAnsi="宋体" w:hint="eastAsia"/>
        </w:rPr>
        <w:t>，其在国民收入中的份额为六分之一。换言之</w:t>
      </w:r>
      <w:r>
        <w:rPr>
          <w:rFonts w:ascii="宋体" w:eastAsia="宋体" w:hAnsi="宋体"/>
        </w:rPr>
        <w:t>，尽管</w:t>
      </w:r>
      <w:r>
        <w:rPr>
          <w:rFonts w:ascii="宋体" w:eastAsia="宋体" w:hAnsi="宋体" w:hint="eastAsia"/>
        </w:rPr>
        <w:t>在</w:t>
      </w:r>
      <w:r>
        <w:rPr>
          <w:rFonts w:ascii="宋体" w:eastAsia="宋体" w:hAnsi="宋体"/>
        </w:rPr>
        <w:t>长期</w:t>
      </w:r>
      <w:r>
        <w:rPr>
          <w:rFonts w:ascii="宋体" w:eastAsia="宋体" w:hAnsi="宋体" w:hint="eastAsia"/>
        </w:rPr>
        <w:t>显现出衰落趋势</w:t>
      </w:r>
      <w:r>
        <w:rPr>
          <w:rFonts w:ascii="宋体" w:eastAsia="宋体" w:hAnsi="宋体"/>
        </w:rPr>
        <w:t>，但稻米在孟加拉国</w:t>
      </w:r>
      <w:r>
        <w:rPr>
          <w:rFonts w:ascii="宋体" w:eastAsia="宋体" w:hAnsi="宋体" w:hint="eastAsia"/>
        </w:rPr>
        <w:t>仍</w:t>
      </w:r>
      <w:r>
        <w:rPr>
          <w:rFonts w:ascii="宋体" w:eastAsia="宋体" w:hAnsi="宋体"/>
        </w:rPr>
        <w:t>继续发挥关键作用</w:t>
      </w:r>
      <w:r>
        <w:rPr>
          <w:rStyle w:val="fontstyle01"/>
          <w:rFonts w:ascii="宋体" w:eastAsia="宋体" w:hAnsi="宋体"/>
          <w:sz w:val="21"/>
          <w:szCs w:val="21"/>
        </w:rPr>
        <w:t>(</w:t>
      </w:r>
      <w:proofErr w:type="spellStart"/>
      <w:r>
        <w:rPr>
          <w:rStyle w:val="fontstyle01"/>
          <w:rFonts w:ascii="宋体" w:eastAsia="宋体" w:hAnsi="宋体"/>
          <w:sz w:val="21"/>
          <w:szCs w:val="21"/>
        </w:rPr>
        <w:t>Faruqee</w:t>
      </w:r>
      <w:proofErr w:type="spellEnd"/>
      <w:r>
        <w:rPr>
          <w:rStyle w:val="fontstyle01"/>
          <w:rFonts w:ascii="宋体" w:eastAsia="宋体" w:hAnsi="宋体"/>
          <w:sz w:val="21"/>
          <w:szCs w:val="21"/>
        </w:rPr>
        <w:t>, 2012)</w:t>
      </w:r>
      <w:r>
        <w:rPr>
          <w:rFonts w:ascii="宋体" w:eastAsia="宋体" w:hAnsi="宋体"/>
        </w:rPr>
        <w:t>。</w:t>
      </w:r>
    </w:p>
    <w:p w14:paraId="43A3BD12" w14:textId="33EB45CC" w:rsidR="006533C6" w:rsidRDefault="00D610D9">
      <w:pPr>
        <w:ind w:firstLineChars="200" w:firstLine="420"/>
        <w:rPr>
          <w:rFonts w:ascii="宋体" w:eastAsia="宋体" w:hAnsi="宋体"/>
        </w:rPr>
      </w:pPr>
      <w:r>
        <w:rPr>
          <w:rFonts w:ascii="宋体" w:eastAsia="宋体" w:hAnsi="宋体" w:hint="eastAsia"/>
        </w:rPr>
        <w:t>如今，超过</w:t>
      </w:r>
      <w:r>
        <w:rPr>
          <w:rFonts w:ascii="宋体" w:eastAsia="宋体" w:hAnsi="宋体"/>
        </w:rPr>
        <w:t>1300万个农场种植（BRRI2</w:t>
      </w:r>
      <w:r>
        <w:rPr>
          <w:rStyle w:val="af5"/>
          <w:rFonts w:ascii="宋体" w:eastAsia="宋体" w:hAnsi="宋体"/>
        </w:rPr>
        <w:footnoteReference w:id="2"/>
      </w:r>
      <w:r>
        <w:rPr>
          <w:rFonts w:ascii="宋体" w:eastAsia="宋体" w:hAnsi="宋体"/>
        </w:rPr>
        <w:t>）</w:t>
      </w:r>
      <w:r>
        <w:rPr>
          <w:rFonts w:ascii="宋体" w:eastAsia="宋体" w:hAnsi="宋体" w:hint="eastAsia"/>
        </w:rPr>
        <w:t>了</w:t>
      </w:r>
      <w:r>
        <w:rPr>
          <w:rFonts w:ascii="宋体" w:eastAsia="宋体" w:hAnsi="宋体"/>
        </w:rPr>
        <w:t>约1050万公顷</w:t>
      </w:r>
      <w:r>
        <w:rPr>
          <w:rFonts w:ascii="宋体" w:eastAsia="宋体" w:hAnsi="宋体" w:hint="eastAsia"/>
        </w:rPr>
        <w:t>的水稻——</w:t>
      </w:r>
      <w:r>
        <w:rPr>
          <w:rFonts w:ascii="宋体" w:eastAsia="宋体" w:hAnsi="宋体"/>
        </w:rPr>
        <w:t>在过去的三十年中这一数字总体</w:t>
      </w:r>
      <w:r>
        <w:rPr>
          <w:rFonts w:ascii="宋体" w:eastAsia="宋体" w:hAnsi="宋体" w:hint="eastAsia"/>
        </w:rPr>
        <w:t>保持</w:t>
      </w:r>
      <w:r>
        <w:rPr>
          <w:rFonts w:ascii="宋体" w:eastAsia="宋体" w:hAnsi="宋体"/>
        </w:rPr>
        <w:t>稳定</w:t>
      </w:r>
      <w:r>
        <w:rPr>
          <w:rFonts w:ascii="宋体" w:eastAsia="宋体" w:hAnsi="宋体" w:hint="eastAsia"/>
        </w:rPr>
        <w:t>——</w:t>
      </w:r>
      <w:r>
        <w:rPr>
          <w:rFonts w:ascii="宋体" w:eastAsia="宋体" w:hAnsi="宋体"/>
        </w:rPr>
        <w:t>占农作物总面积的75</w:t>
      </w:r>
      <w:r>
        <w:rPr>
          <w:rFonts w:ascii="宋体" w:eastAsia="宋体" w:hAnsi="宋体" w:hint="eastAsia"/>
        </w:rPr>
        <w:t>%</w:t>
      </w:r>
      <w:r>
        <w:rPr>
          <w:rFonts w:ascii="宋体" w:eastAsia="宋体" w:hAnsi="宋体"/>
        </w:rPr>
        <w:t>，</w:t>
      </w:r>
      <w:r w:rsidR="003539D1">
        <w:rPr>
          <w:rFonts w:ascii="宋体" w:eastAsia="宋体" w:hAnsi="宋体" w:hint="eastAsia"/>
        </w:rPr>
        <w:t>占</w:t>
      </w:r>
      <w:r>
        <w:rPr>
          <w:rFonts w:ascii="宋体" w:eastAsia="宋体" w:hAnsi="宋体"/>
        </w:rPr>
        <w:t>灌溉土地的80</w:t>
      </w:r>
      <w:r>
        <w:rPr>
          <w:rFonts w:ascii="宋体" w:eastAsia="宋体" w:hAnsi="宋体" w:hint="eastAsia"/>
        </w:rPr>
        <w:t>%</w:t>
      </w:r>
      <w:r>
        <w:rPr>
          <w:rFonts w:ascii="宋体" w:eastAsia="宋体" w:hAnsi="宋体"/>
        </w:rPr>
        <w:t>（</w:t>
      </w:r>
      <w:proofErr w:type="spellStart"/>
      <w:r>
        <w:rPr>
          <w:rFonts w:ascii="Times New Roman" w:eastAsia="宋体" w:hAnsi="Times New Roman" w:cs="Times New Roman"/>
        </w:rPr>
        <w:t>Hossain&amp;Deb</w:t>
      </w:r>
      <w:proofErr w:type="spellEnd"/>
      <w:r>
        <w:rPr>
          <w:rFonts w:ascii="宋体" w:eastAsia="宋体" w:hAnsi="宋体"/>
        </w:rPr>
        <w:t>，2011）。</w:t>
      </w:r>
    </w:p>
    <w:p w14:paraId="3F9BDC2B" w14:textId="77777777" w:rsidR="006533C6" w:rsidRDefault="00D610D9">
      <w:pPr>
        <w:ind w:firstLineChars="200" w:firstLine="420"/>
        <w:rPr>
          <w:rFonts w:ascii="宋体" w:eastAsia="宋体" w:hAnsi="宋体"/>
        </w:rPr>
      </w:pPr>
      <w:r>
        <w:rPr>
          <w:rFonts w:ascii="宋体" w:eastAsia="宋体" w:hAnsi="宋体" w:hint="eastAsia"/>
        </w:rPr>
        <w:t>自</w:t>
      </w:r>
      <w:r>
        <w:rPr>
          <w:rFonts w:ascii="宋体" w:eastAsia="宋体" w:hAnsi="宋体"/>
        </w:rPr>
        <w:t>1972年以来，政府农业发展政策的主要支柱</w:t>
      </w:r>
      <w:r>
        <w:rPr>
          <w:rFonts w:ascii="宋体" w:eastAsia="宋体" w:hAnsi="宋体" w:hint="eastAsia"/>
        </w:rPr>
        <w:t>始终</w:t>
      </w:r>
      <w:r>
        <w:rPr>
          <w:rFonts w:ascii="宋体" w:eastAsia="宋体" w:hAnsi="宋体"/>
        </w:rPr>
        <w:t>是实现稻米的“自给自足”以实现粮食安全，主要途径是推广新的高产品种（</w:t>
      </w:r>
      <w:r>
        <w:rPr>
          <w:rFonts w:ascii="Times New Roman" w:eastAsia="宋体" w:hAnsi="Times New Roman" w:cs="Times New Roman"/>
        </w:rPr>
        <w:t>HYV</w:t>
      </w:r>
      <w:r>
        <w:rPr>
          <w:rFonts w:ascii="宋体" w:eastAsia="宋体" w:hAnsi="宋体"/>
        </w:rPr>
        <w:t>）</w:t>
      </w:r>
      <w:r>
        <w:rPr>
          <w:rFonts w:ascii="宋体" w:eastAsia="宋体" w:hAnsi="宋体" w:hint="eastAsia"/>
        </w:rPr>
        <w:t>和在</w:t>
      </w:r>
      <w:r>
        <w:rPr>
          <w:rFonts w:ascii="宋体" w:eastAsia="宋体" w:hAnsi="宋体"/>
        </w:rPr>
        <w:t>传统农民中</w:t>
      </w:r>
      <w:r>
        <w:rPr>
          <w:rFonts w:ascii="宋体" w:eastAsia="宋体" w:hAnsi="宋体" w:hint="eastAsia"/>
        </w:rPr>
        <w:t>推广</w:t>
      </w:r>
      <w:r>
        <w:rPr>
          <w:rFonts w:ascii="宋体" w:eastAsia="宋体" w:hAnsi="宋体"/>
        </w:rPr>
        <w:t>基于</w:t>
      </w:r>
      <w:r>
        <w:rPr>
          <w:rFonts w:ascii="宋体" w:eastAsia="宋体" w:hAnsi="宋体" w:hint="eastAsia"/>
        </w:rPr>
        <w:t>“种子-肥料-水”</w:t>
      </w:r>
      <w:r>
        <w:rPr>
          <w:rFonts w:ascii="宋体" w:eastAsia="宋体" w:hAnsi="宋体"/>
        </w:rPr>
        <w:t xml:space="preserve">的“绿色革命”技术。 </w:t>
      </w:r>
      <w:r>
        <w:rPr>
          <w:rFonts w:ascii="宋体" w:eastAsia="宋体" w:hAnsi="宋体" w:hint="eastAsia"/>
        </w:rPr>
        <w:t>这一系列举措是为了</w:t>
      </w:r>
      <w:r>
        <w:rPr>
          <w:rFonts w:ascii="宋体" w:eastAsia="宋体" w:hAnsi="宋体"/>
        </w:rPr>
        <w:t>鼓励不熟悉新技术的农民</w:t>
      </w:r>
      <w:r>
        <w:rPr>
          <w:rFonts w:ascii="宋体" w:eastAsia="宋体" w:hAnsi="宋体" w:hint="eastAsia"/>
        </w:rPr>
        <w:t>转向使用新技术。</w:t>
      </w:r>
    </w:p>
    <w:p w14:paraId="595A3F40" w14:textId="3C0E2BE2" w:rsidR="006533C6" w:rsidRDefault="00D610D9">
      <w:pPr>
        <w:ind w:firstLineChars="200" w:firstLine="420"/>
        <w:rPr>
          <w:rFonts w:ascii="宋体" w:eastAsia="宋体" w:hAnsi="宋体"/>
        </w:rPr>
      </w:pPr>
      <w:r>
        <w:rPr>
          <w:rFonts w:ascii="宋体" w:eastAsia="宋体" w:hAnsi="宋体" w:hint="eastAsia"/>
        </w:rPr>
        <w:t>这些政策最初针对雨季水稻作物（</w:t>
      </w:r>
      <w:proofErr w:type="spellStart"/>
      <w:r>
        <w:rPr>
          <w:rFonts w:ascii="Times New Roman" w:eastAsia="宋体" w:hAnsi="Times New Roman" w:cs="Times New Roman"/>
        </w:rPr>
        <w:t>Aus&amp;Aman</w:t>
      </w:r>
      <w:proofErr w:type="spellEnd"/>
      <w:r>
        <w:rPr>
          <w:rFonts w:ascii="宋体" w:eastAsia="宋体" w:hAnsi="宋体" w:hint="eastAsia"/>
        </w:rPr>
        <w:t>）以及旱季水稻作物（</w:t>
      </w:r>
      <w:proofErr w:type="spellStart"/>
      <w:r>
        <w:rPr>
          <w:rFonts w:ascii="Times New Roman" w:eastAsia="宋体" w:hAnsi="Times New Roman" w:cs="Times New Roman"/>
        </w:rPr>
        <w:t>Boro</w:t>
      </w:r>
      <w:proofErr w:type="spellEnd"/>
      <w:r>
        <w:rPr>
          <w:rFonts w:ascii="宋体" w:eastAsia="宋体" w:hAnsi="宋体"/>
        </w:rPr>
        <w:t>）。</w:t>
      </w:r>
      <w:r>
        <w:rPr>
          <w:rFonts w:ascii="宋体" w:eastAsia="宋体" w:hAnsi="宋体" w:hint="eastAsia"/>
        </w:rPr>
        <w:t>这两种作物中，</w:t>
      </w:r>
      <w:r>
        <w:rPr>
          <w:rFonts w:ascii="宋体" w:eastAsia="宋体" w:hAnsi="宋体"/>
        </w:rPr>
        <w:t>前者</w:t>
      </w:r>
      <w:r>
        <w:rPr>
          <w:rFonts w:ascii="宋体" w:eastAsia="宋体" w:hAnsi="宋体" w:hint="eastAsia"/>
        </w:rPr>
        <w:t>倾向于</w:t>
      </w:r>
      <w:r>
        <w:rPr>
          <w:rFonts w:ascii="宋体" w:eastAsia="宋体" w:hAnsi="宋体"/>
        </w:rPr>
        <w:t>雨</w:t>
      </w:r>
      <w:r>
        <w:rPr>
          <w:rFonts w:ascii="宋体" w:eastAsia="宋体" w:hAnsi="宋体" w:hint="eastAsia"/>
        </w:rPr>
        <w:t>水灌溉而</w:t>
      </w:r>
      <w:r>
        <w:rPr>
          <w:rFonts w:ascii="宋体" w:eastAsia="宋体" w:hAnsi="宋体"/>
        </w:rPr>
        <w:t>后者需要</w:t>
      </w:r>
      <w:r>
        <w:rPr>
          <w:rFonts w:ascii="宋体" w:eastAsia="宋体" w:hAnsi="宋体" w:hint="eastAsia"/>
        </w:rPr>
        <w:t>人工</w:t>
      </w:r>
      <w:r>
        <w:rPr>
          <w:rFonts w:ascii="宋体" w:eastAsia="宋体" w:hAnsi="宋体"/>
        </w:rPr>
        <w:t>灌溉和水</w:t>
      </w:r>
      <w:r>
        <w:rPr>
          <w:rFonts w:ascii="宋体" w:eastAsia="宋体" w:hAnsi="宋体" w:hint="eastAsia"/>
        </w:rPr>
        <w:t>量</w:t>
      </w:r>
      <w:r>
        <w:rPr>
          <w:rFonts w:ascii="宋体" w:eastAsia="宋体" w:hAnsi="宋体"/>
        </w:rPr>
        <w:t>控制。 最终，大部分关注点都集中在</w:t>
      </w:r>
      <w:r>
        <w:rPr>
          <w:rFonts w:ascii="宋体" w:eastAsia="宋体" w:hAnsi="宋体" w:hint="eastAsia"/>
        </w:rPr>
        <w:t>对当时总产量贡献很小的旱季水稻作物</w:t>
      </w:r>
      <w:r>
        <w:rPr>
          <w:rFonts w:ascii="宋体" w:eastAsia="宋体" w:hAnsi="宋体"/>
        </w:rPr>
        <w:t xml:space="preserve">。 </w:t>
      </w:r>
      <w:r>
        <w:rPr>
          <w:rFonts w:ascii="宋体" w:eastAsia="宋体" w:hAnsi="宋体" w:hint="eastAsia"/>
        </w:rPr>
        <w:t>得益于</w:t>
      </w:r>
      <w:r>
        <w:rPr>
          <w:rFonts w:ascii="宋体" w:eastAsia="宋体" w:hAnsi="宋体"/>
        </w:rPr>
        <w:t>对现代灌溉技术</w:t>
      </w:r>
      <w:r>
        <w:rPr>
          <w:rFonts w:ascii="宋体" w:eastAsia="宋体" w:hAnsi="宋体" w:hint="eastAsia"/>
        </w:rPr>
        <w:t>的</w:t>
      </w:r>
      <w:r>
        <w:rPr>
          <w:rFonts w:ascii="宋体" w:eastAsia="宋体" w:hAnsi="宋体"/>
        </w:rPr>
        <w:t>巨额投资（大多采用小规模技术</w:t>
      </w:r>
      <w:r>
        <w:rPr>
          <w:rFonts w:ascii="宋体" w:eastAsia="宋体" w:hAnsi="宋体" w:hint="eastAsia"/>
        </w:rPr>
        <w:t>，</w:t>
      </w:r>
      <w:r>
        <w:rPr>
          <w:rFonts w:ascii="宋体" w:eastAsia="宋体" w:hAnsi="宋体"/>
        </w:rPr>
        <w:t>例如抽水机和管井来挖掘地表水和大量地下水），</w:t>
      </w:r>
      <w:r>
        <w:rPr>
          <w:rFonts w:ascii="宋体" w:eastAsia="宋体" w:hAnsi="宋体" w:hint="eastAsia"/>
        </w:rPr>
        <w:t>旱季水稻</w:t>
      </w:r>
      <w:r>
        <w:rPr>
          <w:rFonts w:ascii="宋体" w:eastAsia="宋体" w:hAnsi="宋体"/>
        </w:rPr>
        <w:t>已</w:t>
      </w:r>
      <w:r>
        <w:rPr>
          <w:rFonts w:ascii="宋体" w:eastAsia="宋体" w:hAnsi="宋体"/>
        </w:rPr>
        <w:lastRenderedPageBreak/>
        <w:t>成为</w:t>
      </w:r>
      <w:r>
        <w:rPr>
          <w:rFonts w:ascii="宋体" w:eastAsia="宋体" w:hAnsi="宋体" w:hint="eastAsia"/>
        </w:rPr>
        <w:t>孟加拉国</w:t>
      </w:r>
      <w:r>
        <w:rPr>
          <w:rFonts w:ascii="宋体" w:eastAsia="宋体" w:hAnsi="宋体"/>
        </w:rPr>
        <w:t>最重要的农作物。 在1971年至2013年间，</w:t>
      </w:r>
      <w:r>
        <w:rPr>
          <w:rFonts w:ascii="宋体" w:eastAsia="宋体" w:hAnsi="宋体" w:hint="eastAsia"/>
        </w:rPr>
        <w:t>稻米</w:t>
      </w:r>
      <w:r>
        <w:rPr>
          <w:rFonts w:ascii="宋体" w:eastAsia="宋体" w:hAnsi="宋体"/>
        </w:rPr>
        <w:t>总产量增加了两倍，从1100</w:t>
      </w:r>
      <w:proofErr w:type="gramStart"/>
      <w:r>
        <w:rPr>
          <w:rFonts w:ascii="宋体" w:eastAsia="宋体" w:hAnsi="宋体" w:hint="eastAsia"/>
        </w:rPr>
        <w:t>百</w:t>
      </w:r>
      <w:r>
        <w:rPr>
          <w:rFonts w:ascii="宋体" w:eastAsia="宋体" w:hAnsi="宋体"/>
        </w:rPr>
        <w:t>万</w:t>
      </w:r>
      <w:proofErr w:type="gramEnd"/>
      <w:r>
        <w:rPr>
          <w:rFonts w:ascii="宋体" w:eastAsia="宋体" w:hAnsi="宋体"/>
        </w:rPr>
        <w:t xml:space="preserve">吨（MMT）增加到今天的约34 </w:t>
      </w:r>
      <w:r>
        <w:rPr>
          <w:rFonts w:ascii="宋体" w:eastAsia="宋体" w:hAnsi="宋体" w:hint="eastAsia"/>
        </w:rPr>
        <w:t>百万吨</w:t>
      </w:r>
      <w:r>
        <w:rPr>
          <w:rFonts w:ascii="宋体" w:eastAsia="宋体" w:hAnsi="宋体"/>
        </w:rPr>
        <w:t>（Hossain，2015），经过数十年的奋斗，孟加拉国</w:t>
      </w:r>
      <w:r>
        <w:rPr>
          <w:rFonts w:ascii="宋体" w:eastAsia="宋体" w:hAnsi="宋体" w:hint="eastAsia"/>
        </w:rPr>
        <w:t>克服了技术、政策和制度有关的复杂限制，</w:t>
      </w:r>
      <w:r>
        <w:rPr>
          <w:rFonts w:ascii="宋体" w:eastAsia="宋体" w:hAnsi="宋体"/>
        </w:rPr>
        <w:t>成为</w:t>
      </w:r>
      <w:r>
        <w:rPr>
          <w:rFonts w:ascii="宋体" w:eastAsia="宋体" w:hAnsi="宋体" w:hint="eastAsia"/>
        </w:rPr>
        <w:t>了</w:t>
      </w:r>
      <w:r>
        <w:rPr>
          <w:rFonts w:ascii="宋体" w:eastAsia="宋体" w:hAnsi="宋体"/>
        </w:rPr>
        <w:t>大米自给自足的国家</w:t>
      </w:r>
      <w:r>
        <w:rPr>
          <w:rFonts w:ascii="宋体" w:eastAsia="宋体" w:hAnsi="宋体" w:hint="eastAsia"/>
        </w:rPr>
        <w:t>。实际上，孟加拉国以稻米为主的农业在过去的二十年中表现出色，尤其是在</w:t>
      </w:r>
      <w:r>
        <w:rPr>
          <w:rFonts w:ascii="宋体" w:eastAsia="宋体" w:hAnsi="宋体"/>
        </w:rPr>
        <w:t>2005年后，不仅</w:t>
      </w:r>
      <w:r>
        <w:rPr>
          <w:rFonts w:ascii="宋体" w:eastAsia="宋体" w:hAnsi="宋体" w:hint="eastAsia"/>
        </w:rPr>
        <w:t>在</w:t>
      </w:r>
      <w:r>
        <w:rPr>
          <w:rFonts w:ascii="宋体" w:eastAsia="宋体" w:hAnsi="宋体"/>
        </w:rPr>
        <w:t>南亚</w:t>
      </w:r>
      <w:r>
        <w:rPr>
          <w:rFonts w:ascii="宋体" w:eastAsia="宋体" w:hAnsi="宋体" w:hint="eastAsia"/>
        </w:rPr>
        <w:t>地区名列前茅</w:t>
      </w:r>
      <w:r>
        <w:rPr>
          <w:rFonts w:ascii="宋体" w:eastAsia="宋体" w:hAnsi="宋体"/>
        </w:rPr>
        <w:t>，而且比许多东亚国家都要</w:t>
      </w:r>
      <w:r>
        <w:rPr>
          <w:rFonts w:ascii="宋体" w:eastAsia="宋体" w:hAnsi="宋体" w:hint="eastAsia"/>
        </w:rPr>
        <w:t>出色</w:t>
      </w:r>
      <w:r>
        <w:rPr>
          <w:rStyle w:val="af5"/>
          <w:rFonts w:ascii="宋体" w:eastAsia="宋体" w:hAnsi="宋体"/>
        </w:rPr>
        <w:footnoteReference w:id="3"/>
      </w:r>
      <w:r>
        <w:rPr>
          <w:rFonts w:ascii="宋体" w:eastAsia="宋体" w:hAnsi="宋体"/>
        </w:rPr>
        <w:t>。</w:t>
      </w:r>
    </w:p>
    <w:p w14:paraId="14413B27" w14:textId="57A7B583" w:rsidR="006533C6" w:rsidRDefault="00D610D9">
      <w:pPr>
        <w:ind w:firstLineChars="200" w:firstLine="420"/>
        <w:rPr>
          <w:rFonts w:ascii="宋体" w:eastAsia="宋体" w:hAnsi="宋体"/>
        </w:rPr>
      </w:pPr>
      <w:r>
        <w:rPr>
          <w:rFonts w:ascii="宋体" w:eastAsia="宋体" w:hAnsi="宋体" w:hint="eastAsia"/>
        </w:rPr>
        <w:t>如今，孟加拉国不再依靠大量的粮食进口或粮食援助，从而减轻了其国际收支压力，维持了外汇储备的稳定。</w:t>
      </w:r>
      <w:r>
        <w:rPr>
          <w:rFonts w:ascii="宋体" w:eastAsia="宋体" w:hAnsi="宋体"/>
        </w:rPr>
        <w:t xml:space="preserve"> 同时，粮食（大米）的</w:t>
      </w:r>
      <w:r>
        <w:rPr>
          <w:rFonts w:ascii="宋体" w:eastAsia="宋体" w:hAnsi="宋体" w:hint="eastAsia"/>
        </w:rPr>
        <w:t>充足</w:t>
      </w:r>
      <w:r>
        <w:rPr>
          <w:rFonts w:ascii="宋体" w:eastAsia="宋体" w:hAnsi="宋体"/>
        </w:rPr>
        <w:t>供应使</w:t>
      </w:r>
      <w:r>
        <w:rPr>
          <w:rFonts w:ascii="宋体" w:eastAsia="宋体" w:hAnsi="宋体" w:hint="eastAsia"/>
        </w:rPr>
        <w:t>大米</w:t>
      </w:r>
      <w:r>
        <w:rPr>
          <w:rFonts w:ascii="宋体" w:eastAsia="宋体" w:hAnsi="宋体"/>
        </w:rPr>
        <w:t>实际价格总体上低于工资水平，</w:t>
      </w:r>
      <w:r>
        <w:rPr>
          <w:rFonts w:ascii="宋体" w:eastAsia="宋体" w:hAnsi="宋体" w:hint="eastAsia"/>
        </w:rPr>
        <w:t>这一点</w:t>
      </w:r>
      <w:proofErr w:type="gramStart"/>
      <w:r>
        <w:rPr>
          <w:rFonts w:ascii="宋体" w:eastAsia="宋体" w:hAnsi="宋体"/>
        </w:rPr>
        <w:t>对</w:t>
      </w:r>
      <w:r>
        <w:rPr>
          <w:rFonts w:ascii="宋体" w:eastAsia="宋体" w:hAnsi="宋体" w:hint="eastAsia"/>
        </w:rPr>
        <w:t>减贫</w:t>
      </w:r>
      <w:r>
        <w:rPr>
          <w:rFonts w:ascii="宋体" w:eastAsia="宋体" w:hAnsi="宋体"/>
        </w:rPr>
        <w:t>产生</w:t>
      </w:r>
      <w:proofErr w:type="gramEnd"/>
      <w:r>
        <w:rPr>
          <w:rFonts w:ascii="宋体" w:eastAsia="宋体" w:hAnsi="宋体"/>
        </w:rPr>
        <w:t>了非常积极的影响。</w:t>
      </w:r>
      <w:r>
        <w:rPr>
          <w:rFonts w:ascii="宋体" w:eastAsia="宋体" w:hAnsi="宋体" w:hint="eastAsia"/>
        </w:rPr>
        <w:t>由于</w:t>
      </w:r>
      <w:r>
        <w:rPr>
          <w:rFonts w:ascii="宋体" w:eastAsia="宋体" w:hAnsi="宋体"/>
        </w:rPr>
        <w:t>2005年后农村</w:t>
      </w:r>
      <w:r>
        <w:rPr>
          <w:rFonts w:ascii="宋体" w:eastAsia="宋体" w:hAnsi="宋体" w:hint="eastAsia"/>
        </w:rPr>
        <w:t>地区</w:t>
      </w:r>
      <w:r>
        <w:rPr>
          <w:rFonts w:ascii="宋体" w:eastAsia="宋体" w:hAnsi="宋体"/>
        </w:rPr>
        <w:t>实际工资增长迅速，</w:t>
      </w:r>
      <w:r>
        <w:rPr>
          <w:rFonts w:ascii="宋体" w:eastAsia="宋体" w:hAnsi="宋体" w:hint="eastAsia"/>
        </w:rPr>
        <w:t>如今孟加拉国的</w:t>
      </w:r>
      <w:r>
        <w:rPr>
          <w:rFonts w:ascii="宋体" w:eastAsia="宋体" w:hAnsi="宋体"/>
        </w:rPr>
        <w:t>城乡工资差距已经大大减小。</w:t>
      </w:r>
    </w:p>
    <w:p w14:paraId="25871612" w14:textId="77777777" w:rsidR="006533C6" w:rsidRDefault="00D610D9">
      <w:pPr>
        <w:ind w:firstLineChars="200" w:firstLine="420"/>
        <w:rPr>
          <w:rFonts w:ascii="宋体" w:eastAsia="宋体" w:hAnsi="宋体"/>
        </w:rPr>
      </w:pPr>
      <w:r>
        <w:rPr>
          <w:rFonts w:ascii="宋体" w:eastAsia="宋体" w:hAnsi="宋体" w:hint="eastAsia"/>
        </w:rPr>
        <w:t>但是由于经济快速增长，随着时间的推移，农业和稻米生产部门在经济中的作用逐渐减弱。</w:t>
      </w:r>
      <w:r>
        <w:rPr>
          <w:rFonts w:ascii="宋体" w:eastAsia="宋体" w:hAnsi="宋体"/>
        </w:rPr>
        <w:t xml:space="preserve"> 广义农业（包括渔业，畜牧业和林业）在孟加拉国国内生产总值中所占的份额</w:t>
      </w:r>
      <w:r>
        <w:rPr>
          <w:rFonts w:ascii="宋体" w:eastAsia="宋体" w:hAnsi="宋体" w:hint="eastAsia"/>
        </w:rPr>
        <w:t>在6</w:t>
      </w:r>
      <w:r>
        <w:rPr>
          <w:rFonts w:ascii="宋体" w:eastAsia="宋体" w:hAnsi="宋体"/>
        </w:rPr>
        <w:t>0</w:t>
      </w:r>
      <w:r>
        <w:rPr>
          <w:rFonts w:ascii="宋体" w:eastAsia="宋体" w:hAnsi="宋体" w:hint="eastAsia"/>
        </w:rPr>
        <w:t>年代</w:t>
      </w:r>
      <w:r>
        <w:rPr>
          <w:rFonts w:ascii="宋体" w:eastAsia="宋体" w:hAnsi="宋体"/>
        </w:rPr>
        <w:t>为55</w:t>
      </w:r>
      <w:r>
        <w:rPr>
          <w:rFonts w:ascii="宋体" w:eastAsia="宋体" w:hAnsi="宋体" w:hint="eastAsia"/>
        </w:rPr>
        <w:t>%</w:t>
      </w:r>
      <w:r>
        <w:rPr>
          <w:rFonts w:ascii="宋体" w:eastAsia="宋体" w:hAnsi="宋体"/>
        </w:rPr>
        <w:t>，在70年代和80年代分别下降到44</w:t>
      </w:r>
      <w:r>
        <w:rPr>
          <w:rFonts w:ascii="宋体" w:eastAsia="宋体" w:hAnsi="宋体" w:hint="eastAsia"/>
        </w:rPr>
        <w:t>%</w:t>
      </w:r>
      <w:r>
        <w:rPr>
          <w:rFonts w:ascii="宋体" w:eastAsia="宋体" w:hAnsi="宋体"/>
        </w:rPr>
        <w:t>和32</w:t>
      </w:r>
      <w:r>
        <w:rPr>
          <w:rFonts w:ascii="宋体" w:eastAsia="宋体" w:hAnsi="宋体" w:hint="eastAsia"/>
        </w:rPr>
        <w:t>%</w:t>
      </w:r>
      <w:r>
        <w:rPr>
          <w:rFonts w:ascii="宋体" w:eastAsia="宋体" w:hAnsi="宋体"/>
        </w:rPr>
        <w:t>，</w:t>
      </w:r>
      <w:r>
        <w:rPr>
          <w:rFonts w:ascii="宋体" w:eastAsia="宋体" w:hAnsi="宋体" w:hint="eastAsia"/>
        </w:rPr>
        <w:t>到了</w:t>
      </w:r>
      <w:r>
        <w:rPr>
          <w:rFonts w:ascii="宋体" w:eastAsia="宋体" w:hAnsi="宋体"/>
        </w:rPr>
        <w:t>2015年</w:t>
      </w:r>
      <w:r>
        <w:rPr>
          <w:rFonts w:ascii="宋体" w:eastAsia="宋体" w:hAnsi="宋体" w:hint="eastAsia"/>
        </w:rPr>
        <w:t>，已</w:t>
      </w:r>
      <w:r>
        <w:rPr>
          <w:rFonts w:ascii="宋体" w:eastAsia="宋体" w:hAnsi="宋体"/>
        </w:rPr>
        <w:t>下降到不足15</w:t>
      </w:r>
      <w:r>
        <w:rPr>
          <w:rFonts w:ascii="宋体" w:eastAsia="宋体" w:hAnsi="宋体" w:hint="eastAsia"/>
        </w:rPr>
        <w:t>%。</w:t>
      </w:r>
      <w:r>
        <w:rPr>
          <w:rFonts w:ascii="宋体" w:eastAsia="宋体" w:hAnsi="宋体"/>
        </w:rPr>
        <w:t>稻米</w:t>
      </w:r>
      <w:r>
        <w:rPr>
          <w:rFonts w:ascii="宋体" w:eastAsia="宋体" w:hAnsi="宋体" w:hint="eastAsia"/>
        </w:rPr>
        <w:t>生产</w:t>
      </w:r>
      <w:r>
        <w:rPr>
          <w:rFonts w:ascii="宋体" w:eastAsia="宋体" w:hAnsi="宋体"/>
        </w:rPr>
        <w:t>在经济中的份额也以</w:t>
      </w:r>
      <w:r>
        <w:rPr>
          <w:rFonts w:ascii="宋体" w:eastAsia="宋体" w:hAnsi="宋体" w:hint="eastAsia"/>
        </w:rPr>
        <w:t>相对</w:t>
      </w:r>
      <w:r>
        <w:rPr>
          <w:rFonts w:ascii="宋体" w:eastAsia="宋体" w:hAnsi="宋体"/>
        </w:rPr>
        <w:t>略高的速度下降，目前固定</w:t>
      </w:r>
      <w:r>
        <w:rPr>
          <w:rFonts w:ascii="宋体" w:eastAsia="宋体" w:hAnsi="宋体" w:hint="eastAsia"/>
        </w:rPr>
        <w:t>地占</w:t>
      </w:r>
      <w:r>
        <w:rPr>
          <w:rFonts w:ascii="宋体" w:eastAsia="宋体" w:hAnsi="宋体"/>
        </w:rPr>
        <w:t>国内农业生产总值的70</w:t>
      </w:r>
      <w:r>
        <w:rPr>
          <w:rFonts w:ascii="宋体" w:eastAsia="宋体" w:hAnsi="宋体" w:hint="eastAsia"/>
        </w:rPr>
        <w:t>%</w:t>
      </w:r>
      <w:r>
        <w:rPr>
          <w:rFonts w:ascii="宋体" w:eastAsia="宋体" w:hAnsi="宋体"/>
        </w:rPr>
        <w:t>以上（</w:t>
      </w:r>
      <w:r>
        <w:rPr>
          <w:rFonts w:ascii="宋体" w:eastAsia="宋体" w:hAnsi="宋体" w:hint="eastAsia"/>
        </w:rPr>
        <w:t>也</w:t>
      </w:r>
      <w:r>
        <w:rPr>
          <w:rFonts w:ascii="宋体" w:eastAsia="宋体" w:hAnsi="宋体"/>
        </w:rPr>
        <w:t>即2013年国内生产总值的7</w:t>
      </w:r>
      <w:r>
        <w:rPr>
          <w:rFonts w:ascii="宋体" w:eastAsia="宋体" w:hAnsi="宋体" w:hint="eastAsia"/>
        </w:rPr>
        <w:t>%</w:t>
      </w:r>
      <w:r>
        <w:rPr>
          <w:rFonts w:ascii="宋体" w:eastAsia="宋体" w:hAnsi="宋体"/>
        </w:rPr>
        <w:t>至8</w:t>
      </w:r>
      <w:r>
        <w:rPr>
          <w:rFonts w:ascii="宋体" w:eastAsia="宋体" w:hAnsi="宋体" w:hint="eastAsia"/>
        </w:rPr>
        <w:t>%，</w:t>
      </w:r>
      <w:r>
        <w:rPr>
          <w:rFonts w:ascii="宋体" w:eastAsia="宋体" w:hAnsi="宋体"/>
        </w:rPr>
        <w:t>低于1996年的18</w:t>
      </w:r>
      <w:r>
        <w:rPr>
          <w:rFonts w:ascii="宋体" w:eastAsia="宋体" w:hAnsi="宋体" w:hint="eastAsia"/>
        </w:rPr>
        <w:t>%</w:t>
      </w:r>
      <w:r>
        <w:rPr>
          <w:rFonts w:ascii="宋体" w:eastAsia="宋体" w:hAnsi="宋体"/>
        </w:rPr>
        <w:t>）。</w:t>
      </w:r>
      <w:r>
        <w:rPr>
          <w:rStyle w:val="af5"/>
          <w:rFonts w:ascii="宋体" w:eastAsia="宋体" w:hAnsi="宋体"/>
        </w:rPr>
        <w:footnoteReference w:id="4"/>
      </w:r>
    </w:p>
    <w:p w14:paraId="56A18D68" w14:textId="77777777" w:rsidR="006533C6" w:rsidRDefault="00D610D9">
      <w:pPr>
        <w:ind w:firstLineChars="200" w:firstLine="420"/>
        <w:rPr>
          <w:rFonts w:ascii="宋体" w:eastAsia="宋体" w:hAnsi="宋体"/>
        </w:rPr>
      </w:pPr>
      <w:r>
        <w:rPr>
          <w:rFonts w:ascii="宋体" w:eastAsia="宋体" w:hAnsi="宋体" w:hint="eastAsia"/>
        </w:rPr>
        <w:t>在农业的</w:t>
      </w:r>
      <w:proofErr w:type="gramStart"/>
      <w:r>
        <w:rPr>
          <w:rFonts w:ascii="宋体" w:eastAsia="宋体" w:hAnsi="宋体" w:hint="eastAsia"/>
        </w:rPr>
        <w:t>子部门</w:t>
      </w:r>
      <w:proofErr w:type="gramEnd"/>
      <w:r>
        <w:rPr>
          <w:rFonts w:ascii="宋体" w:eastAsia="宋体" w:hAnsi="宋体" w:hint="eastAsia"/>
        </w:rPr>
        <w:t>中，生产结构并没有发生太大变化——孟加拉国农业的辛普森多样性指数（</w:t>
      </w:r>
      <w:r>
        <w:rPr>
          <w:rFonts w:ascii="Times New Roman" w:eastAsia="宋体" w:hAnsi="Times New Roman" w:cs="Times New Roman"/>
        </w:rPr>
        <w:t>Simpson Diversity Index</w:t>
      </w:r>
      <w:r>
        <w:rPr>
          <w:rFonts w:ascii="宋体" w:eastAsia="宋体" w:hAnsi="宋体" w:hint="eastAsia"/>
        </w:rPr>
        <w:t>）较低——在可观测的耕地中，仍约有</w:t>
      </w:r>
      <w:r>
        <w:rPr>
          <w:rFonts w:ascii="宋体" w:eastAsia="宋体" w:hAnsi="宋体"/>
        </w:rPr>
        <w:t>77</w:t>
      </w:r>
      <w:r>
        <w:rPr>
          <w:rFonts w:ascii="宋体" w:eastAsia="宋体" w:hAnsi="宋体" w:hint="eastAsia"/>
        </w:rPr>
        <w:t>%</w:t>
      </w:r>
      <w:r>
        <w:rPr>
          <w:rFonts w:ascii="宋体" w:eastAsia="宋体" w:hAnsi="宋体"/>
        </w:rPr>
        <w:t>至80</w:t>
      </w:r>
      <w:r>
        <w:rPr>
          <w:rFonts w:ascii="宋体" w:eastAsia="宋体" w:hAnsi="宋体" w:hint="eastAsia"/>
        </w:rPr>
        <w:t>%</w:t>
      </w:r>
      <w:r>
        <w:rPr>
          <w:rFonts w:ascii="宋体" w:eastAsia="宋体" w:hAnsi="宋体"/>
        </w:rPr>
        <w:t>为水稻田。从价值上看，自90年代初以来，稻米在农作物总价值中的</w:t>
      </w:r>
      <w:r>
        <w:rPr>
          <w:rFonts w:ascii="宋体" w:eastAsia="宋体" w:hAnsi="宋体" w:hint="eastAsia"/>
        </w:rPr>
        <w:t>占比</w:t>
      </w:r>
      <w:r>
        <w:rPr>
          <w:rFonts w:ascii="宋体" w:eastAsia="宋体" w:hAnsi="宋体"/>
        </w:rPr>
        <w:t>已从74</w:t>
      </w:r>
      <w:r>
        <w:rPr>
          <w:rFonts w:ascii="宋体" w:eastAsia="宋体" w:hAnsi="宋体" w:hint="eastAsia"/>
        </w:rPr>
        <w:t>%</w:t>
      </w:r>
      <w:r>
        <w:rPr>
          <w:rFonts w:ascii="宋体" w:eastAsia="宋体" w:hAnsi="宋体"/>
        </w:rPr>
        <w:t>下降到64％（</w:t>
      </w:r>
      <w:r>
        <w:rPr>
          <w:rFonts w:ascii="Times New Roman" w:eastAsia="宋体" w:hAnsi="Times New Roman" w:cs="Times New Roman"/>
        </w:rPr>
        <w:t>World Bank</w:t>
      </w:r>
      <w:r>
        <w:rPr>
          <w:rFonts w:ascii="Times New Roman" w:eastAsia="宋体" w:hAnsi="Times New Roman" w:cs="Times New Roman"/>
        </w:rPr>
        <w:t>，</w:t>
      </w:r>
      <w:r>
        <w:rPr>
          <w:rFonts w:ascii="Times New Roman" w:eastAsia="宋体" w:hAnsi="Times New Roman" w:cs="Times New Roman"/>
        </w:rPr>
        <w:t>2015</w:t>
      </w:r>
      <w:r>
        <w:rPr>
          <w:rFonts w:ascii="宋体" w:eastAsia="宋体" w:hAnsi="宋体"/>
        </w:rPr>
        <w:t>）</w:t>
      </w:r>
      <w:r>
        <w:rPr>
          <w:rFonts w:ascii="宋体" w:eastAsia="宋体" w:hAnsi="宋体" w:hint="eastAsia"/>
        </w:rPr>
        <w:t>。</w:t>
      </w:r>
      <w:r>
        <w:rPr>
          <w:rFonts w:ascii="宋体" w:eastAsia="宋体" w:hAnsi="宋体"/>
        </w:rPr>
        <w:t>但是，稻米仍然是</w:t>
      </w:r>
      <w:r>
        <w:rPr>
          <w:rFonts w:ascii="宋体" w:eastAsia="宋体" w:hAnsi="宋体" w:hint="eastAsia"/>
        </w:rPr>
        <w:t>所有</w:t>
      </w:r>
      <w:r>
        <w:rPr>
          <w:rFonts w:ascii="宋体" w:eastAsia="宋体" w:hAnsi="宋体"/>
        </w:rPr>
        <w:t>农</w:t>
      </w:r>
      <w:r>
        <w:rPr>
          <w:rFonts w:ascii="宋体" w:eastAsia="宋体" w:hAnsi="宋体" w:hint="eastAsia"/>
        </w:rPr>
        <w:t>业</w:t>
      </w:r>
      <w:proofErr w:type="gramStart"/>
      <w:r>
        <w:rPr>
          <w:rFonts w:ascii="宋体" w:eastAsia="宋体" w:hAnsi="宋体"/>
        </w:rPr>
        <w:t>子</w:t>
      </w:r>
      <w:r>
        <w:rPr>
          <w:rFonts w:ascii="宋体" w:eastAsia="宋体" w:hAnsi="宋体" w:hint="eastAsia"/>
        </w:rPr>
        <w:t>部门</w:t>
      </w:r>
      <w:proofErr w:type="gramEnd"/>
      <w:r>
        <w:rPr>
          <w:rFonts w:ascii="宋体" w:eastAsia="宋体" w:hAnsi="宋体" w:hint="eastAsia"/>
        </w:rPr>
        <w:t>中对增长贡献最大的作物</w:t>
      </w:r>
      <w:r>
        <w:rPr>
          <w:rFonts w:ascii="宋体" w:eastAsia="宋体" w:hAnsi="宋体"/>
        </w:rPr>
        <w:t>。</w:t>
      </w:r>
    </w:p>
    <w:p w14:paraId="0EBAB30A" w14:textId="77777777" w:rsidR="006533C6" w:rsidRDefault="006533C6">
      <w:pPr>
        <w:ind w:firstLineChars="200" w:firstLine="420"/>
        <w:rPr>
          <w:rFonts w:ascii="宋体" w:eastAsia="宋体" w:hAnsi="宋体"/>
        </w:rPr>
      </w:pPr>
    </w:p>
    <w:p w14:paraId="2B733B75" w14:textId="77777777" w:rsidR="006533C6" w:rsidRDefault="00D610D9">
      <w:pPr>
        <w:rPr>
          <w:rFonts w:ascii="宋体" w:eastAsia="宋体" w:hAnsi="宋体"/>
          <w:b/>
          <w:bCs/>
          <w:iCs/>
        </w:rPr>
      </w:pPr>
      <w:r>
        <w:rPr>
          <w:rFonts w:ascii="宋体" w:eastAsia="宋体" w:hAnsi="宋体" w:hint="eastAsia"/>
          <w:b/>
          <w:bCs/>
          <w:iCs/>
        </w:rPr>
        <w:t>消费、营养和贫困</w:t>
      </w:r>
    </w:p>
    <w:p w14:paraId="7EBCD383" w14:textId="77777777" w:rsidR="006533C6" w:rsidRDefault="006533C6">
      <w:pPr>
        <w:rPr>
          <w:rFonts w:ascii="宋体" w:eastAsia="宋体" w:hAnsi="宋体"/>
          <w:i/>
        </w:rPr>
      </w:pPr>
    </w:p>
    <w:p w14:paraId="2D0B4AE4" w14:textId="77777777" w:rsidR="006533C6" w:rsidRDefault="00D610D9">
      <w:pPr>
        <w:ind w:firstLineChars="200" w:firstLine="420"/>
        <w:rPr>
          <w:rFonts w:ascii="宋体" w:eastAsia="宋体" w:hAnsi="宋体"/>
        </w:rPr>
      </w:pPr>
      <w:r>
        <w:rPr>
          <w:rFonts w:ascii="宋体" w:eastAsia="宋体" w:hAnsi="宋体" w:hint="eastAsia"/>
        </w:rPr>
        <w:t>鉴于大米在孟加拉国当地人饮食结构中的重要性，大米价格和大米消费成为一个敏感问题。孟加拉国政府一直致力于确保大米</w:t>
      </w:r>
      <w:r>
        <w:rPr>
          <w:rFonts w:ascii="宋体" w:eastAsia="宋体" w:hAnsi="宋体" w:hint="eastAsia"/>
        </w:rPr>
        <w:t>价格稳定于穷人的购买力之内。为此，政府必须持有足够的大米储备以备不时之需，并在出现不可预见的粮食短缺时对穷人进行补助。当前，官方谷物库存量在</w:t>
      </w:r>
      <w:r>
        <w:rPr>
          <w:rFonts w:ascii="宋体" w:eastAsia="宋体" w:hAnsi="宋体"/>
        </w:rPr>
        <w:t>1.1-1.5</w:t>
      </w:r>
      <w:proofErr w:type="gramStart"/>
      <w:r>
        <w:rPr>
          <w:rFonts w:ascii="宋体" w:eastAsia="宋体" w:hAnsi="宋体" w:hint="eastAsia"/>
        </w:rPr>
        <w:t>百万</w:t>
      </w:r>
      <w:proofErr w:type="gramEnd"/>
      <w:r>
        <w:rPr>
          <w:rFonts w:ascii="宋体" w:eastAsia="宋体" w:hAnsi="宋体" w:hint="eastAsia"/>
        </w:rPr>
        <w:t>吨</w:t>
      </w:r>
      <w:r>
        <w:rPr>
          <w:rFonts w:ascii="宋体" w:eastAsia="宋体" w:hAnsi="宋体"/>
        </w:rPr>
        <w:t>之间，</w:t>
      </w:r>
      <w:r>
        <w:rPr>
          <w:rFonts w:ascii="宋体" w:eastAsia="宋体" w:hAnsi="宋体" w:hint="eastAsia"/>
        </w:rPr>
        <w:t>大米</w:t>
      </w:r>
      <w:r>
        <w:rPr>
          <w:rFonts w:ascii="宋体" w:eastAsia="宋体" w:hAnsi="宋体"/>
        </w:rPr>
        <w:t>储备主要通过国内采购积累，</w:t>
      </w:r>
      <w:r>
        <w:rPr>
          <w:rFonts w:ascii="宋体" w:eastAsia="宋体" w:hAnsi="宋体" w:hint="eastAsia"/>
        </w:rPr>
        <w:t>但</w:t>
      </w:r>
      <w:r>
        <w:rPr>
          <w:rFonts w:ascii="宋体" w:eastAsia="宋体" w:hAnsi="宋体"/>
        </w:rPr>
        <w:t>有时</w:t>
      </w:r>
      <w:r>
        <w:rPr>
          <w:rFonts w:ascii="宋体" w:eastAsia="宋体" w:hAnsi="宋体" w:hint="eastAsia"/>
        </w:rPr>
        <w:t>也</w:t>
      </w:r>
      <w:r>
        <w:rPr>
          <w:rFonts w:ascii="宋体" w:eastAsia="宋体" w:hAnsi="宋体"/>
        </w:rPr>
        <w:t>通过进口积累。实际上，孟加拉国可能是当今世界最大</w:t>
      </w:r>
      <w:r>
        <w:rPr>
          <w:rFonts w:ascii="宋体" w:eastAsia="宋体" w:hAnsi="宋体" w:hint="eastAsia"/>
        </w:rPr>
        <w:t>的</w:t>
      </w:r>
      <w:r>
        <w:rPr>
          <w:rFonts w:ascii="宋体" w:eastAsia="宋体" w:hAnsi="宋体"/>
        </w:rPr>
        <w:t>人均大米消费国。</w:t>
      </w:r>
      <w:r>
        <w:rPr>
          <w:rFonts w:ascii="宋体" w:eastAsia="宋体" w:hAnsi="宋体" w:hint="eastAsia"/>
        </w:rPr>
        <w:t>对孟加拉国来说，</w:t>
      </w:r>
      <w:r>
        <w:rPr>
          <w:rFonts w:ascii="宋体" w:eastAsia="宋体" w:hAnsi="宋体"/>
        </w:rPr>
        <w:t>未来的挑战是促进</w:t>
      </w:r>
      <w:r>
        <w:rPr>
          <w:rFonts w:ascii="宋体" w:eastAsia="宋体" w:hAnsi="宋体" w:hint="eastAsia"/>
        </w:rPr>
        <w:t>人民</w:t>
      </w:r>
      <w:r>
        <w:rPr>
          <w:rFonts w:ascii="宋体" w:eastAsia="宋体" w:hAnsi="宋体"/>
        </w:rPr>
        <w:t>饮食</w:t>
      </w:r>
      <w:r>
        <w:rPr>
          <w:rFonts w:ascii="宋体" w:eastAsia="宋体" w:hAnsi="宋体" w:hint="eastAsia"/>
        </w:rPr>
        <w:t>结构</w:t>
      </w:r>
      <w:r>
        <w:rPr>
          <w:rFonts w:ascii="宋体" w:eastAsia="宋体" w:hAnsi="宋体"/>
        </w:rPr>
        <w:t>多样化，用水果</w:t>
      </w:r>
      <w:r>
        <w:rPr>
          <w:rFonts w:ascii="宋体" w:eastAsia="宋体" w:hAnsi="宋体" w:hint="eastAsia"/>
        </w:rPr>
        <w:t>、</w:t>
      </w:r>
      <w:r>
        <w:rPr>
          <w:rFonts w:ascii="宋体" w:eastAsia="宋体" w:hAnsi="宋体"/>
        </w:rPr>
        <w:t>蔬菜</w:t>
      </w:r>
      <w:r>
        <w:rPr>
          <w:rFonts w:ascii="宋体" w:eastAsia="宋体" w:hAnsi="宋体" w:hint="eastAsia"/>
        </w:rPr>
        <w:t>、</w:t>
      </w:r>
      <w:r>
        <w:rPr>
          <w:rFonts w:ascii="宋体" w:eastAsia="宋体" w:hAnsi="宋体"/>
        </w:rPr>
        <w:t>豆类</w:t>
      </w:r>
      <w:r>
        <w:rPr>
          <w:rFonts w:ascii="宋体" w:eastAsia="宋体" w:hAnsi="宋体" w:hint="eastAsia"/>
        </w:rPr>
        <w:t>、</w:t>
      </w:r>
      <w:r>
        <w:rPr>
          <w:rFonts w:ascii="宋体" w:eastAsia="宋体" w:hAnsi="宋体"/>
        </w:rPr>
        <w:t>鱼类</w:t>
      </w:r>
      <w:r>
        <w:rPr>
          <w:rFonts w:ascii="宋体" w:eastAsia="宋体" w:hAnsi="宋体" w:hint="eastAsia"/>
        </w:rPr>
        <w:t>、</w:t>
      </w:r>
      <w:r>
        <w:rPr>
          <w:rFonts w:ascii="宋体" w:eastAsia="宋体" w:hAnsi="宋体"/>
        </w:rPr>
        <w:t>乳制品和肉类替代大米</w:t>
      </w:r>
      <w:r>
        <w:rPr>
          <w:rFonts w:ascii="宋体" w:eastAsia="宋体" w:hAnsi="宋体" w:hint="eastAsia"/>
        </w:rPr>
        <w:t>——</w:t>
      </w:r>
      <w:r>
        <w:rPr>
          <w:rFonts w:ascii="宋体" w:eastAsia="宋体" w:hAnsi="宋体"/>
        </w:rPr>
        <w:t>这一趋势已经</w:t>
      </w:r>
      <w:r>
        <w:rPr>
          <w:rFonts w:ascii="宋体" w:eastAsia="宋体" w:hAnsi="宋体" w:hint="eastAsia"/>
        </w:rPr>
        <w:t>初现端倪</w:t>
      </w:r>
      <w:r>
        <w:rPr>
          <w:rFonts w:ascii="宋体" w:eastAsia="宋体" w:hAnsi="宋体"/>
        </w:rPr>
        <w:t>。</w:t>
      </w:r>
      <w:r>
        <w:rPr>
          <w:rFonts w:ascii="Times New Roman" w:eastAsia="宋体" w:hAnsi="Times New Roman" w:cs="Times New Roman"/>
        </w:rPr>
        <w:t>Hossain</w:t>
      </w:r>
      <w:r>
        <w:rPr>
          <w:rFonts w:ascii="宋体" w:eastAsia="宋体" w:hAnsi="宋体"/>
        </w:rPr>
        <w:t>（2015）指出，在1983/84年至2010年间，食</w:t>
      </w:r>
      <w:r>
        <w:rPr>
          <w:rFonts w:ascii="宋体" w:eastAsia="宋体" w:hAnsi="宋体" w:hint="eastAsia"/>
        </w:rPr>
        <w:t>物消费量（克</w:t>
      </w:r>
      <w:r>
        <w:rPr>
          <w:rFonts w:ascii="宋体" w:eastAsia="宋体" w:hAnsi="宋体"/>
        </w:rPr>
        <w:t xml:space="preserve">/人/天）从761上升到952 </w:t>
      </w:r>
      <w:r>
        <w:rPr>
          <w:rFonts w:ascii="宋体" w:eastAsia="宋体" w:hAnsi="宋体" w:hint="eastAsia"/>
        </w:rPr>
        <w:t>——这一变化</w:t>
      </w:r>
      <w:r>
        <w:rPr>
          <w:rFonts w:ascii="宋体" w:eastAsia="宋体" w:hAnsi="宋体"/>
        </w:rPr>
        <w:t>伴随着大米消费的</w:t>
      </w:r>
      <w:r>
        <w:rPr>
          <w:rFonts w:ascii="宋体" w:eastAsia="宋体" w:hAnsi="宋体" w:hint="eastAsia"/>
        </w:rPr>
        <w:t>显著</w:t>
      </w:r>
      <w:r>
        <w:rPr>
          <w:rFonts w:ascii="宋体" w:eastAsia="宋体" w:hAnsi="宋体"/>
        </w:rPr>
        <w:t>减少以及蔬菜</w:t>
      </w:r>
      <w:r>
        <w:rPr>
          <w:rFonts w:ascii="宋体" w:eastAsia="宋体" w:hAnsi="宋体" w:hint="eastAsia"/>
        </w:rPr>
        <w:t>、</w:t>
      </w:r>
      <w:r>
        <w:rPr>
          <w:rFonts w:ascii="宋体" w:eastAsia="宋体" w:hAnsi="宋体"/>
        </w:rPr>
        <w:t>水果和其他食品消费的</w:t>
      </w:r>
      <w:r>
        <w:rPr>
          <w:rFonts w:ascii="宋体" w:eastAsia="宋体" w:hAnsi="宋体" w:hint="eastAsia"/>
        </w:rPr>
        <w:t>显著</w:t>
      </w:r>
      <w:r>
        <w:rPr>
          <w:rFonts w:ascii="宋体" w:eastAsia="宋体" w:hAnsi="宋体"/>
        </w:rPr>
        <w:t>增加。</w:t>
      </w:r>
    </w:p>
    <w:p w14:paraId="2544E1E0" w14:textId="77777777" w:rsidR="006533C6" w:rsidRDefault="00D610D9">
      <w:pPr>
        <w:ind w:firstLineChars="200" w:firstLine="420"/>
        <w:rPr>
          <w:rFonts w:ascii="宋体" w:eastAsia="宋体" w:hAnsi="宋体"/>
        </w:rPr>
      </w:pPr>
      <w:r>
        <w:rPr>
          <w:rFonts w:ascii="宋体" w:eastAsia="宋体" w:hAnsi="宋体" w:hint="eastAsia"/>
        </w:rPr>
        <w:t>除了政府部门，全国数百万的稻米种植农户也对稻米价格也十分关切。但是在过去</w:t>
      </w:r>
      <w:r>
        <w:rPr>
          <w:rFonts w:ascii="宋体" w:eastAsia="宋体" w:hAnsi="宋体"/>
        </w:rPr>
        <w:t>10到15年的大部分时间里，</w:t>
      </w:r>
      <w:r>
        <w:rPr>
          <w:rFonts w:ascii="宋体" w:eastAsia="宋体" w:hAnsi="宋体" w:hint="eastAsia"/>
        </w:rPr>
        <w:t>实际</w:t>
      </w:r>
      <w:r>
        <w:rPr>
          <w:rFonts w:ascii="宋体" w:eastAsia="宋体" w:hAnsi="宋体"/>
        </w:rPr>
        <w:t>稻米价格的总体</w:t>
      </w:r>
      <w:r>
        <w:rPr>
          <w:rFonts w:ascii="宋体" w:eastAsia="宋体" w:hAnsi="宋体" w:hint="eastAsia"/>
        </w:rPr>
        <w:t>一直处于下降趋势之中</w:t>
      </w:r>
      <w:r>
        <w:rPr>
          <w:rFonts w:ascii="宋体" w:eastAsia="宋体" w:hAnsi="宋体"/>
        </w:rPr>
        <w:t>。</w:t>
      </w:r>
      <w:r>
        <w:rPr>
          <w:rFonts w:ascii="宋体" w:eastAsia="宋体" w:hAnsi="宋体" w:hint="eastAsia"/>
        </w:rPr>
        <w:t>然而，</w:t>
      </w:r>
      <w:r>
        <w:rPr>
          <w:rFonts w:ascii="宋体" w:eastAsia="宋体" w:hAnsi="宋体"/>
        </w:rPr>
        <w:t>在2005年之后</w:t>
      </w:r>
      <w:r>
        <w:rPr>
          <w:rFonts w:ascii="宋体" w:eastAsia="宋体" w:hAnsi="宋体" w:hint="eastAsia"/>
        </w:rPr>
        <w:t>，</w:t>
      </w:r>
      <w:r>
        <w:rPr>
          <w:rFonts w:ascii="宋体" w:eastAsia="宋体" w:hAnsi="宋体"/>
        </w:rPr>
        <w:t>稻米生产力提</w:t>
      </w:r>
      <w:r>
        <w:rPr>
          <w:rFonts w:ascii="宋体" w:eastAsia="宋体" w:hAnsi="宋体" w:hint="eastAsia"/>
        </w:rPr>
        <w:t>升</w:t>
      </w:r>
      <w:r>
        <w:rPr>
          <w:rFonts w:ascii="宋体" w:eastAsia="宋体" w:hAnsi="宋体"/>
        </w:rPr>
        <w:t>似乎</w:t>
      </w:r>
      <w:r>
        <w:rPr>
          <w:rFonts w:ascii="宋体" w:eastAsia="宋体" w:hAnsi="宋体" w:hint="eastAsia"/>
        </w:rPr>
        <w:t>对通过</w:t>
      </w:r>
      <w:r>
        <w:rPr>
          <w:rFonts w:ascii="宋体" w:eastAsia="宋体" w:hAnsi="宋体"/>
        </w:rPr>
        <w:t>种植</w:t>
      </w:r>
      <w:r>
        <w:rPr>
          <w:rFonts w:ascii="宋体" w:eastAsia="宋体" w:hAnsi="宋体" w:hint="eastAsia"/>
        </w:rPr>
        <w:t>稻米</w:t>
      </w:r>
      <w:r>
        <w:rPr>
          <w:rFonts w:ascii="宋体" w:eastAsia="宋体" w:hAnsi="宋体"/>
        </w:rPr>
        <w:t>获利</w:t>
      </w:r>
      <w:r>
        <w:rPr>
          <w:rFonts w:ascii="宋体" w:eastAsia="宋体" w:hAnsi="宋体" w:hint="eastAsia"/>
        </w:rPr>
        <w:t>的人提供了一定程度的利好。</w:t>
      </w:r>
    </w:p>
    <w:p w14:paraId="5E9A0811" w14:textId="77777777" w:rsidR="006533C6" w:rsidRDefault="00D610D9">
      <w:pPr>
        <w:ind w:firstLineChars="200" w:firstLine="420"/>
        <w:rPr>
          <w:rFonts w:ascii="宋体" w:eastAsia="宋体" w:hAnsi="宋体"/>
        </w:rPr>
      </w:pPr>
      <w:r>
        <w:rPr>
          <w:rFonts w:ascii="宋体" w:eastAsia="宋体" w:hAnsi="宋体" w:hint="eastAsia"/>
        </w:rPr>
        <w:t>稻米对贫困的影响是非常直接的。</w:t>
      </w:r>
      <w:r>
        <w:rPr>
          <w:rFonts w:ascii="宋体" w:eastAsia="宋体" w:hAnsi="宋体"/>
        </w:rPr>
        <w:t>粮食短缺直接关系到稻米价格，</w:t>
      </w:r>
      <w:r>
        <w:rPr>
          <w:rFonts w:ascii="宋体" w:eastAsia="宋体" w:hAnsi="宋体" w:hint="eastAsia"/>
        </w:rPr>
        <w:t>而</w:t>
      </w:r>
      <w:r>
        <w:rPr>
          <w:rFonts w:ascii="宋体" w:eastAsia="宋体" w:hAnsi="宋体"/>
        </w:rPr>
        <w:t>稻米产量</w:t>
      </w:r>
      <w:r>
        <w:rPr>
          <w:rFonts w:ascii="宋体" w:eastAsia="宋体" w:hAnsi="宋体" w:hint="eastAsia"/>
        </w:rPr>
        <w:t>则与</w:t>
      </w:r>
      <w:r>
        <w:rPr>
          <w:rFonts w:ascii="宋体" w:eastAsia="宋体" w:hAnsi="宋体"/>
        </w:rPr>
        <w:t>小农</w:t>
      </w:r>
      <w:r>
        <w:rPr>
          <w:rFonts w:ascii="宋体" w:eastAsia="宋体" w:hAnsi="宋体" w:hint="eastAsia"/>
        </w:rPr>
        <w:t>生活</w:t>
      </w:r>
      <w:r>
        <w:rPr>
          <w:rFonts w:ascii="宋体" w:eastAsia="宋体" w:hAnsi="宋体"/>
        </w:rPr>
        <w:t>直接相关</w:t>
      </w:r>
      <w:r>
        <w:rPr>
          <w:rFonts w:ascii="宋体" w:eastAsia="宋体" w:hAnsi="宋体" w:hint="eastAsia"/>
        </w:rPr>
        <w:t>。</w:t>
      </w:r>
      <w:r>
        <w:rPr>
          <w:rStyle w:val="af5"/>
          <w:rFonts w:ascii="宋体" w:eastAsia="宋体" w:hAnsi="宋体"/>
        </w:rPr>
        <w:footnoteReference w:id="5"/>
      </w:r>
      <w:r>
        <w:rPr>
          <w:rFonts w:ascii="宋体" w:eastAsia="宋体" w:hAnsi="宋体" w:hint="eastAsia"/>
        </w:rPr>
        <w:t>这意味着</w:t>
      </w:r>
      <w:r>
        <w:rPr>
          <w:rFonts w:ascii="宋体" w:eastAsia="宋体" w:hAnsi="宋体"/>
        </w:rPr>
        <w:t>有关稻米的政策</w:t>
      </w:r>
      <w:r>
        <w:rPr>
          <w:rFonts w:ascii="宋体" w:eastAsia="宋体" w:hAnsi="宋体" w:hint="eastAsia"/>
        </w:rPr>
        <w:t>制定问题将非常</w:t>
      </w:r>
      <w:r>
        <w:rPr>
          <w:rFonts w:ascii="宋体" w:eastAsia="宋体" w:hAnsi="宋体"/>
        </w:rPr>
        <w:t>复杂，</w:t>
      </w:r>
      <w:r>
        <w:rPr>
          <w:rFonts w:ascii="宋体" w:eastAsia="宋体" w:hAnsi="宋体" w:hint="eastAsia"/>
        </w:rPr>
        <w:t>政府</w:t>
      </w:r>
      <w:r>
        <w:rPr>
          <w:rFonts w:ascii="宋体" w:eastAsia="宋体" w:hAnsi="宋体"/>
        </w:rPr>
        <w:t>需要在生产者和消费者的利益之间</w:t>
      </w:r>
      <w:proofErr w:type="gramStart"/>
      <w:r>
        <w:rPr>
          <w:rFonts w:ascii="宋体" w:eastAsia="宋体" w:hAnsi="宋体" w:hint="eastAsia"/>
        </w:rPr>
        <w:t>作出</w:t>
      </w:r>
      <w:proofErr w:type="gramEnd"/>
      <w:r>
        <w:rPr>
          <w:rFonts w:ascii="宋体" w:eastAsia="宋体" w:hAnsi="宋体" w:hint="eastAsia"/>
        </w:rPr>
        <w:t>权衡取舍</w:t>
      </w:r>
      <w:r>
        <w:rPr>
          <w:rFonts w:ascii="宋体" w:eastAsia="宋体" w:hAnsi="宋体"/>
        </w:rPr>
        <w:t>。</w:t>
      </w:r>
      <w:r>
        <w:rPr>
          <w:rFonts w:ascii="宋体" w:eastAsia="宋体" w:hAnsi="宋体" w:hint="eastAsia"/>
        </w:rPr>
        <w:t>这其中涉及</w:t>
      </w:r>
      <w:r>
        <w:rPr>
          <w:rFonts w:ascii="宋体" w:eastAsia="宋体" w:hAnsi="宋体"/>
        </w:rPr>
        <w:t>采购和分配/承购的资金筹措</w:t>
      </w:r>
      <w:r>
        <w:rPr>
          <w:rFonts w:ascii="宋体" w:eastAsia="宋体" w:hAnsi="宋体" w:hint="eastAsia"/>
        </w:rPr>
        <w:t>、为</w:t>
      </w:r>
      <w:r>
        <w:rPr>
          <w:rFonts w:ascii="宋体" w:eastAsia="宋体" w:hAnsi="宋体"/>
        </w:rPr>
        <w:t>面临粮食</w:t>
      </w:r>
      <w:r>
        <w:rPr>
          <w:rFonts w:ascii="宋体" w:eastAsia="宋体" w:hAnsi="宋体" w:hint="eastAsia"/>
        </w:rPr>
        <w:t>安全问题</w:t>
      </w:r>
      <w:r>
        <w:rPr>
          <w:rFonts w:ascii="宋体" w:eastAsia="宋体" w:hAnsi="宋体"/>
        </w:rPr>
        <w:t>的脆弱群体</w:t>
      </w:r>
      <w:r>
        <w:rPr>
          <w:rFonts w:ascii="宋体" w:eastAsia="宋体" w:hAnsi="宋体" w:hint="eastAsia"/>
        </w:rPr>
        <w:t>设计</w:t>
      </w:r>
      <w:r>
        <w:rPr>
          <w:rFonts w:ascii="宋体" w:eastAsia="宋体" w:hAnsi="宋体"/>
        </w:rPr>
        <w:t>有针对性</w:t>
      </w:r>
      <w:r>
        <w:rPr>
          <w:rFonts w:ascii="宋体" w:eastAsia="宋体" w:hAnsi="宋体" w:hint="eastAsia"/>
        </w:rPr>
        <w:t>的</w:t>
      </w:r>
      <w:r>
        <w:rPr>
          <w:rFonts w:ascii="宋体" w:eastAsia="宋体" w:hAnsi="宋体"/>
        </w:rPr>
        <w:t>分配安全网</w:t>
      </w:r>
      <w:r>
        <w:rPr>
          <w:rFonts w:ascii="宋体" w:eastAsia="宋体" w:hAnsi="宋体" w:hint="eastAsia"/>
        </w:rPr>
        <w:t>、</w:t>
      </w:r>
      <w:r>
        <w:rPr>
          <w:rFonts w:ascii="宋体" w:eastAsia="宋体" w:hAnsi="宋体"/>
        </w:rPr>
        <w:t>通过大量公开市场销售实现</w:t>
      </w:r>
      <w:r>
        <w:rPr>
          <w:rFonts w:ascii="宋体" w:eastAsia="宋体" w:hAnsi="宋体" w:hint="eastAsia"/>
        </w:rPr>
        <w:t>价格稳定……因此稻米</w:t>
      </w:r>
      <w:r>
        <w:rPr>
          <w:rFonts w:ascii="宋体" w:eastAsia="宋体" w:hAnsi="宋体"/>
        </w:rPr>
        <w:t>也对国家预算产生重大影响。</w:t>
      </w:r>
    </w:p>
    <w:p w14:paraId="349847F7" w14:textId="77777777" w:rsidR="006533C6" w:rsidRDefault="00D610D9">
      <w:pPr>
        <w:ind w:firstLineChars="200" w:firstLine="420"/>
        <w:rPr>
          <w:rFonts w:ascii="宋体" w:eastAsia="宋体" w:hAnsi="宋体"/>
        </w:rPr>
      </w:pPr>
      <w:r>
        <w:rPr>
          <w:rFonts w:ascii="宋体" w:eastAsia="宋体" w:hAnsi="宋体" w:hint="eastAsia"/>
        </w:rPr>
        <w:t>大米价格在宏观层面主要影响通货膨胀（食品和大米在</w:t>
      </w:r>
      <w:r>
        <w:rPr>
          <w:rFonts w:ascii="宋体" w:eastAsia="宋体" w:hAnsi="宋体"/>
        </w:rPr>
        <w:t>CPI中的比重很大），因此大米价格的变动至少间接地对</w:t>
      </w:r>
      <w:r>
        <w:rPr>
          <w:rFonts w:ascii="宋体" w:eastAsia="宋体" w:hAnsi="宋体" w:hint="eastAsia"/>
        </w:rPr>
        <w:t>会国际</w:t>
      </w:r>
      <w:r>
        <w:rPr>
          <w:rFonts w:ascii="宋体" w:eastAsia="宋体" w:hAnsi="宋体"/>
        </w:rPr>
        <w:t>预算和国际收支</w:t>
      </w:r>
      <w:r>
        <w:rPr>
          <w:rFonts w:ascii="宋体" w:eastAsia="宋体" w:hAnsi="宋体" w:hint="eastAsia"/>
        </w:rPr>
        <w:t>产生</w:t>
      </w:r>
      <w:r>
        <w:rPr>
          <w:rFonts w:ascii="宋体" w:eastAsia="宋体" w:hAnsi="宋体"/>
        </w:rPr>
        <w:t>影响。由于</w:t>
      </w:r>
      <w:r>
        <w:rPr>
          <w:rFonts w:ascii="宋体" w:eastAsia="宋体" w:hAnsi="宋体" w:hint="eastAsia"/>
        </w:rPr>
        <w:t>稻米</w:t>
      </w:r>
      <w:r>
        <w:rPr>
          <w:rFonts w:ascii="宋体" w:eastAsia="宋体" w:hAnsi="宋体"/>
        </w:rPr>
        <w:t>收成</w:t>
      </w:r>
      <w:r>
        <w:rPr>
          <w:rFonts w:ascii="宋体" w:eastAsia="宋体" w:hAnsi="宋体" w:hint="eastAsia"/>
        </w:rPr>
        <w:t>不佳</w:t>
      </w:r>
      <w:r>
        <w:rPr>
          <w:rFonts w:ascii="宋体" w:eastAsia="宋体" w:hAnsi="宋体"/>
        </w:rPr>
        <w:t>而造成</w:t>
      </w:r>
      <w:r>
        <w:rPr>
          <w:rFonts w:ascii="宋体" w:eastAsia="宋体" w:hAnsi="宋体" w:hint="eastAsia"/>
        </w:rPr>
        <w:t>的</w:t>
      </w:r>
      <w:r>
        <w:rPr>
          <w:rFonts w:ascii="宋体" w:eastAsia="宋体" w:hAnsi="宋体"/>
        </w:rPr>
        <w:t>突然赤字</w:t>
      </w:r>
      <w:r>
        <w:rPr>
          <w:rFonts w:ascii="宋体" w:eastAsia="宋体" w:hAnsi="宋体" w:hint="eastAsia"/>
        </w:rPr>
        <w:t>和</w:t>
      </w:r>
      <w:r>
        <w:rPr>
          <w:rFonts w:ascii="宋体" w:eastAsia="宋体" w:hAnsi="宋体"/>
        </w:rPr>
        <w:t>大宗商品价格的突然上涨，</w:t>
      </w:r>
      <w:r>
        <w:rPr>
          <w:rFonts w:ascii="宋体" w:eastAsia="宋体" w:hAnsi="宋体" w:hint="eastAsia"/>
        </w:rPr>
        <w:t>在</w:t>
      </w:r>
      <w:r>
        <w:rPr>
          <w:rFonts w:ascii="宋体" w:eastAsia="宋体" w:hAnsi="宋体"/>
        </w:rPr>
        <w:t>2007</w:t>
      </w:r>
      <w:r>
        <w:rPr>
          <w:rFonts w:ascii="宋体" w:eastAsia="宋体" w:hAnsi="宋体" w:hint="eastAsia"/>
        </w:rPr>
        <w:t>至2</w:t>
      </w:r>
      <w:r>
        <w:rPr>
          <w:rFonts w:ascii="宋体" w:eastAsia="宋体" w:hAnsi="宋体"/>
        </w:rPr>
        <w:t>008</w:t>
      </w:r>
      <w:r>
        <w:rPr>
          <w:rFonts w:ascii="宋体" w:eastAsia="宋体" w:hAnsi="宋体" w:hint="eastAsia"/>
        </w:rPr>
        <w:t>年的金融危机中，孟加拉国的国际收支面临着巨大的挑战</w:t>
      </w:r>
      <w:r>
        <w:rPr>
          <w:rFonts w:ascii="宋体" w:eastAsia="宋体" w:hAnsi="宋体"/>
        </w:rPr>
        <w:t>。</w:t>
      </w:r>
    </w:p>
    <w:p w14:paraId="510D95B0" w14:textId="3C033C3A" w:rsidR="006533C6" w:rsidRDefault="00D610D9" w:rsidP="00DF52F7">
      <w:pPr>
        <w:numPr>
          <w:ilvl w:val="0"/>
          <w:numId w:val="2"/>
        </w:numPr>
        <w:rPr>
          <w:rFonts w:ascii="宋体" w:eastAsia="宋体" w:hAnsi="宋体"/>
          <w:b/>
          <w:bCs/>
        </w:rPr>
      </w:pPr>
      <w:r>
        <w:rPr>
          <w:rFonts w:ascii="宋体" w:eastAsia="宋体" w:hAnsi="宋体"/>
          <w:b/>
          <w:bCs/>
        </w:rPr>
        <w:t xml:space="preserve"> </w:t>
      </w:r>
      <w:r>
        <w:rPr>
          <w:rFonts w:ascii="宋体" w:eastAsia="宋体" w:hAnsi="宋体" w:hint="eastAsia"/>
          <w:b/>
          <w:bCs/>
        </w:rPr>
        <w:t>稻米部门的结构</w:t>
      </w:r>
      <w:r>
        <w:rPr>
          <w:rFonts w:ascii="宋体" w:eastAsia="宋体" w:hAnsi="宋体" w:hint="eastAsia"/>
          <w:b/>
          <w:bCs/>
          <w:iCs/>
        </w:rPr>
        <w:t>生产</w:t>
      </w:r>
    </w:p>
    <w:p w14:paraId="209F7510" w14:textId="77777777" w:rsidR="006533C6" w:rsidRDefault="00D610D9">
      <w:pPr>
        <w:ind w:firstLineChars="200" w:firstLine="420"/>
        <w:rPr>
          <w:rFonts w:ascii="宋体" w:eastAsia="宋体" w:hAnsi="宋体"/>
        </w:rPr>
      </w:pPr>
      <w:r>
        <w:rPr>
          <w:rFonts w:ascii="宋体" w:eastAsia="宋体" w:hAnsi="宋体" w:hint="eastAsia"/>
        </w:rPr>
        <w:t>孟加拉国的所有地区和各种农业生态区都有稻米种植活动。</w:t>
      </w:r>
      <w:r>
        <w:rPr>
          <w:rFonts w:ascii="宋体" w:eastAsia="宋体" w:hAnsi="宋体"/>
        </w:rPr>
        <w:t>尽管生产季节发生了很大变化，但过去</w:t>
      </w:r>
      <w:r>
        <w:rPr>
          <w:rFonts w:ascii="宋体" w:eastAsia="宋体" w:hAnsi="宋体" w:hint="eastAsia"/>
        </w:rPr>
        <w:t>三十</w:t>
      </w:r>
      <w:r>
        <w:rPr>
          <w:rFonts w:ascii="宋体" w:eastAsia="宋体" w:hAnsi="宋体"/>
        </w:rPr>
        <w:t>年来稻米</w:t>
      </w:r>
      <w:r>
        <w:rPr>
          <w:rFonts w:ascii="宋体" w:eastAsia="宋体" w:hAnsi="宋体" w:hint="eastAsia"/>
        </w:rPr>
        <w:t>种植</w:t>
      </w:r>
      <w:r>
        <w:rPr>
          <w:rFonts w:ascii="宋体" w:eastAsia="宋体" w:hAnsi="宋体"/>
        </w:rPr>
        <w:t>面积基本</w:t>
      </w:r>
      <w:r>
        <w:rPr>
          <w:rFonts w:ascii="宋体" w:eastAsia="宋体" w:hAnsi="宋体"/>
        </w:rPr>
        <w:lastRenderedPageBreak/>
        <w:t>保持不变</w:t>
      </w:r>
      <w:r>
        <w:rPr>
          <w:rFonts w:ascii="宋体" w:eastAsia="宋体" w:hAnsi="宋体" w:hint="eastAsia"/>
        </w:rPr>
        <w:t>。十九世纪七、八十年代</w:t>
      </w:r>
      <w:r>
        <w:rPr>
          <w:rFonts w:ascii="宋体" w:eastAsia="宋体" w:hAnsi="宋体"/>
        </w:rPr>
        <w:t>，大米</w:t>
      </w:r>
      <w:r>
        <w:rPr>
          <w:rFonts w:ascii="宋体" w:eastAsia="宋体" w:hAnsi="宋体" w:hint="eastAsia"/>
        </w:rPr>
        <w:t>产量</w:t>
      </w:r>
      <w:r>
        <w:rPr>
          <w:rFonts w:ascii="宋体" w:eastAsia="宋体" w:hAnsi="宋体"/>
        </w:rPr>
        <w:t>以</w:t>
      </w:r>
      <w:r>
        <w:rPr>
          <w:rFonts w:ascii="Times New Roman" w:eastAsia="宋体" w:hAnsi="Times New Roman" w:cs="Times New Roman"/>
        </w:rPr>
        <w:t>Aman</w:t>
      </w:r>
      <w:r>
        <w:rPr>
          <w:rFonts w:ascii="宋体" w:eastAsia="宋体" w:hAnsi="宋体" w:hint="eastAsia"/>
        </w:rPr>
        <w:t>品种</w:t>
      </w:r>
      <w:r>
        <w:rPr>
          <w:rFonts w:ascii="宋体" w:eastAsia="宋体" w:hAnsi="宋体"/>
        </w:rPr>
        <w:t>（于12月11日收获）为主导。灌溉</w:t>
      </w:r>
      <w:r>
        <w:rPr>
          <w:rFonts w:ascii="宋体" w:eastAsia="宋体" w:hAnsi="宋体" w:hint="eastAsia"/>
        </w:rPr>
        <w:t>体系</w:t>
      </w:r>
      <w:r>
        <w:rPr>
          <w:rFonts w:ascii="宋体" w:eastAsia="宋体" w:hAnsi="宋体"/>
        </w:rPr>
        <w:t>的引入使得在5月至6月收获的</w:t>
      </w:r>
      <w:r>
        <w:rPr>
          <w:rFonts w:ascii="宋体" w:eastAsia="宋体" w:hAnsi="宋体" w:hint="eastAsia"/>
        </w:rPr>
        <w:t>干旱</w:t>
      </w:r>
      <w:proofErr w:type="spellStart"/>
      <w:r>
        <w:rPr>
          <w:rFonts w:ascii="Times New Roman" w:eastAsia="宋体" w:hAnsi="Times New Roman" w:cs="Times New Roman"/>
        </w:rPr>
        <w:t>Boro</w:t>
      </w:r>
      <w:proofErr w:type="spellEnd"/>
      <w:r>
        <w:rPr>
          <w:rFonts w:ascii="宋体" w:eastAsia="宋体" w:hAnsi="宋体" w:hint="eastAsia"/>
        </w:rPr>
        <w:t>品种</w:t>
      </w:r>
      <w:r>
        <w:rPr>
          <w:rFonts w:ascii="宋体" w:eastAsia="宋体" w:hAnsi="宋体"/>
        </w:rPr>
        <w:t>可以广泛</w:t>
      </w:r>
      <w:r>
        <w:rPr>
          <w:rFonts w:ascii="宋体" w:eastAsia="宋体" w:hAnsi="宋体" w:hint="eastAsia"/>
        </w:rPr>
        <w:t>地用于</w:t>
      </w:r>
      <w:r>
        <w:rPr>
          <w:rFonts w:ascii="宋体" w:eastAsia="宋体" w:hAnsi="宋体"/>
        </w:rPr>
        <w:t>水稻</w:t>
      </w:r>
      <w:r>
        <w:rPr>
          <w:rFonts w:ascii="宋体" w:eastAsia="宋体" w:hAnsi="宋体" w:hint="eastAsia"/>
        </w:rPr>
        <w:t>种植</w:t>
      </w:r>
      <w:r>
        <w:rPr>
          <w:rFonts w:ascii="宋体" w:eastAsia="宋体" w:hAnsi="宋体"/>
        </w:rPr>
        <w:t>。 现在，</w:t>
      </w:r>
      <w:r>
        <w:rPr>
          <w:rFonts w:ascii="宋体" w:eastAsia="宋体" w:hAnsi="宋体" w:hint="eastAsia"/>
        </w:rPr>
        <w:t>该品种</w:t>
      </w:r>
      <w:r>
        <w:rPr>
          <w:rFonts w:ascii="宋体" w:eastAsia="宋体" w:hAnsi="宋体"/>
        </w:rPr>
        <w:t>已成为该国主要的水稻种植</w:t>
      </w:r>
      <w:r>
        <w:rPr>
          <w:rFonts w:ascii="宋体" w:eastAsia="宋体" w:hAnsi="宋体" w:hint="eastAsia"/>
        </w:rPr>
        <w:t>品种</w:t>
      </w:r>
      <w:r>
        <w:rPr>
          <w:rFonts w:ascii="宋体" w:eastAsia="宋体" w:hAnsi="宋体"/>
        </w:rPr>
        <w:t>。</w:t>
      </w:r>
      <w:r>
        <w:rPr>
          <w:rFonts w:ascii="宋体" w:eastAsia="宋体" w:hAnsi="宋体" w:hint="eastAsia"/>
        </w:rPr>
        <w:t>此外，该国</w:t>
      </w:r>
      <w:r>
        <w:rPr>
          <w:rFonts w:ascii="宋体" w:eastAsia="宋体" w:hAnsi="宋体"/>
        </w:rPr>
        <w:t>某些地区也种植了</w:t>
      </w:r>
      <w:r>
        <w:rPr>
          <w:rFonts w:ascii="宋体" w:eastAsia="宋体" w:hAnsi="宋体" w:hint="eastAsia"/>
        </w:rPr>
        <w:t>在</w:t>
      </w:r>
      <w:r>
        <w:rPr>
          <w:rFonts w:ascii="宋体" w:eastAsia="宋体" w:hAnsi="宋体"/>
        </w:rPr>
        <w:t>7月至8月收获的</w:t>
      </w:r>
      <w:proofErr w:type="spellStart"/>
      <w:r>
        <w:rPr>
          <w:rFonts w:ascii="Times New Roman" w:eastAsia="宋体" w:hAnsi="Times New Roman" w:cs="Times New Roman"/>
        </w:rPr>
        <w:t>Aus</w:t>
      </w:r>
      <w:proofErr w:type="spellEnd"/>
      <w:r>
        <w:rPr>
          <w:rFonts w:ascii="宋体" w:eastAsia="宋体" w:hAnsi="宋体" w:hint="eastAsia"/>
        </w:rPr>
        <w:t>品种。</w:t>
      </w:r>
    </w:p>
    <w:p w14:paraId="205AA35B" w14:textId="77777777" w:rsidR="006533C6" w:rsidRDefault="00D610D9">
      <w:pPr>
        <w:ind w:firstLineChars="200" w:firstLine="420"/>
        <w:rPr>
          <w:rFonts w:ascii="宋体" w:eastAsia="宋体" w:hAnsi="宋体"/>
        </w:rPr>
      </w:pPr>
      <w:r>
        <w:rPr>
          <w:rFonts w:ascii="宋体" w:eastAsia="宋体" w:hAnsi="宋体" w:hint="eastAsia"/>
        </w:rPr>
        <w:t>在小型家庭农场中，水稻往往作为主要粮食作物，其他重要</w:t>
      </w:r>
      <w:r>
        <w:rPr>
          <w:rFonts w:ascii="宋体" w:eastAsia="宋体" w:hAnsi="宋体"/>
        </w:rPr>
        <w:t>农</w:t>
      </w:r>
      <w:r>
        <w:rPr>
          <w:rFonts w:ascii="宋体" w:eastAsia="宋体" w:hAnsi="宋体" w:hint="eastAsia"/>
        </w:rPr>
        <w:t>作物有马铃薯、小麦、玉米、黄麻、甘蔗和油料种子。但近年来，农场的平均规模一直在下降（从</w:t>
      </w:r>
      <w:r>
        <w:rPr>
          <w:rFonts w:ascii="宋体" w:eastAsia="宋体" w:hAnsi="宋体"/>
        </w:rPr>
        <w:t>1983/84年的</w:t>
      </w:r>
      <w:r>
        <w:rPr>
          <w:rFonts w:ascii="宋体" w:eastAsia="宋体" w:hAnsi="宋体" w:hint="eastAsia"/>
        </w:rPr>
        <w:t>平均</w:t>
      </w:r>
      <w:r>
        <w:rPr>
          <w:rFonts w:ascii="宋体" w:eastAsia="宋体" w:hAnsi="宋体"/>
        </w:rPr>
        <w:t>0.89公顷下降到2008年的0.6公顷</w:t>
      </w:r>
      <w:r>
        <w:rPr>
          <w:rFonts w:ascii="宋体" w:eastAsia="宋体" w:hAnsi="宋体" w:hint="eastAsia"/>
        </w:rPr>
        <w:t>——</w:t>
      </w:r>
      <w:r>
        <w:rPr>
          <w:rFonts w:ascii="宋体" w:eastAsia="宋体" w:hAnsi="宋体"/>
        </w:rPr>
        <w:t>见</w:t>
      </w:r>
      <w:r>
        <w:rPr>
          <w:rFonts w:ascii="Times New Roman" w:eastAsia="宋体" w:hAnsi="Times New Roman" w:cs="Times New Roman"/>
        </w:rPr>
        <w:t>Hossain</w:t>
      </w:r>
      <w:r>
        <w:rPr>
          <w:rFonts w:ascii="宋体" w:eastAsia="宋体" w:hAnsi="宋体"/>
        </w:rPr>
        <w:t>，2015），且</w:t>
      </w:r>
      <w:r>
        <w:rPr>
          <w:rFonts w:ascii="宋体" w:eastAsia="宋体" w:hAnsi="宋体" w:hint="eastAsia"/>
        </w:rPr>
        <w:t>主要</w:t>
      </w:r>
      <w:r>
        <w:rPr>
          <w:rFonts w:ascii="宋体" w:eastAsia="宋体" w:hAnsi="宋体"/>
        </w:rPr>
        <w:t>依赖农业</w:t>
      </w:r>
      <w:r>
        <w:rPr>
          <w:rFonts w:ascii="宋体" w:eastAsia="宋体" w:hAnsi="宋体" w:hint="eastAsia"/>
        </w:rPr>
        <w:t>作为生计和收入来源</w:t>
      </w:r>
      <w:r>
        <w:rPr>
          <w:rFonts w:ascii="宋体" w:eastAsia="宋体" w:hAnsi="宋体"/>
        </w:rPr>
        <w:t>的农户数量也在下降。</w:t>
      </w:r>
      <w:r>
        <w:rPr>
          <w:rFonts w:ascii="宋体" w:eastAsia="宋体" w:hAnsi="宋体" w:hint="eastAsia"/>
        </w:rPr>
        <w:t>农业的蓬勃发展也伴随着其他非农产业的快速发展，这使得</w:t>
      </w:r>
      <w:r>
        <w:rPr>
          <w:rFonts w:ascii="宋体" w:eastAsia="宋体" w:hAnsi="宋体"/>
        </w:rPr>
        <w:t>许多</w:t>
      </w:r>
      <w:r>
        <w:rPr>
          <w:rFonts w:ascii="宋体" w:eastAsia="宋体" w:hAnsi="宋体" w:hint="eastAsia"/>
        </w:rPr>
        <w:t>农民</w:t>
      </w:r>
      <w:r>
        <w:rPr>
          <w:rFonts w:ascii="宋体" w:eastAsia="宋体" w:hAnsi="宋体"/>
        </w:rPr>
        <w:t>完全离开了农业，租户农场的份额增加。</w:t>
      </w:r>
    </w:p>
    <w:p w14:paraId="5039AAE8" w14:textId="77777777" w:rsidR="006533C6" w:rsidRDefault="00D610D9">
      <w:pPr>
        <w:ind w:firstLineChars="200" w:firstLine="420"/>
        <w:rPr>
          <w:rFonts w:ascii="宋体" w:eastAsia="宋体" w:hAnsi="宋体"/>
        </w:rPr>
      </w:pPr>
      <w:r>
        <w:rPr>
          <w:rFonts w:ascii="宋体" w:eastAsia="宋体" w:hAnsi="宋体" w:hint="eastAsia"/>
        </w:rPr>
        <w:t>在孟加拉国，有</w:t>
      </w:r>
      <w:r>
        <w:rPr>
          <w:rFonts w:ascii="宋体" w:eastAsia="宋体" w:hAnsi="宋体"/>
        </w:rPr>
        <w:t>70</w:t>
      </w:r>
      <w:r>
        <w:rPr>
          <w:rFonts w:ascii="宋体" w:eastAsia="宋体" w:hAnsi="宋体" w:hint="eastAsia"/>
        </w:rPr>
        <w:t>%</w:t>
      </w:r>
      <w:r>
        <w:rPr>
          <w:rFonts w:ascii="宋体" w:eastAsia="宋体" w:hAnsi="宋体"/>
        </w:rPr>
        <w:t>的人生活在农村地区，农业仍然是主要的</w:t>
      </w:r>
      <w:r>
        <w:rPr>
          <w:rFonts w:ascii="宋体" w:eastAsia="宋体" w:hAnsi="宋体" w:hint="eastAsia"/>
        </w:rPr>
        <w:t>人民</w:t>
      </w:r>
      <w:r>
        <w:rPr>
          <w:rFonts w:ascii="宋体" w:eastAsia="宋体" w:hAnsi="宋体"/>
        </w:rPr>
        <w:t>收入来源。</w:t>
      </w:r>
      <w:r>
        <w:rPr>
          <w:rFonts w:ascii="宋体" w:eastAsia="宋体" w:hAnsi="宋体" w:hint="eastAsia"/>
        </w:rPr>
        <w:t>其中，</w:t>
      </w:r>
      <w:r>
        <w:rPr>
          <w:rFonts w:ascii="宋体" w:eastAsia="宋体" w:hAnsi="宋体"/>
        </w:rPr>
        <w:t>大约60％的农村家庭从事农业</w:t>
      </w:r>
      <w:r>
        <w:rPr>
          <w:rFonts w:ascii="宋体" w:eastAsia="宋体" w:hAnsi="宋体" w:hint="eastAsia"/>
        </w:rPr>
        <w:t>活动</w:t>
      </w:r>
      <w:r>
        <w:rPr>
          <w:rFonts w:ascii="宋体" w:eastAsia="宋体" w:hAnsi="宋体"/>
        </w:rPr>
        <w:t>。但是土地所有权</w:t>
      </w:r>
      <w:r>
        <w:rPr>
          <w:rFonts w:ascii="宋体" w:eastAsia="宋体" w:hAnsi="宋体" w:hint="eastAsia"/>
        </w:rPr>
        <w:t>依然</w:t>
      </w:r>
      <w:r>
        <w:rPr>
          <w:rFonts w:ascii="宋体" w:eastAsia="宋体" w:hAnsi="宋体"/>
        </w:rPr>
        <w:t>不平等。</w:t>
      </w:r>
      <w:r>
        <w:rPr>
          <w:rFonts w:ascii="宋体" w:eastAsia="宋体" w:hAnsi="宋体" w:hint="eastAsia"/>
        </w:rPr>
        <w:t>将</w:t>
      </w:r>
      <w:r>
        <w:rPr>
          <w:rFonts w:ascii="宋体" w:eastAsia="宋体" w:hAnsi="宋体"/>
        </w:rPr>
        <w:t>近30</w:t>
      </w:r>
      <w:r>
        <w:rPr>
          <w:rFonts w:ascii="宋体" w:eastAsia="宋体" w:hAnsi="宋体" w:hint="eastAsia"/>
        </w:rPr>
        <w:t>%</w:t>
      </w:r>
      <w:r>
        <w:rPr>
          <w:rFonts w:ascii="宋体" w:eastAsia="宋体" w:hAnsi="宋体"/>
        </w:rPr>
        <w:t>的家庭没有土地，另外35</w:t>
      </w:r>
      <w:r>
        <w:rPr>
          <w:rFonts w:ascii="宋体" w:eastAsia="宋体" w:hAnsi="宋体" w:hint="eastAsia"/>
        </w:rPr>
        <w:t>%</w:t>
      </w:r>
      <w:r>
        <w:rPr>
          <w:rFonts w:ascii="宋体" w:eastAsia="宋体" w:hAnsi="宋体"/>
        </w:rPr>
        <w:t>的家庭拥有不到半英亩的土地（</w:t>
      </w:r>
      <w:r>
        <w:rPr>
          <w:rFonts w:ascii="Times New Roman" w:eastAsia="宋体" w:hAnsi="Times New Roman" w:cs="Times New Roman"/>
        </w:rPr>
        <w:t>World Bank</w:t>
      </w:r>
      <w:r>
        <w:rPr>
          <w:rFonts w:ascii="宋体" w:eastAsia="宋体" w:hAnsi="宋体"/>
        </w:rPr>
        <w:t>，2015）。即使拥有最先进的技术，如此</w:t>
      </w:r>
      <w:r>
        <w:rPr>
          <w:rFonts w:ascii="宋体" w:eastAsia="宋体" w:hAnsi="宋体" w:hint="eastAsia"/>
        </w:rPr>
        <w:t>少</w:t>
      </w:r>
      <w:r>
        <w:rPr>
          <w:rFonts w:ascii="宋体" w:eastAsia="宋体" w:hAnsi="宋体"/>
        </w:rPr>
        <w:t>的土地也无法为农民</w:t>
      </w:r>
      <w:r>
        <w:rPr>
          <w:rFonts w:ascii="宋体" w:eastAsia="宋体" w:hAnsi="宋体" w:hint="eastAsia"/>
        </w:rPr>
        <w:t>及其家庭</w:t>
      </w:r>
      <w:r>
        <w:rPr>
          <w:rFonts w:ascii="宋体" w:eastAsia="宋体" w:hAnsi="宋体"/>
        </w:rPr>
        <w:t>提供足够的食物。因此对于大多数人而言，从市场上购买食品</w:t>
      </w:r>
      <w:r>
        <w:rPr>
          <w:rFonts w:ascii="宋体" w:eastAsia="宋体" w:hAnsi="宋体" w:hint="eastAsia"/>
        </w:rPr>
        <w:t>是</w:t>
      </w:r>
      <w:r>
        <w:rPr>
          <w:rFonts w:ascii="宋体" w:eastAsia="宋体" w:hAnsi="宋体"/>
        </w:rPr>
        <w:t>确保粮食安全</w:t>
      </w:r>
      <w:r>
        <w:rPr>
          <w:rFonts w:ascii="宋体" w:eastAsia="宋体" w:hAnsi="宋体" w:hint="eastAsia"/>
        </w:rPr>
        <w:t>的</w:t>
      </w:r>
      <w:r>
        <w:rPr>
          <w:rFonts w:ascii="宋体" w:eastAsia="宋体" w:hAnsi="宋体"/>
        </w:rPr>
        <w:t>重要</w:t>
      </w:r>
      <w:r>
        <w:rPr>
          <w:rFonts w:ascii="宋体" w:eastAsia="宋体" w:hAnsi="宋体" w:hint="eastAsia"/>
        </w:rPr>
        <w:t>途径</w:t>
      </w:r>
      <w:r>
        <w:rPr>
          <w:rFonts w:ascii="宋体" w:eastAsia="宋体" w:hAnsi="宋体"/>
        </w:rPr>
        <w:t>，</w:t>
      </w:r>
      <w:r>
        <w:rPr>
          <w:rFonts w:ascii="宋体" w:eastAsia="宋体" w:hAnsi="宋体" w:hint="eastAsia"/>
        </w:rPr>
        <w:t>这使得</w:t>
      </w:r>
      <w:r>
        <w:rPr>
          <w:rFonts w:ascii="宋体" w:eastAsia="宋体" w:hAnsi="宋体"/>
        </w:rPr>
        <w:t>粮食安全又</w:t>
      </w:r>
      <w:r>
        <w:rPr>
          <w:rFonts w:ascii="宋体" w:eastAsia="宋体" w:hAnsi="宋体" w:hint="eastAsia"/>
        </w:rPr>
        <w:t>与</w:t>
      </w:r>
      <w:r>
        <w:rPr>
          <w:rFonts w:ascii="宋体" w:eastAsia="宋体" w:hAnsi="宋体"/>
        </w:rPr>
        <w:t>工资和收入</w:t>
      </w:r>
      <w:r>
        <w:rPr>
          <w:rFonts w:ascii="宋体" w:eastAsia="宋体" w:hAnsi="宋体" w:hint="eastAsia"/>
        </w:rPr>
        <w:t>息息相关</w:t>
      </w:r>
      <w:r>
        <w:rPr>
          <w:rFonts w:ascii="宋体" w:eastAsia="宋体" w:hAnsi="宋体"/>
        </w:rPr>
        <w:t>。</w:t>
      </w:r>
    </w:p>
    <w:p w14:paraId="4F5E5FBF" w14:textId="77777777" w:rsidR="006533C6" w:rsidRDefault="006533C6">
      <w:pPr>
        <w:ind w:firstLineChars="200" w:firstLine="420"/>
        <w:rPr>
          <w:rFonts w:ascii="宋体" w:eastAsia="宋体" w:hAnsi="宋体"/>
        </w:rPr>
      </w:pPr>
    </w:p>
    <w:p w14:paraId="728BF794" w14:textId="77777777" w:rsidR="006533C6" w:rsidRDefault="00D610D9">
      <w:pPr>
        <w:rPr>
          <w:rFonts w:ascii="宋体" w:eastAsia="宋体" w:hAnsi="宋体"/>
          <w:b/>
          <w:bCs/>
          <w:iCs/>
        </w:rPr>
      </w:pPr>
      <w:r>
        <w:rPr>
          <w:rFonts w:ascii="宋体" w:eastAsia="宋体" w:hAnsi="宋体" w:hint="eastAsia"/>
          <w:b/>
          <w:bCs/>
          <w:iCs/>
        </w:rPr>
        <w:t>交易和磨制</w:t>
      </w:r>
    </w:p>
    <w:p w14:paraId="7EA5D6C2" w14:textId="77777777" w:rsidR="006533C6" w:rsidRDefault="006533C6">
      <w:pPr>
        <w:rPr>
          <w:rFonts w:ascii="宋体" w:eastAsia="宋体" w:hAnsi="宋体"/>
          <w:i/>
        </w:rPr>
      </w:pPr>
    </w:p>
    <w:p w14:paraId="3B2CC331" w14:textId="77777777" w:rsidR="006533C6" w:rsidRDefault="00D610D9">
      <w:pPr>
        <w:ind w:firstLineChars="200" w:firstLine="420"/>
        <w:rPr>
          <w:rFonts w:ascii="宋体" w:eastAsia="宋体" w:hAnsi="宋体"/>
        </w:rPr>
      </w:pPr>
      <w:r>
        <w:rPr>
          <w:rFonts w:ascii="宋体" w:eastAsia="宋体" w:hAnsi="宋体" w:hint="eastAsia"/>
        </w:rPr>
        <w:t>随着稻米种植从很大程度上由生计驱动的活动转向更为商业化的活动，稻米贸易发生了重要变化。大米生产者的剩余量约为</w:t>
      </w:r>
      <w:r>
        <w:rPr>
          <w:rFonts w:ascii="宋体" w:eastAsia="宋体" w:hAnsi="宋体"/>
        </w:rPr>
        <w:t>45</w:t>
      </w:r>
      <w:r>
        <w:rPr>
          <w:rFonts w:ascii="宋体" w:eastAsia="宋体" w:hAnsi="宋体" w:hint="eastAsia"/>
        </w:rPr>
        <w:t>%</w:t>
      </w:r>
      <w:r>
        <w:rPr>
          <w:rFonts w:ascii="宋体" w:eastAsia="宋体" w:hAnsi="宋体"/>
        </w:rPr>
        <w:t>（Jabbar，2010），</w:t>
      </w:r>
      <w:r>
        <w:rPr>
          <w:rFonts w:ascii="宋体" w:eastAsia="宋体" w:hAnsi="宋体" w:hint="eastAsia"/>
        </w:rPr>
        <w:t>意味着</w:t>
      </w:r>
      <w:r>
        <w:rPr>
          <w:rFonts w:ascii="宋体" w:eastAsia="宋体" w:hAnsi="宋体"/>
        </w:rPr>
        <w:t>每年大约有</w:t>
      </w:r>
      <w:r>
        <w:rPr>
          <w:rFonts w:ascii="宋体" w:eastAsia="宋体" w:hAnsi="宋体" w:hint="eastAsia"/>
        </w:rPr>
        <w:t>1</w:t>
      </w:r>
      <w:r>
        <w:rPr>
          <w:rFonts w:ascii="宋体" w:eastAsia="宋体" w:hAnsi="宋体"/>
        </w:rPr>
        <w:t>5</w:t>
      </w:r>
      <w:proofErr w:type="gramStart"/>
      <w:r>
        <w:rPr>
          <w:rFonts w:ascii="宋体" w:eastAsia="宋体" w:hAnsi="宋体" w:hint="eastAsia"/>
        </w:rPr>
        <w:t>百万</w:t>
      </w:r>
      <w:proofErr w:type="gramEnd"/>
      <w:r>
        <w:rPr>
          <w:rFonts w:ascii="宋体" w:eastAsia="宋体" w:hAnsi="宋体" w:hint="eastAsia"/>
        </w:rPr>
        <w:t>吨的大米</w:t>
      </w:r>
      <w:r>
        <w:rPr>
          <w:rFonts w:ascii="宋体" w:eastAsia="宋体" w:hAnsi="宋体"/>
        </w:rPr>
        <w:t>进入市场，其中14</w:t>
      </w:r>
      <w:r>
        <w:rPr>
          <w:rFonts w:ascii="宋体" w:eastAsia="宋体" w:hAnsi="宋体" w:hint="eastAsia"/>
        </w:rPr>
        <w:t>%</w:t>
      </w:r>
      <w:r>
        <w:rPr>
          <w:rFonts w:ascii="宋体" w:eastAsia="宋体" w:hAnsi="宋体"/>
        </w:rPr>
        <w:t>的农场出售</w:t>
      </w:r>
      <w:r>
        <w:rPr>
          <w:rFonts w:ascii="宋体" w:eastAsia="宋体" w:hAnsi="宋体" w:hint="eastAsia"/>
        </w:rPr>
        <w:t>了大部分的大米</w:t>
      </w:r>
      <w:r>
        <w:rPr>
          <w:rFonts w:ascii="宋体" w:eastAsia="宋体" w:hAnsi="宋体"/>
        </w:rPr>
        <w:t>（</w:t>
      </w:r>
      <w:proofErr w:type="spellStart"/>
      <w:r>
        <w:rPr>
          <w:rFonts w:ascii="宋体" w:eastAsia="宋体" w:hAnsi="宋体"/>
        </w:rPr>
        <w:t>Bayes&amp;Hossain</w:t>
      </w:r>
      <w:proofErr w:type="spellEnd"/>
      <w:r>
        <w:rPr>
          <w:rFonts w:ascii="宋体" w:eastAsia="宋体" w:hAnsi="宋体"/>
        </w:rPr>
        <w:t>，2007年）。</w:t>
      </w:r>
      <w:r>
        <w:rPr>
          <w:rFonts w:ascii="宋体" w:eastAsia="宋体" w:hAnsi="宋体" w:hint="eastAsia"/>
        </w:rPr>
        <w:t>去</w:t>
      </w:r>
      <w:r>
        <w:rPr>
          <w:rFonts w:ascii="宋体" w:eastAsia="宋体" w:hAnsi="宋体"/>
        </w:rPr>
        <w:t>壳的大米在半自动</w:t>
      </w:r>
      <w:r>
        <w:rPr>
          <w:rFonts w:ascii="宋体" w:eastAsia="宋体" w:hAnsi="宋体" w:hint="eastAsia"/>
        </w:rPr>
        <w:t>或</w:t>
      </w:r>
      <w:r>
        <w:rPr>
          <w:rFonts w:ascii="宋体" w:eastAsia="宋体" w:hAnsi="宋体"/>
        </w:rPr>
        <w:t>自动碾米机中进行碾磨，然后出售给本地和长途</w:t>
      </w:r>
      <w:r>
        <w:rPr>
          <w:rFonts w:ascii="宋体" w:eastAsia="宋体" w:hAnsi="宋体" w:hint="eastAsia"/>
        </w:rPr>
        <w:t>的</w:t>
      </w:r>
      <w:r>
        <w:rPr>
          <w:rFonts w:ascii="宋体" w:eastAsia="宋体" w:hAnsi="宋体"/>
        </w:rPr>
        <w:t>贸易商，其中大部分</w:t>
      </w:r>
      <w:r>
        <w:rPr>
          <w:rFonts w:ascii="宋体" w:eastAsia="宋体" w:hAnsi="宋体" w:hint="eastAsia"/>
        </w:rPr>
        <w:t>出售给</w:t>
      </w:r>
      <w:r>
        <w:rPr>
          <w:rFonts w:ascii="宋体" w:eastAsia="宋体" w:hAnsi="宋体"/>
        </w:rPr>
        <w:t>后者。这是</w:t>
      </w:r>
      <w:r>
        <w:rPr>
          <w:rFonts w:ascii="宋体" w:eastAsia="宋体" w:hAnsi="宋体" w:hint="eastAsia"/>
        </w:rPr>
        <w:t>自</w:t>
      </w:r>
      <w:r>
        <w:rPr>
          <w:rFonts w:ascii="宋体" w:eastAsia="宋体" w:hAnsi="宋体"/>
        </w:rPr>
        <w:t>20年前以来</w:t>
      </w:r>
      <w:r>
        <w:rPr>
          <w:rFonts w:ascii="宋体" w:eastAsia="宋体" w:hAnsi="宋体" w:hint="eastAsia"/>
        </w:rPr>
        <w:t>发生</w:t>
      </w:r>
      <w:r>
        <w:rPr>
          <w:rFonts w:ascii="宋体" w:eastAsia="宋体" w:hAnsi="宋体"/>
        </w:rPr>
        <w:t>的巨大变化</w:t>
      </w:r>
      <w:r>
        <w:rPr>
          <w:rFonts w:ascii="宋体" w:eastAsia="宋体" w:hAnsi="宋体" w:hint="eastAsia"/>
        </w:rPr>
        <w:t>。2</w:t>
      </w:r>
      <w:r>
        <w:rPr>
          <w:rFonts w:ascii="宋体" w:eastAsia="宋体" w:hAnsi="宋体"/>
        </w:rPr>
        <w:t>0</w:t>
      </w:r>
      <w:r>
        <w:rPr>
          <w:rFonts w:ascii="宋体" w:eastAsia="宋体" w:hAnsi="宋体" w:hint="eastAsia"/>
        </w:rPr>
        <w:t>年前</w:t>
      </w:r>
      <w:r>
        <w:rPr>
          <w:rFonts w:ascii="宋体" w:eastAsia="宋体" w:hAnsi="宋体"/>
        </w:rPr>
        <w:t>市场</w:t>
      </w:r>
      <w:r>
        <w:rPr>
          <w:rFonts w:ascii="宋体" w:eastAsia="宋体" w:hAnsi="宋体" w:hint="eastAsia"/>
        </w:rPr>
        <w:t>规模和磨制技术尚不完善，</w:t>
      </w:r>
      <w:r>
        <w:rPr>
          <w:rFonts w:ascii="宋体" w:eastAsia="宋体" w:hAnsi="宋体"/>
        </w:rPr>
        <w:t>在</w:t>
      </w:r>
      <w:r>
        <w:rPr>
          <w:rFonts w:ascii="宋体" w:eastAsia="宋体" w:hAnsi="宋体" w:hint="eastAsia"/>
        </w:rPr>
        <w:t>使用</w:t>
      </w:r>
      <w:r>
        <w:rPr>
          <w:rFonts w:ascii="宋体" w:eastAsia="宋体" w:hAnsi="宋体"/>
        </w:rPr>
        <w:t>半自动磨机中进行稻谷压碎</w:t>
      </w:r>
      <w:r>
        <w:rPr>
          <w:rFonts w:ascii="宋体" w:eastAsia="宋体" w:hAnsi="宋体" w:hint="eastAsia"/>
        </w:rPr>
        <w:t>处理之前，必须</w:t>
      </w:r>
      <w:r>
        <w:rPr>
          <w:rFonts w:ascii="宋体" w:eastAsia="宋体" w:hAnsi="宋体"/>
        </w:rPr>
        <w:t>依靠小型处理器进行初始准备</w:t>
      </w:r>
      <w:r>
        <w:rPr>
          <w:rFonts w:ascii="宋体" w:eastAsia="宋体" w:hAnsi="宋体" w:hint="eastAsia"/>
        </w:rPr>
        <w:t>。自</w:t>
      </w:r>
      <w:r>
        <w:rPr>
          <w:rFonts w:ascii="宋体" w:eastAsia="宋体" w:hAnsi="宋体"/>
        </w:rPr>
        <w:t>90年代后期以来，随着大型全自动磨</w:t>
      </w:r>
      <w:r>
        <w:rPr>
          <w:rFonts w:ascii="宋体" w:eastAsia="宋体" w:hAnsi="宋体"/>
        </w:rPr>
        <w:t>机的问世，</w:t>
      </w:r>
      <w:r>
        <w:rPr>
          <w:rFonts w:ascii="宋体" w:eastAsia="宋体" w:hAnsi="宋体" w:hint="eastAsia"/>
        </w:rPr>
        <w:t>碾米</w:t>
      </w:r>
      <w:r>
        <w:rPr>
          <w:rFonts w:ascii="宋体" w:eastAsia="宋体" w:hAnsi="宋体"/>
        </w:rPr>
        <w:t>能力得到了极大的扩展。</w:t>
      </w:r>
      <w:r>
        <w:rPr>
          <w:rFonts w:ascii="宋体" w:eastAsia="宋体" w:hAnsi="宋体" w:hint="eastAsia"/>
        </w:rPr>
        <w:t>尽管</w:t>
      </w:r>
      <w:r>
        <w:rPr>
          <w:rFonts w:ascii="宋体" w:eastAsia="宋体" w:hAnsi="宋体"/>
        </w:rPr>
        <w:t>无法提供精确的数字，但微观调查表明</w:t>
      </w:r>
      <w:r>
        <w:rPr>
          <w:rFonts w:ascii="宋体" w:eastAsia="宋体" w:hAnsi="宋体" w:hint="eastAsia"/>
        </w:rPr>
        <w:t>新机器的产量</w:t>
      </w:r>
      <w:r>
        <w:rPr>
          <w:rFonts w:ascii="宋体" w:eastAsia="宋体" w:hAnsi="宋体"/>
        </w:rPr>
        <w:t>是原来的两倍。在</w:t>
      </w:r>
      <w:r>
        <w:rPr>
          <w:rFonts w:ascii="宋体" w:eastAsia="宋体" w:hAnsi="宋体" w:hint="eastAsia"/>
        </w:rPr>
        <w:t>诺克哈里</w:t>
      </w:r>
      <w:r>
        <w:rPr>
          <w:rFonts w:ascii="宋体" w:eastAsia="宋体" w:hAnsi="宋体"/>
        </w:rPr>
        <w:t>，2010年已经建立了20家大型稻米厂，覆盖了90</w:t>
      </w:r>
      <w:r>
        <w:rPr>
          <w:rFonts w:ascii="宋体" w:eastAsia="宋体" w:hAnsi="宋体" w:hint="eastAsia"/>
        </w:rPr>
        <w:t>%</w:t>
      </w:r>
      <w:r>
        <w:rPr>
          <w:rFonts w:ascii="宋体" w:eastAsia="宋体" w:hAnsi="宋体"/>
        </w:rPr>
        <w:t>的市场，而十年前大型稻米厂仅覆盖10</w:t>
      </w:r>
      <w:r>
        <w:rPr>
          <w:rFonts w:ascii="宋体" w:eastAsia="宋体" w:hAnsi="宋体" w:hint="eastAsia"/>
        </w:rPr>
        <w:t>%</w:t>
      </w:r>
      <w:r>
        <w:rPr>
          <w:rFonts w:ascii="宋体" w:eastAsia="宋体" w:hAnsi="宋体"/>
        </w:rPr>
        <w:t>的市场</w:t>
      </w:r>
      <w:r>
        <w:rPr>
          <w:rFonts w:ascii="宋体" w:eastAsia="宋体" w:hAnsi="宋体" w:hint="eastAsia"/>
        </w:rPr>
        <w:t>份额（</w:t>
      </w:r>
      <w:r>
        <w:rPr>
          <w:rFonts w:ascii="宋体" w:eastAsia="宋体" w:hAnsi="宋体"/>
        </w:rPr>
        <w:t>Murshid, 2015</w:t>
      </w:r>
      <w:r>
        <w:rPr>
          <w:rFonts w:ascii="宋体" w:eastAsia="宋体" w:hAnsi="宋体" w:hint="eastAsia"/>
        </w:rPr>
        <w:t>）。</w:t>
      </w:r>
    </w:p>
    <w:p w14:paraId="3F490C3D" w14:textId="77777777" w:rsidR="006533C6" w:rsidRDefault="00D610D9">
      <w:pPr>
        <w:ind w:firstLineChars="200" w:firstLine="420"/>
        <w:rPr>
          <w:rFonts w:ascii="宋体" w:eastAsia="宋体" w:hAnsi="宋体"/>
        </w:rPr>
      </w:pPr>
      <w:r>
        <w:rPr>
          <w:rFonts w:ascii="宋体" w:eastAsia="宋体" w:hAnsi="宋体" w:hint="eastAsia"/>
        </w:rPr>
        <w:t>长途贸易市场的扩展同样导致了两个截然不同的市场分化：一方面是小型、本地、迎合本地需求的市场，另一方面是长途、面向城市、迎合城市需求和口味的市场。</w:t>
      </w:r>
      <w:r>
        <w:rPr>
          <w:rFonts w:ascii="宋体" w:eastAsia="宋体" w:hAnsi="宋体"/>
        </w:rPr>
        <w:t xml:space="preserve"> 这一过程的有趣结果是，制粉业的附加值不断提高</w:t>
      </w:r>
      <w:r>
        <w:rPr>
          <w:rFonts w:ascii="宋体" w:eastAsia="宋体" w:hAnsi="宋体" w:hint="eastAsia"/>
        </w:rPr>
        <w:t>——</w:t>
      </w:r>
      <w:r>
        <w:rPr>
          <w:rFonts w:ascii="宋体" w:eastAsia="宋体" w:hAnsi="宋体"/>
        </w:rPr>
        <w:t>通过</w:t>
      </w:r>
      <w:r>
        <w:rPr>
          <w:rFonts w:ascii="宋体" w:eastAsia="宋体" w:hAnsi="宋体" w:hint="eastAsia"/>
        </w:rPr>
        <w:t>对</w:t>
      </w:r>
      <w:r>
        <w:rPr>
          <w:rFonts w:ascii="宋体" w:eastAsia="宋体" w:hAnsi="宋体"/>
        </w:rPr>
        <w:t>基础大米</w:t>
      </w:r>
      <w:r>
        <w:rPr>
          <w:rFonts w:ascii="宋体" w:eastAsia="宋体" w:hAnsi="宋体" w:hint="eastAsia"/>
        </w:rPr>
        <w:t>进行</w:t>
      </w:r>
      <w:r>
        <w:rPr>
          <w:rFonts w:ascii="宋体" w:eastAsia="宋体" w:hAnsi="宋体"/>
        </w:rPr>
        <w:t xml:space="preserve">抛光，切割，分级和装袋来创造“质量”，制粉者可以在生产者和种植者之间适当分配贸易利润（Murshid，2015）。 </w:t>
      </w:r>
    </w:p>
    <w:p w14:paraId="7067470A" w14:textId="77777777" w:rsidR="006533C6" w:rsidRDefault="00D610D9">
      <w:pPr>
        <w:ind w:firstLineChars="200" w:firstLine="420"/>
        <w:rPr>
          <w:rFonts w:ascii="宋体" w:eastAsia="宋体" w:hAnsi="宋体"/>
        </w:rPr>
      </w:pPr>
      <w:r>
        <w:rPr>
          <w:rFonts w:ascii="宋体" w:eastAsia="宋体" w:hAnsi="宋体"/>
        </w:rPr>
        <w:t>向更富裕的城市消费者推销高价值品牌的大米和“有机”大米</w:t>
      </w:r>
      <w:r>
        <w:rPr>
          <w:rFonts w:ascii="宋体" w:eastAsia="宋体" w:hAnsi="宋体" w:hint="eastAsia"/>
        </w:rPr>
        <w:t>的</w:t>
      </w:r>
      <w:r>
        <w:rPr>
          <w:rFonts w:ascii="宋体" w:eastAsia="宋体" w:hAnsi="宋体"/>
        </w:rPr>
        <w:t>现代零售业也</w:t>
      </w:r>
      <w:r>
        <w:rPr>
          <w:rFonts w:ascii="宋体" w:eastAsia="宋体" w:hAnsi="宋体" w:hint="eastAsia"/>
        </w:rPr>
        <w:t>渐渐发展成熟起来</w:t>
      </w:r>
      <w:r>
        <w:rPr>
          <w:rFonts w:ascii="宋体" w:eastAsia="宋体" w:hAnsi="宋体"/>
        </w:rPr>
        <w:t>。尽管目前该领域</w:t>
      </w:r>
      <w:r>
        <w:rPr>
          <w:rFonts w:ascii="宋体" w:eastAsia="宋体" w:hAnsi="宋体" w:hint="eastAsia"/>
        </w:rPr>
        <w:t>的</w:t>
      </w:r>
      <w:r>
        <w:rPr>
          <w:rFonts w:ascii="宋体" w:eastAsia="宋体" w:hAnsi="宋体"/>
        </w:rPr>
        <w:t>市场地位</w:t>
      </w:r>
      <w:r>
        <w:rPr>
          <w:rFonts w:ascii="宋体" w:eastAsia="宋体" w:hAnsi="宋体" w:hint="eastAsia"/>
        </w:rPr>
        <w:t>仍</w:t>
      </w:r>
      <w:r>
        <w:rPr>
          <w:rFonts w:ascii="宋体" w:eastAsia="宋体" w:hAnsi="宋体"/>
        </w:rPr>
        <w:t>微不足道，但预计该领域将快速增长。</w:t>
      </w:r>
    </w:p>
    <w:p w14:paraId="451D4464" w14:textId="77777777" w:rsidR="006533C6" w:rsidRDefault="00D610D9">
      <w:pPr>
        <w:adjustRightInd w:val="0"/>
        <w:snapToGrid w:val="0"/>
        <w:ind w:left="782"/>
        <w:rPr>
          <w:rFonts w:ascii="宋体" w:eastAsia="宋体" w:hAnsi="宋体"/>
          <w:b/>
          <w:bCs/>
        </w:rPr>
      </w:pPr>
      <w:r>
        <w:rPr>
          <w:rFonts w:ascii="宋体" w:eastAsia="宋体" w:hAnsi="宋体"/>
          <w:b/>
          <w:bCs/>
        </w:rPr>
        <w:t>c．</w:t>
      </w:r>
      <w:r>
        <w:rPr>
          <w:rFonts w:ascii="宋体" w:eastAsia="宋体" w:hAnsi="宋体" w:hint="eastAsia"/>
          <w:b/>
          <w:bCs/>
        </w:rPr>
        <w:t>制度和政策环境</w:t>
      </w:r>
    </w:p>
    <w:p w14:paraId="0ED5909D" w14:textId="77777777" w:rsidR="006533C6" w:rsidRDefault="00D610D9">
      <w:pPr>
        <w:ind w:firstLineChars="200" w:firstLine="420"/>
        <w:rPr>
          <w:rFonts w:ascii="宋体" w:eastAsia="宋体" w:hAnsi="宋体"/>
        </w:rPr>
      </w:pPr>
      <w:r>
        <w:rPr>
          <w:rFonts w:ascii="宋体" w:eastAsia="宋体" w:hAnsi="宋体" w:hint="eastAsia"/>
        </w:rPr>
        <w:t>孟加拉国在稻米经济的各个环节都有长期的干预传统，这些环节包括生产、贸易、分配、库存、粮食减免和配给制度，以及为种植者提供最低价格的制度、公共粮食分配系统（</w:t>
      </w:r>
      <w:r>
        <w:rPr>
          <w:rFonts w:ascii="宋体" w:eastAsia="宋体" w:hAnsi="宋体"/>
        </w:rPr>
        <w:t>PFDS）</w:t>
      </w:r>
      <w:r>
        <w:rPr>
          <w:rFonts w:ascii="宋体" w:eastAsia="宋体" w:hAnsi="宋体" w:hint="eastAsia"/>
        </w:rPr>
        <w:t>、为</w:t>
      </w:r>
      <w:r>
        <w:rPr>
          <w:rFonts w:ascii="宋体" w:eastAsia="宋体" w:hAnsi="宋体"/>
        </w:rPr>
        <w:t>满足政府复杂目标的采购业务</w:t>
      </w:r>
      <w:r>
        <w:rPr>
          <w:rFonts w:ascii="宋体" w:eastAsia="宋体" w:hAnsi="宋体" w:hint="eastAsia"/>
        </w:rPr>
        <w:t>体系，政府部门尤其重视</w:t>
      </w:r>
      <w:r>
        <w:rPr>
          <w:rFonts w:ascii="宋体" w:eastAsia="宋体" w:hAnsi="宋体"/>
        </w:rPr>
        <w:t>稳定食品价格</w:t>
      </w:r>
      <w:r>
        <w:rPr>
          <w:rFonts w:ascii="宋体" w:eastAsia="宋体" w:hAnsi="宋体" w:hint="eastAsia"/>
        </w:rPr>
        <w:t>、</w:t>
      </w:r>
      <w:r>
        <w:rPr>
          <w:rFonts w:ascii="宋体" w:eastAsia="宋体" w:hAnsi="宋体"/>
        </w:rPr>
        <w:t>确保种植者</w:t>
      </w:r>
      <w:r>
        <w:rPr>
          <w:rFonts w:ascii="宋体" w:eastAsia="宋体" w:hAnsi="宋体" w:hint="eastAsia"/>
        </w:rPr>
        <w:t>获得</w:t>
      </w:r>
      <w:r>
        <w:rPr>
          <w:rFonts w:ascii="宋体" w:eastAsia="宋体" w:hAnsi="宋体"/>
        </w:rPr>
        <w:t>公平价格</w:t>
      </w:r>
      <w:r>
        <w:rPr>
          <w:rFonts w:ascii="宋体" w:eastAsia="宋体" w:hAnsi="宋体" w:hint="eastAsia"/>
        </w:rPr>
        <w:t>、实现</w:t>
      </w:r>
      <w:r>
        <w:rPr>
          <w:rFonts w:ascii="宋体" w:eastAsia="宋体" w:hAnsi="宋体"/>
        </w:rPr>
        <w:t>食品自给自足</w:t>
      </w:r>
      <w:r>
        <w:rPr>
          <w:rFonts w:ascii="宋体" w:eastAsia="宋体" w:hAnsi="宋体" w:hint="eastAsia"/>
        </w:rPr>
        <w:t>、</w:t>
      </w:r>
      <w:r>
        <w:rPr>
          <w:rFonts w:ascii="宋体" w:eastAsia="宋体" w:hAnsi="宋体"/>
        </w:rPr>
        <w:t>将食品引入安全网</w:t>
      </w:r>
      <w:r>
        <w:rPr>
          <w:rFonts w:ascii="宋体" w:eastAsia="宋体" w:hAnsi="宋体" w:hint="eastAsia"/>
        </w:rPr>
        <w:t>等目标</w:t>
      </w:r>
      <w:r>
        <w:rPr>
          <w:rFonts w:ascii="宋体" w:eastAsia="宋体" w:hAnsi="宋体"/>
        </w:rPr>
        <w:t>。</w:t>
      </w:r>
    </w:p>
    <w:p w14:paraId="32199A2C" w14:textId="77777777" w:rsidR="006533C6" w:rsidRDefault="00D610D9">
      <w:pPr>
        <w:ind w:firstLineChars="200" w:firstLine="420"/>
        <w:rPr>
          <w:rFonts w:ascii="宋体" w:eastAsia="宋体" w:hAnsi="宋体"/>
        </w:rPr>
      </w:pPr>
      <w:r>
        <w:rPr>
          <w:rFonts w:ascii="宋体" w:eastAsia="宋体" w:hAnsi="宋体"/>
        </w:rPr>
        <w:t>90年代，</w:t>
      </w:r>
      <w:r>
        <w:rPr>
          <w:rFonts w:ascii="宋体" w:eastAsia="宋体" w:hAnsi="宋体" w:hint="eastAsia"/>
        </w:rPr>
        <w:t>原料和产品</w:t>
      </w:r>
      <w:r>
        <w:rPr>
          <w:rFonts w:ascii="宋体" w:eastAsia="宋体" w:hAnsi="宋体"/>
        </w:rPr>
        <w:t>市场都进行了重大改革。私营部门首次获准进口粮食，这是迄今为止政府</w:t>
      </w:r>
      <w:r>
        <w:rPr>
          <w:rFonts w:ascii="宋体" w:eastAsia="宋体" w:hAnsi="宋体" w:hint="eastAsia"/>
        </w:rPr>
        <w:t>许可的</w:t>
      </w:r>
      <w:r>
        <w:rPr>
          <w:rFonts w:ascii="宋体" w:eastAsia="宋体" w:hAnsi="宋体"/>
        </w:rPr>
        <w:t>唯一特权。</w:t>
      </w:r>
      <w:r>
        <w:rPr>
          <w:rFonts w:ascii="宋体" w:eastAsia="宋体" w:hAnsi="宋体" w:hint="eastAsia"/>
        </w:rPr>
        <w:t>此前，</w:t>
      </w:r>
      <w:r>
        <w:rPr>
          <w:rFonts w:ascii="宋体" w:eastAsia="宋体" w:hAnsi="宋体"/>
        </w:rPr>
        <w:t>人们普遍认为私营部门将控制市场并导致食品价格过高，</w:t>
      </w:r>
      <w:r>
        <w:rPr>
          <w:rFonts w:ascii="宋体" w:eastAsia="宋体" w:hAnsi="宋体" w:hint="eastAsia"/>
        </w:rPr>
        <w:t>这样的印象也使得</w:t>
      </w:r>
      <w:r>
        <w:rPr>
          <w:rFonts w:ascii="宋体" w:eastAsia="宋体" w:hAnsi="宋体"/>
        </w:rPr>
        <w:t>私营部门无法获得</w:t>
      </w:r>
      <w:r>
        <w:rPr>
          <w:rFonts w:ascii="宋体" w:eastAsia="宋体" w:hAnsi="宋体" w:hint="eastAsia"/>
        </w:rPr>
        <w:t>政府的</w:t>
      </w:r>
      <w:r>
        <w:rPr>
          <w:rFonts w:ascii="宋体" w:eastAsia="宋体" w:hAnsi="宋体"/>
        </w:rPr>
        <w:softHyphen/>
      </w:r>
      <w:r>
        <w:rPr>
          <w:rFonts w:ascii="宋体" w:eastAsia="宋体" w:hAnsi="宋体"/>
        </w:rPr>
        <w:softHyphen/>
        <w:t>信任。</w:t>
      </w:r>
    </w:p>
    <w:p w14:paraId="1B3C5A3C" w14:textId="77777777" w:rsidR="006533C6" w:rsidRDefault="00D610D9">
      <w:pPr>
        <w:ind w:firstLineChars="200" w:firstLine="420"/>
        <w:rPr>
          <w:rFonts w:ascii="宋体" w:eastAsia="宋体" w:hAnsi="宋体"/>
        </w:rPr>
      </w:pPr>
      <w:r>
        <w:rPr>
          <w:rFonts w:ascii="宋体" w:eastAsia="宋体" w:hAnsi="宋体" w:hint="eastAsia"/>
        </w:rPr>
        <w:t>直到</w:t>
      </w:r>
      <w:r>
        <w:rPr>
          <w:rFonts w:ascii="宋体" w:eastAsia="宋体" w:hAnsi="宋体"/>
        </w:rPr>
        <w:t>90年代中期，孟加拉国的稻米市场与世界其他地区</w:t>
      </w:r>
      <w:r>
        <w:rPr>
          <w:rFonts w:ascii="宋体" w:eastAsia="宋体" w:hAnsi="宋体" w:hint="eastAsia"/>
        </w:rPr>
        <w:t>的</w:t>
      </w:r>
      <w:r>
        <w:rPr>
          <w:rFonts w:ascii="宋体" w:eastAsia="宋体" w:hAnsi="宋体"/>
        </w:rPr>
        <w:t>隔绝</w:t>
      </w:r>
      <w:r>
        <w:rPr>
          <w:rFonts w:ascii="宋体" w:eastAsia="宋体" w:hAnsi="宋体" w:hint="eastAsia"/>
        </w:rPr>
        <w:t>才得以结束，在这之前，孟加拉国政府不允许</w:t>
      </w:r>
      <w:r>
        <w:rPr>
          <w:rFonts w:ascii="宋体" w:eastAsia="宋体" w:hAnsi="宋体"/>
        </w:rPr>
        <w:t>粮食</w:t>
      </w:r>
      <w:r>
        <w:rPr>
          <w:rFonts w:ascii="宋体" w:eastAsia="宋体" w:hAnsi="宋体" w:hint="eastAsia"/>
        </w:rPr>
        <w:t>出口，而</w:t>
      </w:r>
      <w:r>
        <w:rPr>
          <w:rFonts w:ascii="宋体" w:eastAsia="宋体" w:hAnsi="宋体"/>
        </w:rPr>
        <w:t>进口</w:t>
      </w:r>
      <w:r>
        <w:rPr>
          <w:rFonts w:ascii="宋体" w:eastAsia="宋体" w:hAnsi="宋体" w:hint="eastAsia"/>
        </w:rPr>
        <w:t>则只能通过</w:t>
      </w:r>
      <w:r>
        <w:rPr>
          <w:rFonts w:ascii="宋体" w:eastAsia="宋体" w:hAnsi="宋体"/>
        </w:rPr>
        <w:t>国家进行。</w:t>
      </w:r>
      <w:r>
        <w:rPr>
          <w:rFonts w:ascii="宋体" w:eastAsia="宋体" w:hAnsi="宋体" w:hint="eastAsia"/>
        </w:rPr>
        <w:t>该国政府目前制定了大量公共粮食分配政策（P</w:t>
      </w:r>
      <w:r>
        <w:rPr>
          <w:rFonts w:ascii="宋体" w:eastAsia="宋体" w:hAnsi="宋体"/>
        </w:rPr>
        <w:t>FDS</w:t>
      </w:r>
      <w:r>
        <w:rPr>
          <w:rFonts w:ascii="宋体" w:eastAsia="宋体" w:hAnsi="宋体" w:hint="eastAsia"/>
        </w:rPr>
        <w:t>），</w:t>
      </w:r>
      <w:r>
        <w:rPr>
          <w:rFonts w:ascii="宋体" w:eastAsia="宋体" w:hAnsi="宋体"/>
        </w:rPr>
        <w:t>旨在</w:t>
      </w:r>
      <w:r>
        <w:rPr>
          <w:rFonts w:ascii="宋体" w:eastAsia="宋体" w:hAnsi="宋体" w:hint="eastAsia"/>
        </w:rPr>
        <w:t>通过国际</w:t>
      </w:r>
      <w:r>
        <w:rPr>
          <w:rFonts w:ascii="宋体" w:eastAsia="宋体" w:hAnsi="宋体"/>
        </w:rPr>
        <w:t>援助</w:t>
      </w:r>
      <w:r>
        <w:rPr>
          <w:rFonts w:ascii="宋体" w:eastAsia="宋体" w:hAnsi="宋体" w:hint="eastAsia"/>
        </w:rPr>
        <w:t>、</w:t>
      </w:r>
      <w:r>
        <w:rPr>
          <w:rFonts w:ascii="宋体" w:eastAsia="宋体" w:hAnsi="宋体"/>
        </w:rPr>
        <w:t>进口和国内采购获</w:t>
      </w:r>
      <w:r>
        <w:rPr>
          <w:rFonts w:ascii="宋体" w:eastAsia="宋体" w:hAnsi="宋体" w:hint="eastAsia"/>
        </w:rPr>
        <w:t>得</w:t>
      </w:r>
      <w:r>
        <w:rPr>
          <w:rFonts w:ascii="宋体" w:eastAsia="宋体" w:hAnsi="宋体"/>
        </w:rPr>
        <w:t>粮食，</w:t>
      </w:r>
      <w:r>
        <w:rPr>
          <w:rFonts w:ascii="宋体" w:eastAsia="宋体" w:hAnsi="宋体" w:hint="eastAsia"/>
        </w:rPr>
        <w:t>然后通过“配给制度”</w:t>
      </w:r>
      <w:r>
        <w:rPr>
          <w:rFonts w:ascii="宋体" w:eastAsia="宋体" w:hAnsi="宋体"/>
        </w:rPr>
        <w:t>分配给</w:t>
      </w:r>
      <w:r>
        <w:rPr>
          <w:rFonts w:ascii="宋体" w:eastAsia="宋体" w:hAnsi="宋体" w:hint="eastAsia"/>
        </w:rPr>
        <w:t>包括城市和农村家庭在内的</w:t>
      </w:r>
      <w:r>
        <w:rPr>
          <w:rFonts w:ascii="宋体" w:eastAsia="宋体" w:hAnsi="宋体"/>
        </w:rPr>
        <w:t>不同类别的</w:t>
      </w:r>
      <w:r>
        <w:rPr>
          <w:rFonts w:ascii="宋体" w:eastAsia="宋体" w:hAnsi="宋体" w:hint="eastAsia"/>
        </w:rPr>
        <w:t>消费者。</w:t>
      </w:r>
      <w:r>
        <w:rPr>
          <w:rFonts w:ascii="宋体" w:eastAsia="宋体" w:hAnsi="宋体"/>
        </w:rPr>
        <w:t>PFDS</w:t>
      </w:r>
      <w:r>
        <w:rPr>
          <w:rFonts w:ascii="宋体" w:eastAsia="宋体" w:hAnsi="宋体" w:hint="eastAsia"/>
        </w:rPr>
        <w:t>体系</w:t>
      </w:r>
      <w:r>
        <w:rPr>
          <w:rFonts w:ascii="宋体" w:eastAsia="宋体" w:hAnsi="宋体"/>
        </w:rPr>
        <w:t>还承担了保持</w:t>
      </w:r>
      <w:r>
        <w:rPr>
          <w:rFonts w:ascii="宋体" w:eastAsia="宋体" w:hAnsi="宋体" w:hint="eastAsia"/>
        </w:rPr>
        <w:t>粮食</w:t>
      </w:r>
      <w:r>
        <w:rPr>
          <w:rFonts w:ascii="宋体" w:eastAsia="宋体" w:hAnsi="宋体"/>
        </w:rPr>
        <w:t>价格稳定</w:t>
      </w:r>
      <w:r>
        <w:rPr>
          <w:rFonts w:ascii="宋体" w:eastAsia="宋体" w:hAnsi="宋体" w:hint="eastAsia"/>
        </w:rPr>
        <w:t>、</w:t>
      </w:r>
      <w:r>
        <w:rPr>
          <w:rFonts w:ascii="宋体" w:eastAsia="宋体" w:hAnsi="宋体"/>
        </w:rPr>
        <w:t>通过</w:t>
      </w:r>
      <w:r>
        <w:rPr>
          <w:rFonts w:ascii="宋体" w:eastAsia="宋体" w:hAnsi="宋体" w:hint="eastAsia"/>
        </w:rPr>
        <w:t>承购</w:t>
      </w:r>
      <w:r>
        <w:rPr>
          <w:rFonts w:ascii="宋体" w:eastAsia="宋体" w:hAnsi="宋体"/>
        </w:rPr>
        <w:t>干预市场以抑制价格或从农场/工厂采购来建立储备</w:t>
      </w:r>
      <w:r>
        <w:rPr>
          <w:rFonts w:ascii="宋体" w:eastAsia="宋体" w:hAnsi="宋体" w:hint="eastAsia"/>
        </w:rPr>
        <w:t>并</w:t>
      </w:r>
      <w:r>
        <w:rPr>
          <w:rFonts w:ascii="宋体" w:eastAsia="宋体" w:hAnsi="宋体" w:hint="eastAsia"/>
        </w:rPr>
        <w:lastRenderedPageBreak/>
        <w:t>保持最低</w:t>
      </w:r>
      <w:r>
        <w:rPr>
          <w:rFonts w:ascii="宋体" w:eastAsia="宋体" w:hAnsi="宋体"/>
        </w:rPr>
        <w:t>价格从而确保农民的“公</w:t>
      </w:r>
      <w:r>
        <w:rPr>
          <w:rFonts w:ascii="宋体" w:eastAsia="宋体" w:hAnsi="宋体" w:hint="eastAsia"/>
        </w:rPr>
        <w:t>正</w:t>
      </w:r>
      <w:r>
        <w:rPr>
          <w:rFonts w:ascii="宋体" w:eastAsia="宋体" w:hAnsi="宋体"/>
        </w:rPr>
        <w:t>”价格</w:t>
      </w:r>
      <w:r>
        <w:rPr>
          <w:rFonts w:ascii="宋体" w:eastAsia="宋体" w:hAnsi="宋体" w:hint="eastAsia"/>
        </w:rPr>
        <w:t>的任务（图</w:t>
      </w:r>
      <w:r>
        <w:rPr>
          <w:rFonts w:ascii="宋体" w:eastAsia="宋体" w:hAnsi="宋体"/>
        </w:rPr>
        <w:t>1）。</w:t>
      </w:r>
      <w:r>
        <w:rPr>
          <w:rFonts w:ascii="宋体" w:eastAsia="宋体" w:hAnsi="宋体" w:hint="eastAsia"/>
        </w:rPr>
        <w:t>除城市和农村家庭外，</w:t>
      </w:r>
      <w:r>
        <w:rPr>
          <w:rFonts w:ascii="宋体" w:eastAsia="宋体" w:hAnsi="宋体"/>
        </w:rPr>
        <w:t>还有一些特殊</w:t>
      </w:r>
      <w:r>
        <w:rPr>
          <w:rFonts w:ascii="宋体" w:eastAsia="宋体" w:hAnsi="宋体" w:hint="eastAsia"/>
        </w:rPr>
        <w:t>消费者</w:t>
      </w:r>
      <w:r>
        <w:rPr>
          <w:rFonts w:ascii="宋体" w:eastAsia="宋体" w:hAnsi="宋体"/>
        </w:rPr>
        <w:t>，包括各种安全网</w:t>
      </w:r>
      <w:r>
        <w:rPr>
          <w:rFonts w:ascii="宋体" w:eastAsia="宋体" w:hAnsi="宋体" w:hint="eastAsia"/>
        </w:rPr>
        <w:t>的目标人群，以及</w:t>
      </w:r>
      <w:r>
        <w:rPr>
          <w:rFonts w:ascii="宋体" w:eastAsia="宋体" w:hAnsi="宋体"/>
        </w:rPr>
        <w:t>特殊</w:t>
      </w:r>
      <w:r>
        <w:rPr>
          <w:rFonts w:ascii="宋体" w:eastAsia="宋体" w:hAnsi="宋体" w:hint="eastAsia"/>
        </w:rPr>
        <w:t>机构</w:t>
      </w:r>
      <w:r>
        <w:rPr>
          <w:rFonts w:ascii="宋体" w:eastAsia="宋体" w:hAnsi="宋体"/>
        </w:rPr>
        <w:t>，例如</w:t>
      </w:r>
      <w:r>
        <w:rPr>
          <w:rFonts w:ascii="宋体" w:eastAsia="宋体" w:hAnsi="宋体" w:hint="eastAsia"/>
        </w:rPr>
        <w:t>公安、</w:t>
      </w:r>
      <w:r>
        <w:rPr>
          <w:rFonts w:ascii="宋体" w:eastAsia="宋体" w:hAnsi="宋体"/>
        </w:rPr>
        <w:t>国防部门</w:t>
      </w:r>
      <w:r>
        <w:rPr>
          <w:rFonts w:ascii="宋体" w:eastAsia="宋体" w:hAnsi="宋体" w:hint="eastAsia"/>
        </w:rPr>
        <w:t>、</w:t>
      </w:r>
      <w:r>
        <w:rPr>
          <w:rFonts w:ascii="宋体" w:eastAsia="宋体" w:hAnsi="宋体"/>
        </w:rPr>
        <w:t>公立医院</w:t>
      </w:r>
      <w:r>
        <w:rPr>
          <w:rFonts w:ascii="宋体" w:eastAsia="宋体" w:hAnsi="宋体" w:hint="eastAsia"/>
        </w:rPr>
        <w:t>、</w:t>
      </w:r>
      <w:r>
        <w:rPr>
          <w:rFonts w:ascii="宋体" w:eastAsia="宋体" w:hAnsi="宋体"/>
        </w:rPr>
        <w:t>监狱和半官方机构等。1970年</w:t>
      </w:r>
      <w:r>
        <w:rPr>
          <w:rFonts w:ascii="宋体" w:eastAsia="宋体" w:hAnsi="宋体" w:hint="eastAsia"/>
        </w:rPr>
        <w:t>到</w:t>
      </w:r>
      <w:r>
        <w:rPr>
          <w:rFonts w:ascii="宋体" w:eastAsia="宋体" w:hAnsi="宋体"/>
        </w:rPr>
        <w:t>1990年</w:t>
      </w:r>
      <w:r>
        <w:rPr>
          <w:rFonts w:ascii="宋体" w:eastAsia="宋体" w:hAnsi="宋体" w:hint="eastAsia"/>
        </w:rPr>
        <w:t>间</w:t>
      </w:r>
      <w:r>
        <w:rPr>
          <w:rFonts w:ascii="宋体" w:eastAsia="宋体" w:hAnsi="宋体"/>
        </w:rPr>
        <w:t>，</w:t>
      </w:r>
      <w:r>
        <w:rPr>
          <w:rFonts w:ascii="宋体" w:eastAsia="宋体" w:hAnsi="宋体" w:hint="eastAsia"/>
        </w:rPr>
        <w:t>大部分</w:t>
      </w:r>
      <w:r>
        <w:rPr>
          <w:rFonts w:ascii="宋体" w:eastAsia="宋体" w:hAnsi="宋体"/>
        </w:rPr>
        <w:t>粮食进口均由</w:t>
      </w:r>
      <w:r>
        <w:rPr>
          <w:rFonts w:ascii="宋体" w:eastAsia="宋体" w:hAnsi="宋体" w:hint="eastAsia"/>
        </w:rPr>
        <w:t>国际</w:t>
      </w:r>
      <w:r>
        <w:rPr>
          <w:rFonts w:ascii="宋体" w:eastAsia="宋体" w:hAnsi="宋体"/>
        </w:rPr>
        <w:t>援助</w:t>
      </w:r>
      <w:r>
        <w:rPr>
          <w:rFonts w:ascii="宋体" w:eastAsia="宋体" w:hAnsi="宋体" w:hint="eastAsia"/>
        </w:rPr>
        <w:t>组织</w:t>
      </w:r>
      <w:r>
        <w:rPr>
          <w:rFonts w:ascii="宋体" w:eastAsia="宋体" w:hAnsi="宋体"/>
        </w:rPr>
        <w:t>提供资金。政府政策</w:t>
      </w:r>
      <w:r>
        <w:rPr>
          <w:rFonts w:ascii="宋体" w:eastAsia="宋体" w:hAnsi="宋体" w:hint="eastAsia"/>
        </w:rPr>
        <w:t>的目标是</w:t>
      </w:r>
      <w:r>
        <w:rPr>
          <w:rFonts w:ascii="宋体" w:eastAsia="宋体" w:hAnsi="宋体"/>
        </w:rPr>
        <w:t>通过援助</w:t>
      </w:r>
      <w:r>
        <w:rPr>
          <w:rFonts w:ascii="宋体" w:eastAsia="宋体" w:hAnsi="宋体" w:hint="eastAsia"/>
        </w:rPr>
        <w:t>获得尽可能多的粮食，</w:t>
      </w:r>
      <w:r>
        <w:rPr>
          <w:rFonts w:ascii="宋体" w:eastAsia="宋体" w:hAnsi="宋体"/>
        </w:rPr>
        <w:t>并通过</w:t>
      </w:r>
      <w:r>
        <w:rPr>
          <w:rFonts w:ascii="宋体" w:eastAsia="宋体" w:hAnsi="宋体" w:hint="eastAsia"/>
        </w:rPr>
        <w:t>进口来获得</w:t>
      </w:r>
      <w:r>
        <w:rPr>
          <w:rFonts w:ascii="宋体" w:eastAsia="宋体" w:hAnsi="宋体"/>
        </w:rPr>
        <w:t>剩余</w:t>
      </w:r>
      <w:r>
        <w:rPr>
          <w:rFonts w:ascii="宋体" w:eastAsia="宋体" w:hAnsi="宋体" w:hint="eastAsia"/>
        </w:rPr>
        <w:t>的粮食</w:t>
      </w:r>
      <w:r>
        <w:rPr>
          <w:rFonts w:ascii="宋体" w:eastAsia="宋体" w:hAnsi="宋体"/>
        </w:rPr>
        <w:t>需求。</w:t>
      </w:r>
      <w:r>
        <w:rPr>
          <w:rFonts w:ascii="宋体" w:eastAsia="宋体" w:hAnsi="宋体" w:hint="eastAsia"/>
        </w:rPr>
        <w:t>某些年份的</w:t>
      </w:r>
      <w:r>
        <w:rPr>
          <w:rFonts w:ascii="宋体" w:eastAsia="宋体" w:hAnsi="宋体"/>
        </w:rPr>
        <w:t>进口量很大，对</w:t>
      </w:r>
      <w:r>
        <w:rPr>
          <w:rFonts w:ascii="宋体" w:eastAsia="宋体" w:hAnsi="宋体" w:hint="eastAsia"/>
        </w:rPr>
        <w:t>孟加拉国的</w:t>
      </w:r>
      <w:r>
        <w:rPr>
          <w:rFonts w:ascii="宋体" w:eastAsia="宋体" w:hAnsi="宋体"/>
        </w:rPr>
        <w:t>国际收支构成了沉重压力。</w:t>
      </w:r>
    </w:p>
    <w:p w14:paraId="755E77E0" w14:textId="77777777" w:rsidR="006533C6" w:rsidRDefault="006533C6">
      <w:pPr>
        <w:ind w:firstLineChars="200" w:firstLine="420"/>
        <w:rPr>
          <w:rFonts w:ascii="宋体" w:eastAsia="宋体" w:hAnsi="宋体"/>
        </w:rPr>
        <w:sectPr w:rsidR="006533C6">
          <w:type w:val="continuous"/>
          <w:pgSz w:w="11906" w:h="16838"/>
          <w:pgMar w:top="1440" w:right="1800" w:bottom="1440" w:left="1800" w:header="851" w:footer="992" w:gutter="0"/>
          <w:cols w:num="2" w:space="326"/>
          <w:docGrid w:type="lines" w:linePitch="312"/>
        </w:sectPr>
      </w:pPr>
    </w:p>
    <w:p w14:paraId="759F4EF5" w14:textId="77777777" w:rsidR="00FF1C12" w:rsidRDefault="00FF1C12">
      <w:pPr>
        <w:ind w:firstLineChars="200" w:firstLine="420"/>
        <w:jc w:val="center"/>
        <w:rPr>
          <w:rFonts w:ascii="宋体" w:eastAsia="宋体" w:hAnsi="宋体"/>
        </w:rPr>
      </w:pPr>
    </w:p>
    <w:p w14:paraId="4429C289" w14:textId="399DCBC6" w:rsidR="006533C6" w:rsidRDefault="00D610D9">
      <w:pPr>
        <w:ind w:firstLineChars="200" w:firstLine="420"/>
        <w:jc w:val="center"/>
        <w:rPr>
          <w:rFonts w:ascii="宋体" w:eastAsia="宋体" w:hAnsi="宋体"/>
        </w:rPr>
      </w:pPr>
      <w:r>
        <w:rPr>
          <w:rFonts w:ascii="宋体" w:eastAsia="宋体" w:hAnsi="宋体" w:hint="eastAsia"/>
        </w:rPr>
        <w:t>图</w:t>
      </w:r>
      <w:r>
        <w:rPr>
          <w:rFonts w:ascii="宋体" w:eastAsia="宋体" w:hAnsi="宋体"/>
          <w:noProof/>
        </w:rPr>
        <w:drawing>
          <wp:anchor distT="0" distB="0" distL="114300" distR="114300" simplePos="0" relativeHeight="251664384" behindDoc="0" locked="0" layoutInCell="1" allowOverlap="1">
            <wp:simplePos x="0" y="0"/>
            <wp:positionH relativeFrom="margin">
              <wp:posOffset>152400</wp:posOffset>
            </wp:positionH>
            <wp:positionV relativeFrom="paragraph">
              <wp:posOffset>208280</wp:posOffset>
            </wp:positionV>
            <wp:extent cx="4924425" cy="2241550"/>
            <wp:effectExtent l="0" t="0" r="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924425" cy="2241292"/>
                    </a:xfrm>
                    <a:prstGeom prst="rect">
                      <a:avLst/>
                    </a:prstGeom>
                  </pic:spPr>
                </pic:pic>
              </a:graphicData>
            </a:graphic>
          </wp:anchor>
        </w:drawing>
      </w:r>
      <w:r>
        <w:rPr>
          <w:rFonts w:ascii="宋体" w:eastAsia="宋体" w:hAnsi="宋体" w:hint="eastAsia"/>
        </w:rPr>
        <w:t>1</w:t>
      </w:r>
      <w:r>
        <w:rPr>
          <w:rFonts w:ascii="宋体" w:eastAsia="宋体" w:hAnsi="宋体"/>
        </w:rPr>
        <w:t xml:space="preserve"> </w:t>
      </w:r>
      <w:r>
        <w:rPr>
          <w:rFonts w:ascii="宋体" w:eastAsia="宋体" w:hAnsi="宋体" w:hint="eastAsia"/>
        </w:rPr>
        <w:t>孟加拉国（达卡）粗米批发价变动（美元</w:t>
      </w:r>
      <w:r>
        <w:rPr>
          <w:rFonts w:ascii="宋体" w:eastAsia="宋体" w:hAnsi="宋体"/>
        </w:rPr>
        <w:t>/吨）</w:t>
      </w:r>
    </w:p>
    <w:p w14:paraId="1118ECD8" w14:textId="77777777" w:rsidR="006533C6" w:rsidRDefault="006533C6">
      <w:pPr>
        <w:ind w:firstLineChars="200" w:firstLine="422"/>
        <w:rPr>
          <w:rFonts w:ascii="宋体" w:eastAsia="宋体" w:hAnsi="宋体" w:cs="Arial"/>
          <w:b/>
          <w:shd w:val="clear" w:color="auto" w:fill="FFFFFF"/>
        </w:rPr>
        <w:sectPr w:rsidR="006533C6">
          <w:type w:val="continuous"/>
          <w:pgSz w:w="11906" w:h="16838"/>
          <w:pgMar w:top="1440" w:right="1800" w:bottom="1440" w:left="1800" w:header="851" w:footer="992" w:gutter="0"/>
          <w:cols w:space="326"/>
          <w:docGrid w:type="lines" w:linePitch="312"/>
        </w:sectPr>
      </w:pPr>
    </w:p>
    <w:p w14:paraId="0442E39A" w14:textId="77777777" w:rsidR="006533C6" w:rsidRDefault="00D610D9">
      <w:pPr>
        <w:rPr>
          <w:rFonts w:ascii="宋体" w:eastAsia="宋体" w:hAnsi="宋体" w:cs="Arial"/>
          <w:sz w:val="20"/>
          <w:shd w:val="clear" w:color="auto" w:fill="FFFFFF"/>
        </w:rPr>
      </w:pPr>
      <w:r>
        <w:rPr>
          <w:rFonts w:ascii="宋体" w:eastAsia="宋体" w:hAnsi="宋体" w:cs="Arial" w:hint="eastAsia"/>
          <w:sz w:val="20"/>
          <w:shd w:val="clear" w:color="auto" w:fill="FFFFFF"/>
        </w:rPr>
        <w:t>数据来源：作者根据世界银行和孟加拉国统计局（</w:t>
      </w:r>
      <w:r>
        <w:rPr>
          <w:rFonts w:ascii="宋体" w:eastAsia="宋体" w:hAnsi="宋体" w:cs="Arial"/>
          <w:sz w:val="20"/>
          <w:shd w:val="clear" w:color="auto" w:fill="FFFFFF"/>
        </w:rPr>
        <w:t>BBS）的数据</w:t>
      </w:r>
      <w:r>
        <w:rPr>
          <w:rFonts w:ascii="宋体" w:eastAsia="宋体" w:hAnsi="宋体" w:cs="Arial" w:hint="eastAsia"/>
          <w:sz w:val="20"/>
          <w:shd w:val="clear" w:color="auto" w:fill="FFFFFF"/>
        </w:rPr>
        <w:t>计算</w:t>
      </w:r>
      <w:r>
        <w:rPr>
          <w:rFonts w:ascii="宋体" w:eastAsia="宋体" w:hAnsi="宋体" w:cs="Arial"/>
          <w:sz w:val="20"/>
          <w:shd w:val="clear" w:color="auto" w:fill="FFFFFF"/>
        </w:rPr>
        <w:t>。</w:t>
      </w:r>
    </w:p>
    <w:p w14:paraId="15224937" w14:textId="77777777" w:rsidR="006533C6" w:rsidRDefault="00D610D9">
      <w:pPr>
        <w:rPr>
          <w:rFonts w:ascii="宋体" w:eastAsia="宋体" w:hAnsi="宋体" w:cs="Arial"/>
          <w:sz w:val="20"/>
          <w:shd w:val="clear" w:color="auto" w:fill="FFFFFF"/>
        </w:rPr>
      </w:pPr>
      <w:r>
        <w:rPr>
          <w:rFonts w:ascii="宋体" w:eastAsia="宋体" w:hAnsi="宋体" w:cs="Arial" w:hint="eastAsia"/>
          <w:sz w:val="20"/>
          <w:shd w:val="clear" w:color="auto" w:fill="FFFFFF"/>
        </w:rPr>
        <w:t>注：垂直线和方框显示了附件</w:t>
      </w:r>
      <w:r>
        <w:rPr>
          <w:rFonts w:ascii="宋体" w:eastAsia="宋体" w:hAnsi="宋体" w:cs="Arial"/>
          <w:sz w:val="20"/>
          <w:shd w:val="clear" w:color="auto" w:fill="FFFFFF"/>
        </w:rPr>
        <w:t>1表A2中列出的从印度或自给自足的私营部门进口的情况。</w:t>
      </w:r>
    </w:p>
    <w:p w14:paraId="5F5F7448" w14:textId="77777777" w:rsidR="006533C6" w:rsidRDefault="006533C6">
      <w:pPr>
        <w:rPr>
          <w:rFonts w:ascii="宋体" w:eastAsia="宋体" w:hAnsi="宋体" w:cs="Arial"/>
          <w:b/>
          <w:shd w:val="clear" w:color="auto" w:fill="FFFFFF"/>
        </w:rPr>
        <w:sectPr w:rsidR="006533C6">
          <w:type w:val="continuous"/>
          <w:pgSz w:w="11906" w:h="16838"/>
          <w:pgMar w:top="1440" w:right="1800" w:bottom="1440" w:left="1800" w:header="851" w:footer="992" w:gutter="0"/>
          <w:cols w:space="326"/>
          <w:docGrid w:type="lines" w:linePitch="312"/>
        </w:sectPr>
      </w:pPr>
    </w:p>
    <w:p w14:paraId="6BFCDBED" w14:textId="77777777" w:rsidR="006533C6" w:rsidRDefault="006533C6">
      <w:pPr>
        <w:rPr>
          <w:rFonts w:ascii="宋体" w:eastAsia="宋体" w:hAnsi="宋体" w:cs="Arial"/>
          <w:b/>
          <w:shd w:val="clear" w:color="auto" w:fill="FFFFFF"/>
        </w:rPr>
      </w:pPr>
    </w:p>
    <w:p w14:paraId="5E8DF0E8" w14:textId="77777777" w:rsidR="006533C6" w:rsidRDefault="006533C6">
      <w:pPr>
        <w:adjustRightInd w:val="0"/>
        <w:snapToGrid w:val="0"/>
        <w:ind w:firstLineChars="200" w:firstLine="420"/>
        <w:rPr>
          <w:rFonts w:ascii="宋体" w:eastAsia="宋体" w:hAnsi="宋体"/>
        </w:rPr>
        <w:sectPr w:rsidR="006533C6">
          <w:type w:val="continuous"/>
          <w:pgSz w:w="11906" w:h="16838"/>
          <w:pgMar w:top="1440" w:right="1800" w:bottom="1440" w:left="1800" w:header="851" w:footer="992" w:gutter="0"/>
          <w:cols w:num="2" w:space="326"/>
          <w:docGrid w:type="lines" w:linePitch="312"/>
        </w:sectPr>
      </w:pPr>
    </w:p>
    <w:p w14:paraId="065FDE02" w14:textId="77777777" w:rsidR="006533C6" w:rsidRDefault="00D610D9">
      <w:pPr>
        <w:ind w:firstLineChars="200" w:firstLine="420"/>
        <w:rPr>
          <w:rFonts w:ascii="宋体" w:eastAsia="宋体" w:hAnsi="宋体"/>
        </w:rPr>
      </w:pPr>
      <w:r>
        <w:rPr>
          <w:rFonts w:ascii="宋体" w:eastAsia="宋体" w:hAnsi="宋体" w:hint="eastAsia"/>
        </w:rPr>
        <w:t>孟加拉国在</w:t>
      </w:r>
      <w:r>
        <w:rPr>
          <w:rFonts w:ascii="宋体" w:eastAsia="宋体" w:hAnsi="宋体"/>
        </w:rPr>
        <w:t>90年代中期开始进行</w:t>
      </w:r>
      <w:r>
        <w:rPr>
          <w:rFonts w:ascii="宋体" w:eastAsia="宋体" w:hAnsi="宋体" w:hint="eastAsia"/>
        </w:rPr>
        <w:t>的</w:t>
      </w:r>
      <w:r>
        <w:rPr>
          <w:rFonts w:ascii="宋体" w:eastAsia="宋体" w:hAnsi="宋体"/>
        </w:rPr>
        <w:t>一系列改革</w:t>
      </w:r>
      <w:r>
        <w:rPr>
          <w:rFonts w:ascii="宋体" w:eastAsia="宋体" w:hAnsi="宋体" w:hint="eastAsia"/>
        </w:rPr>
        <w:t>使得</w:t>
      </w:r>
      <w:r>
        <w:rPr>
          <w:rFonts w:ascii="宋体" w:eastAsia="宋体" w:hAnsi="宋体"/>
        </w:rPr>
        <w:t>到本世纪</w:t>
      </w:r>
      <w:r>
        <w:rPr>
          <w:rFonts w:ascii="宋体" w:eastAsia="宋体" w:hAnsi="宋体" w:hint="eastAsia"/>
        </w:rPr>
        <w:t>末</w:t>
      </w:r>
      <w:r>
        <w:rPr>
          <w:rFonts w:ascii="宋体" w:eastAsia="宋体" w:hAnsi="宋体"/>
        </w:rPr>
        <w:t>PFDS</w:t>
      </w:r>
      <w:r>
        <w:rPr>
          <w:rFonts w:ascii="宋体" w:eastAsia="宋体" w:hAnsi="宋体" w:hint="eastAsia"/>
        </w:rPr>
        <w:t>体系</w:t>
      </w:r>
      <w:r>
        <w:rPr>
          <w:rFonts w:ascii="宋体" w:eastAsia="宋体" w:hAnsi="宋体"/>
        </w:rPr>
        <w:t>的</w:t>
      </w:r>
      <w:r>
        <w:rPr>
          <w:rFonts w:ascii="宋体" w:eastAsia="宋体" w:hAnsi="宋体" w:hint="eastAsia"/>
        </w:rPr>
        <w:t>职能</w:t>
      </w:r>
      <w:r>
        <w:rPr>
          <w:rFonts w:ascii="宋体" w:eastAsia="宋体" w:hAnsi="宋体"/>
        </w:rPr>
        <w:t>被严重削减。在简化和重新定义公共干预措施的同时，</w:t>
      </w:r>
      <w:r>
        <w:rPr>
          <w:rFonts w:ascii="宋体" w:eastAsia="宋体" w:hAnsi="宋体" w:hint="eastAsia"/>
        </w:rPr>
        <w:t>孟加拉国</w:t>
      </w:r>
      <w:r>
        <w:rPr>
          <w:rFonts w:ascii="宋体" w:eastAsia="宋体" w:hAnsi="宋体"/>
        </w:rPr>
        <w:t>取消了大规模的定量配给系统。</w:t>
      </w:r>
      <w:r>
        <w:rPr>
          <w:rFonts w:ascii="宋体" w:eastAsia="宋体" w:hAnsi="宋体" w:hint="eastAsia"/>
        </w:rPr>
        <w:t>被削减了大部分职能的</w:t>
      </w:r>
      <w:r>
        <w:rPr>
          <w:rFonts w:ascii="宋体" w:eastAsia="宋体" w:hAnsi="宋体"/>
        </w:rPr>
        <w:t>PFDS</w:t>
      </w:r>
      <w:r>
        <w:rPr>
          <w:rFonts w:ascii="宋体" w:eastAsia="宋体" w:hAnsi="宋体" w:hint="eastAsia"/>
        </w:rPr>
        <w:t>如今仍作为</w:t>
      </w:r>
      <w:r>
        <w:rPr>
          <w:rFonts w:ascii="宋体" w:eastAsia="宋体" w:hAnsi="宋体"/>
        </w:rPr>
        <w:t>安全网</w:t>
      </w:r>
      <w:r>
        <w:rPr>
          <w:rFonts w:ascii="宋体" w:eastAsia="宋体" w:hAnsi="宋体" w:hint="eastAsia"/>
        </w:rPr>
        <w:t>而存在，并保留了大量公共食品储备，以在需要时实现公开市场销售并向群众提供食品。</w:t>
      </w:r>
    </w:p>
    <w:p w14:paraId="26D4B185" w14:textId="408EA15E" w:rsidR="006533C6" w:rsidRDefault="00D610D9">
      <w:pPr>
        <w:ind w:firstLineChars="200" w:firstLine="420"/>
        <w:rPr>
          <w:rFonts w:ascii="宋体" w:eastAsia="宋体" w:hAnsi="宋体"/>
        </w:rPr>
      </w:pPr>
      <w:r>
        <w:rPr>
          <w:rFonts w:ascii="宋体" w:eastAsia="宋体" w:hAnsi="宋体" w:hint="eastAsia"/>
        </w:rPr>
        <w:t>随着时间的推移，公共粮食</w:t>
      </w:r>
      <w:r>
        <w:rPr>
          <w:rFonts w:ascii="宋体" w:eastAsia="宋体" w:hAnsi="宋体"/>
        </w:rPr>
        <w:t>总库存量</w:t>
      </w:r>
      <w:r>
        <w:rPr>
          <w:rFonts w:ascii="宋体" w:eastAsia="宋体" w:hAnsi="宋体" w:hint="eastAsia"/>
        </w:rPr>
        <w:t>持续下降</w:t>
      </w:r>
      <w:r>
        <w:rPr>
          <w:rFonts w:ascii="宋体" w:eastAsia="宋体" w:hAnsi="宋体"/>
        </w:rPr>
        <w:t>。在1989-1993年间，包括稻米（51</w:t>
      </w:r>
      <w:r>
        <w:rPr>
          <w:rFonts w:ascii="宋体" w:eastAsia="宋体" w:hAnsi="宋体" w:hint="eastAsia"/>
        </w:rPr>
        <w:t>%</w:t>
      </w:r>
      <w:r>
        <w:rPr>
          <w:rFonts w:ascii="宋体" w:eastAsia="宋体" w:hAnsi="宋体"/>
        </w:rPr>
        <w:t>）和小麦（49</w:t>
      </w:r>
      <w:r>
        <w:rPr>
          <w:rFonts w:ascii="宋体" w:eastAsia="宋体" w:hAnsi="宋体" w:hint="eastAsia"/>
        </w:rPr>
        <w:t>%</w:t>
      </w:r>
      <w:r>
        <w:rPr>
          <w:rFonts w:ascii="宋体" w:eastAsia="宋体" w:hAnsi="宋体"/>
        </w:rPr>
        <w:t xml:space="preserve">）在内的平均库存为1.09 </w:t>
      </w:r>
      <w:r>
        <w:rPr>
          <w:rFonts w:ascii="宋体" w:eastAsia="宋体" w:hAnsi="宋体" w:hint="eastAsia"/>
        </w:rPr>
        <w:t>百万吨</w:t>
      </w:r>
      <w:r>
        <w:rPr>
          <w:rFonts w:ascii="宋体" w:eastAsia="宋体" w:hAnsi="宋体"/>
        </w:rPr>
        <w:t>。在2003年至2008年间，包括93</w:t>
      </w:r>
      <w:r>
        <w:rPr>
          <w:rFonts w:ascii="宋体" w:eastAsia="宋体" w:hAnsi="宋体" w:hint="eastAsia"/>
        </w:rPr>
        <w:t>%</w:t>
      </w:r>
      <w:r>
        <w:rPr>
          <w:rFonts w:ascii="宋体" w:eastAsia="宋体" w:hAnsi="宋体"/>
        </w:rPr>
        <w:t>的大米在内的</w:t>
      </w:r>
      <w:r>
        <w:rPr>
          <w:rFonts w:ascii="宋体" w:eastAsia="宋体" w:hAnsi="宋体" w:hint="eastAsia"/>
        </w:rPr>
        <w:t>粮食</w:t>
      </w:r>
      <w:r>
        <w:rPr>
          <w:rFonts w:ascii="宋体" w:eastAsia="宋体" w:hAnsi="宋体"/>
        </w:rPr>
        <w:t>库存</w:t>
      </w:r>
      <w:r>
        <w:rPr>
          <w:rFonts w:ascii="宋体" w:eastAsia="宋体" w:hAnsi="宋体" w:hint="eastAsia"/>
        </w:rPr>
        <w:t>量</w:t>
      </w:r>
      <w:r>
        <w:rPr>
          <w:rFonts w:ascii="宋体" w:eastAsia="宋体" w:hAnsi="宋体"/>
        </w:rPr>
        <w:t xml:space="preserve">下降至0.73 </w:t>
      </w:r>
      <w:r>
        <w:rPr>
          <w:rFonts w:ascii="宋体" w:eastAsia="宋体" w:hAnsi="宋体" w:hint="eastAsia"/>
        </w:rPr>
        <w:t>百万吨。</w:t>
      </w:r>
      <w:r>
        <w:rPr>
          <w:rFonts w:ascii="宋体" w:eastAsia="宋体" w:hAnsi="宋体"/>
        </w:rPr>
        <w:t>除了总库存下降之外，</w:t>
      </w:r>
      <w:r>
        <w:rPr>
          <w:rFonts w:ascii="宋体" w:eastAsia="宋体" w:hAnsi="宋体" w:hint="eastAsia"/>
        </w:rPr>
        <w:t>库存中的大米比重持续上升</w:t>
      </w:r>
      <w:r>
        <w:rPr>
          <w:rFonts w:ascii="宋体" w:eastAsia="宋体" w:hAnsi="宋体"/>
        </w:rPr>
        <w:t>。传统上，孟加拉国政府认为库存水平在从0.75到1.5</w:t>
      </w:r>
      <w:proofErr w:type="gramStart"/>
      <w:r>
        <w:rPr>
          <w:rFonts w:ascii="宋体" w:eastAsia="宋体" w:hAnsi="宋体" w:hint="eastAsia"/>
        </w:rPr>
        <w:t>百万</w:t>
      </w:r>
      <w:proofErr w:type="gramEnd"/>
      <w:r>
        <w:rPr>
          <w:rFonts w:ascii="宋体" w:eastAsia="宋体" w:hAnsi="宋体" w:hint="eastAsia"/>
        </w:rPr>
        <w:t>吨之间</w:t>
      </w:r>
      <w:r>
        <w:rPr>
          <w:rFonts w:ascii="宋体" w:eastAsia="宋体" w:hAnsi="宋体"/>
        </w:rPr>
        <w:t>是合理的</w:t>
      </w:r>
      <w:r>
        <w:rPr>
          <w:rFonts w:ascii="宋体" w:eastAsia="宋体" w:hAnsi="宋体" w:hint="eastAsia"/>
        </w:rPr>
        <w:t>——</w:t>
      </w:r>
      <w:r>
        <w:rPr>
          <w:rFonts w:ascii="宋体" w:eastAsia="宋体" w:hAnsi="宋体"/>
        </w:rPr>
        <w:t>从这个角度来看，该国目前（2016）的粮食可利用总量约为40</w:t>
      </w:r>
      <w:proofErr w:type="gramStart"/>
      <w:r>
        <w:rPr>
          <w:rFonts w:ascii="宋体" w:eastAsia="宋体" w:hAnsi="宋体" w:hint="eastAsia"/>
        </w:rPr>
        <w:t>百万</w:t>
      </w:r>
      <w:proofErr w:type="gramEnd"/>
      <w:r>
        <w:rPr>
          <w:rFonts w:ascii="宋体" w:eastAsia="宋体" w:hAnsi="宋体" w:hint="eastAsia"/>
        </w:rPr>
        <w:t>吨</w:t>
      </w:r>
      <w:r>
        <w:rPr>
          <w:rFonts w:ascii="宋体" w:eastAsia="宋体" w:hAnsi="宋体"/>
        </w:rPr>
        <w:t>，其中包括34.8</w:t>
      </w:r>
      <w:proofErr w:type="gramStart"/>
      <w:r>
        <w:rPr>
          <w:rFonts w:ascii="宋体" w:eastAsia="宋体" w:hAnsi="宋体" w:hint="eastAsia"/>
        </w:rPr>
        <w:t>百万</w:t>
      </w:r>
      <w:proofErr w:type="gramEnd"/>
      <w:r>
        <w:rPr>
          <w:rFonts w:ascii="宋体" w:eastAsia="宋体" w:hAnsi="宋体" w:hint="eastAsia"/>
        </w:rPr>
        <w:t>吨</w:t>
      </w:r>
      <w:r>
        <w:rPr>
          <w:rFonts w:ascii="宋体" w:eastAsia="宋体" w:hAnsi="宋体"/>
        </w:rPr>
        <w:t>的大米（Shahabuddin et al.，2009）。</w:t>
      </w:r>
    </w:p>
    <w:p w14:paraId="48AAF709" w14:textId="3AD15769" w:rsidR="006533C6" w:rsidRDefault="00D610D9">
      <w:pPr>
        <w:ind w:firstLineChars="200" w:firstLine="420"/>
        <w:rPr>
          <w:rFonts w:ascii="宋体" w:eastAsia="宋体" w:hAnsi="宋体"/>
        </w:rPr>
      </w:pPr>
      <w:r>
        <w:rPr>
          <w:rFonts w:ascii="宋体" w:eastAsia="宋体" w:hAnsi="宋体" w:hint="eastAsia"/>
        </w:rPr>
        <w:t>同样，随着时间的流逝，销售和非销售渠道都减少了对库存的使用。相对而言，非销售渠道的份额变得更为重要，因为这些渠道能够提高整个</w:t>
      </w:r>
      <w:r>
        <w:rPr>
          <w:rFonts w:ascii="宋体" w:eastAsia="宋体" w:hAnsi="宋体"/>
        </w:rPr>
        <w:t>PFDS的效率（Shahabuddin，</w:t>
      </w:r>
      <w:r>
        <w:rPr>
          <w:rFonts w:ascii="宋体" w:eastAsia="宋体" w:hAnsi="宋体"/>
        </w:rPr>
        <w:t>2013）。</w:t>
      </w:r>
    </w:p>
    <w:p w14:paraId="190C693C" w14:textId="77777777" w:rsidR="006533C6" w:rsidRDefault="00D610D9">
      <w:pPr>
        <w:ind w:firstLineChars="200" w:firstLine="420"/>
        <w:rPr>
          <w:rFonts w:ascii="宋体" w:eastAsia="宋体" w:hAnsi="宋体"/>
        </w:rPr>
      </w:pPr>
      <w:r>
        <w:rPr>
          <w:rFonts w:ascii="宋体" w:eastAsia="宋体" w:hAnsi="宋体" w:hint="eastAsia"/>
        </w:rPr>
        <w:t>作为贸易自由化改革的一部分，农业设备进口关税的降低使得人们更容易获得稻米生产中所使用的灌溉泵</w:t>
      </w:r>
      <w:proofErr w:type="gramStart"/>
      <w:r>
        <w:rPr>
          <w:rFonts w:ascii="宋体" w:eastAsia="宋体" w:hAnsi="宋体" w:hint="eastAsia"/>
        </w:rPr>
        <w:t>和电耕机</w:t>
      </w:r>
      <w:proofErr w:type="gramEnd"/>
      <w:r>
        <w:rPr>
          <w:rFonts w:ascii="宋体" w:eastAsia="宋体" w:hAnsi="宋体" w:hint="eastAsia"/>
        </w:rPr>
        <w:t>。同时，对投入补贴的减少和简化，也使孟加拉国的农业部门更具竞争力和实力。</w:t>
      </w:r>
    </w:p>
    <w:p w14:paraId="0C2DF3DF" w14:textId="5445C802" w:rsidR="006533C6" w:rsidRDefault="00D610D9">
      <w:pPr>
        <w:ind w:firstLineChars="200" w:firstLine="420"/>
        <w:rPr>
          <w:rFonts w:ascii="宋体" w:eastAsia="宋体" w:hAnsi="宋体"/>
        </w:rPr>
      </w:pPr>
      <w:r>
        <w:rPr>
          <w:rFonts w:ascii="宋体" w:eastAsia="宋体" w:hAnsi="宋体" w:hint="eastAsia"/>
        </w:rPr>
        <w:t>稻米产业发展的另一方面是政府自</w:t>
      </w:r>
      <w:r>
        <w:rPr>
          <w:rFonts w:ascii="宋体" w:eastAsia="宋体" w:hAnsi="宋体"/>
        </w:rPr>
        <w:t>70年代以来系统地推广绿色革命技术。</w:t>
      </w:r>
      <w:r>
        <w:rPr>
          <w:rFonts w:ascii="宋体" w:eastAsia="宋体" w:hAnsi="宋体" w:hint="eastAsia"/>
        </w:rPr>
        <w:t>这一</w:t>
      </w:r>
      <w:r>
        <w:rPr>
          <w:rFonts w:ascii="宋体" w:eastAsia="宋体" w:hAnsi="宋体"/>
        </w:rPr>
        <w:t>政策包括提供灌溉</w:t>
      </w:r>
      <w:r>
        <w:rPr>
          <w:rFonts w:ascii="宋体" w:eastAsia="宋体" w:hAnsi="宋体" w:hint="eastAsia"/>
        </w:rPr>
        <w:t>技术、</w:t>
      </w:r>
      <w:r>
        <w:rPr>
          <w:rFonts w:ascii="宋体" w:eastAsia="宋体" w:hAnsi="宋体"/>
        </w:rPr>
        <w:t>投入补贴、信贷</w:t>
      </w:r>
      <w:r>
        <w:rPr>
          <w:rFonts w:ascii="宋体" w:eastAsia="宋体" w:hAnsi="宋体" w:hint="eastAsia"/>
        </w:rPr>
        <w:t>和</w:t>
      </w:r>
      <w:r>
        <w:rPr>
          <w:rFonts w:ascii="宋体" w:eastAsia="宋体" w:hAnsi="宋体"/>
        </w:rPr>
        <w:t>建立灌溉用水用户群，这一政策迄今一直在进行修改和</w:t>
      </w:r>
      <w:r>
        <w:rPr>
          <w:rFonts w:ascii="宋体" w:eastAsia="宋体" w:hAnsi="宋体" w:hint="eastAsia"/>
        </w:rPr>
        <w:t>完善</w:t>
      </w:r>
      <w:r>
        <w:rPr>
          <w:rFonts w:ascii="宋体" w:eastAsia="宋体" w:hAnsi="宋体"/>
        </w:rPr>
        <w:t>。</w:t>
      </w:r>
      <w:r>
        <w:rPr>
          <w:rFonts w:ascii="宋体" w:eastAsia="宋体" w:hAnsi="宋体" w:hint="eastAsia"/>
        </w:rPr>
        <w:t>其</w:t>
      </w:r>
      <w:r>
        <w:rPr>
          <w:rFonts w:ascii="宋体" w:eastAsia="宋体" w:hAnsi="宋体"/>
        </w:rPr>
        <w:t>结果</w:t>
      </w:r>
      <w:r>
        <w:rPr>
          <w:rFonts w:ascii="宋体" w:eastAsia="宋体" w:hAnsi="宋体" w:hint="eastAsia"/>
        </w:rPr>
        <w:t>是</w:t>
      </w:r>
      <w:r>
        <w:rPr>
          <w:rFonts w:ascii="宋体" w:eastAsia="宋体" w:hAnsi="宋体"/>
        </w:rPr>
        <w:t>，</w:t>
      </w:r>
      <w:r>
        <w:rPr>
          <w:rFonts w:ascii="宋体" w:eastAsia="宋体" w:hAnsi="宋体" w:hint="eastAsia"/>
        </w:rPr>
        <w:t>如今孟加拉国的农业</w:t>
      </w:r>
      <w:r>
        <w:rPr>
          <w:rFonts w:ascii="宋体" w:eastAsia="宋体" w:hAnsi="宋体"/>
        </w:rPr>
        <w:t>已经达到了一个难以实现更高生产率增长的</w:t>
      </w:r>
      <w:r>
        <w:rPr>
          <w:rFonts w:ascii="宋体" w:eastAsia="宋体" w:hAnsi="宋体" w:hint="eastAsia"/>
        </w:rPr>
        <w:t>水平。</w:t>
      </w:r>
      <w:r>
        <w:rPr>
          <w:rFonts w:ascii="宋体" w:eastAsia="宋体" w:hAnsi="宋体"/>
        </w:rPr>
        <w:t>尽管</w:t>
      </w:r>
      <w:r>
        <w:rPr>
          <w:rFonts w:ascii="宋体" w:eastAsia="宋体" w:hAnsi="宋体" w:hint="eastAsia"/>
        </w:rPr>
        <w:t>如此，</w:t>
      </w:r>
      <w:r>
        <w:rPr>
          <w:rFonts w:ascii="宋体" w:eastAsia="宋体" w:hAnsi="宋体"/>
        </w:rPr>
        <w:t>一些观察者认为，鉴于持续的人口压力，</w:t>
      </w:r>
      <w:r>
        <w:rPr>
          <w:rFonts w:ascii="宋体" w:eastAsia="宋体" w:hAnsi="宋体" w:hint="eastAsia"/>
        </w:rPr>
        <w:t>孟加拉国仍然</w:t>
      </w:r>
      <w:r>
        <w:rPr>
          <w:rFonts w:ascii="宋体" w:eastAsia="宋体" w:hAnsi="宋体"/>
        </w:rPr>
        <w:t>需要大力追求</w:t>
      </w:r>
      <w:r>
        <w:rPr>
          <w:rFonts w:ascii="宋体" w:eastAsia="宋体" w:hAnsi="宋体" w:hint="eastAsia"/>
        </w:rPr>
        <w:t>生产率的</w:t>
      </w:r>
      <w:r>
        <w:rPr>
          <w:rFonts w:ascii="宋体" w:eastAsia="宋体" w:hAnsi="宋体"/>
        </w:rPr>
        <w:t>增长（Hossain，2015）。</w:t>
      </w:r>
    </w:p>
    <w:p w14:paraId="59F17A04" w14:textId="77777777" w:rsidR="006533C6" w:rsidRDefault="00D610D9">
      <w:pPr>
        <w:adjustRightInd w:val="0"/>
        <w:snapToGrid w:val="0"/>
        <w:ind w:left="780"/>
        <w:rPr>
          <w:rFonts w:ascii="宋体" w:eastAsia="宋体" w:hAnsi="宋体"/>
          <w:b/>
        </w:rPr>
      </w:pPr>
      <w:r>
        <w:rPr>
          <w:rFonts w:ascii="宋体" w:eastAsia="宋体" w:hAnsi="宋体" w:hint="eastAsia"/>
          <w:b/>
        </w:rPr>
        <w:t>d</w:t>
      </w:r>
      <w:r>
        <w:rPr>
          <w:rFonts w:ascii="宋体" w:eastAsia="宋体" w:hAnsi="宋体"/>
          <w:b/>
        </w:rPr>
        <w:t>.</w:t>
      </w:r>
      <w:r>
        <w:rPr>
          <w:rFonts w:ascii="宋体" w:eastAsia="宋体" w:hAnsi="宋体" w:hint="eastAsia"/>
          <w:b/>
        </w:rPr>
        <w:t>与其他国家的相关程度</w:t>
      </w:r>
    </w:p>
    <w:p w14:paraId="1FE2DAA6" w14:textId="77777777" w:rsidR="006533C6" w:rsidRDefault="00D610D9">
      <w:pPr>
        <w:ind w:firstLineChars="200" w:firstLine="420"/>
        <w:rPr>
          <w:rFonts w:ascii="宋体" w:eastAsia="宋体" w:hAnsi="宋体"/>
        </w:rPr>
      </w:pPr>
      <w:r>
        <w:rPr>
          <w:rFonts w:ascii="宋体" w:eastAsia="宋体" w:hAnsi="宋体" w:hint="eastAsia"/>
        </w:rPr>
        <w:t>孟加拉国在贸易自由化、结构调整和农业（主要是大米）政策改革方面的经验堪称典范。投入和产出市场的贸易自由化导致资本和原材料的更加廉价，这一点降低了生产成本，提高了农业部门的盈利能力（</w:t>
      </w:r>
      <w:r>
        <w:rPr>
          <w:rFonts w:ascii="宋体" w:eastAsia="宋体" w:hAnsi="宋体"/>
        </w:rPr>
        <w:t>Ahmed，1999）。同时，私营部门迅速进入大米进口市场</w:t>
      </w:r>
      <w:r>
        <w:rPr>
          <w:rFonts w:ascii="宋体" w:eastAsia="宋体" w:hAnsi="宋体" w:hint="eastAsia"/>
        </w:rPr>
        <w:t>并占有很大份额</w:t>
      </w:r>
      <w:r>
        <w:rPr>
          <w:rFonts w:ascii="宋体" w:eastAsia="宋体" w:hAnsi="宋体"/>
        </w:rPr>
        <w:t>，</w:t>
      </w:r>
      <w:r>
        <w:rPr>
          <w:rFonts w:ascii="宋体" w:eastAsia="宋体" w:hAnsi="宋体" w:hint="eastAsia"/>
        </w:rPr>
        <w:t>并</w:t>
      </w:r>
      <w:r>
        <w:rPr>
          <w:rFonts w:ascii="宋体" w:eastAsia="宋体" w:hAnsi="宋体"/>
        </w:rPr>
        <w:t>通过从印度（通常拥</w:t>
      </w:r>
      <w:r>
        <w:rPr>
          <w:rFonts w:ascii="宋体" w:eastAsia="宋体" w:hAnsi="宋体"/>
        </w:rPr>
        <w:lastRenderedPageBreak/>
        <w:t>有大量储备）进口大米</w:t>
      </w:r>
      <w:r>
        <w:rPr>
          <w:rFonts w:ascii="宋体" w:eastAsia="宋体" w:hAnsi="宋体" w:hint="eastAsia"/>
        </w:rPr>
        <w:t>，从而做到</w:t>
      </w:r>
      <w:r>
        <w:rPr>
          <w:rFonts w:ascii="宋体" w:eastAsia="宋体" w:hAnsi="宋体"/>
        </w:rPr>
        <w:t>对市场需求做出更</w:t>
      </w:r>
      <w:r>
        <w:rPr>
          <w:rFonts w:ascii="宋体" w:eastAsia="宋体" w:hAnsi="宋体" w:hint="eastAsia"/>
        </w:rPr>
        <w:t>迅速</w:t>
      </w:r>
      <w:r>
        <w:rPr>
          <w:rFonts w:ascii="宋体" w:eastAsia="宋体" w:hAnsi="宋体"/>
        </w:rPr>
        <w:t>的反应。PFDS的</w:t>
      </w:r>
      <w:r>
        <w:rPr>
          <w:rFonts w:ascii="宋体" w:eastAsia="宋体" w:hAnsi="宋体" w:hint="eastAsia"/>
        </w:rPr>
        <w:t>职能削减</w:t>
      </w:r>
      <w:r>
        <w:rPr>
          <w:rFonts w:ascii="宋体" w:eastAsia="宋体" w:hAnsi="宋体"/>
        </w:rPr>
        <w:t>及对</w:t>
      </w:r>
      <w:r>
        <w:rPr>
          <w:rFonts w:ascii="宋体" w:eastAsia="宋体" w:hAnsi="宋体" w:hint="eastAsia"/>
        </w:rPr>
        <w:t>其</w:t>
      </w:r>
      <w:r>
        <w:rPr>
          <w:rFonts w:ascii="宋体" w:eastAsia="宋体" w:hAnsi="宋体"/>
        </w:rPr>
        <w:t>一些基本操作的限制（与市场稳定，有针对性的食品分配和安全网</w:t>
      </w:r>
      <w:r>
        <w:rPr>
          <w:rFonts w:ascii="宋体" w:eastAsia="宋体" w:hAnsi="宋体" w:hint="eastAsia"/>
        </w:rPr>
        <w:t>相关</w:t>
      </w:r>
      <w:r>
        <w:rPr>
          <w:rFonts w:ascii="宋体" w:eastAsia="宋体" w:hAnsi="宋体"/>
        </w:rPr>
        <w:t>）对预算产生了非常积极的影响。同样，减少与粮食和投入有关的补贴</w:t>
      </w:r>
      <w:r>
        <w:rPr>
          <w:rFonts w:ascii="宋体" w:eastAsia="宋体" w:hAnsi="宋体" w:hint="eastAsia"/>
        </w:rPr>
        <w:t>增强了</w:t>
      </w:r>
      <w:r>
        <w:rPr>
          <w:rFonts w:ascii="宋体" w:eastAsia="宋体" w:hAnsi="宋体"/>
        </w:rPr>
        <w:t>农业</w:t>
      </w:r>
      <w:r>
        <w:rPr>
          <w:rFonts w:ascii="宋体" w:eastAsia="宋体" w:hAnsi="宋体" w:hint="eastAsia"/>
        </w:rPr>
        <w:t>的</w:t>
      </w:r>
      <w:r>
        <w:rPr>
          <w:rFonts w:ascii="宋体" w:eastAsia="宋体" w:hAnsi="宋体"/>
        </w:rPr>
        <w:t>竞争</w:t>
      </w:r>
      <w:r>
        <w:rPr>
          <w:rFonts w:ascii="宋体" w:eastAsia="宋体" w:hAnsi="宋体" w:hint="eastAsia"/>
        </w:rPr>
        <w:t>力，减少了其对捐助的依赖</w:t>
      </w:r>
      <w:r>
        <w:rPr>
          <w:rFonts w:ascii="宋体" w:eastAsia="宋体" w:hAnsi="宋体"/>
        </w:rPr>
        <w:t>。投入分配已经放开，私营部门</w:t>
      </w:r>
      <w:r>
        <w:rPr>
          <w:rFonts w:ascii="宋体" w:eastAsia="宋体" w:hAnsi="宋体" w:hint="eastAsia"/>
        </w:rPr>
        <w:t>获准进入粮食市场以</w:t>
      </w:r>
      <w:r>
        <w:rPr>
          <w:rFonts w:ascii="宋体" w:eastAsia="宋体" w:hAnsi="宋体"/>
        </w:rPr>
        <w:t>代替</w:t>
      </w:r>
      <w:r>
        <w:rPr>
          <w:rFonts w:ascii="宋体" w:eastAsia="宋体" w:hAnsi="宋体" w:hint="eastAsia"/>
        </w:rPr>
        <w:t>承担这一</w:t>
      </w:r>
      <w:r>
        <w:rPr>
          <w:rFonts w:ascii="宋体" w:eastAsia="宋体" w:hAnsi="宋体"/>
        </w:rPr>
        <w:t>重任的公</w:t>
      </w:r>
      <w:r>
        <w:rPr>
          <w:rFonts w:ascii="宋体" w:eastAsia="宋体" w:hAnsi="宋体" w:hint="eastAsia"/>
        </w:rPr>
        <w:t>众</w:t>
      </w:r>
      <w:r>
        <w:rPr>
          <w:rFonts w:ascii="宋体" w:eastAsia="宋体" w:hAnsi="宋体"/>
        </w:rPr>
        <w:t>公司（孟加拉国农业发展公司-BADC），</w:t>
      </w:r>
      <w:r>
        <w:rPr>
          <w:rFonts w:ascii="宋体" w:eastAsia="宋体" w:hAnsi="宋体" w:hint="eastAsia"/>
        </w:rPr>
        <w:t>这一改变</w:t>
      </w:r>
      <w:r>
        <w:rPr>
          <w:rFonts w:ascii="宋体" w:eastAsia="宋体" w:hAnsi="宋体"/>
        </w:rPr>
        <w:t>带来</w:t>
      </w:r>
      <w:r>
        <w:rPr>
          <w:rFonts w:ascii="宋体" w:eastAsia="宋体" w:hAnsi="宋体" w:hint="eastAsia"/>
        </w:rPr>
        <w:t>了</w:t>
      </w:r>
      <w:r>
        <w:rPr>
          <w:rFonts w:ascii="宋体" w:eastAsia="宋体" w:hAnsi="宋体"/>
        </w:rPr>
        <w:t>巨大的效率收益并减轻了政府</w:t>
      </w:r>
      <w:r>
        <w:rPr>
          <w:rFonts w:ascii="宋体" w:eastAsia="宋体" w:hAnsi="宋体" w:hint="eastAsia"/>
        </w:rPr>
        <w:t>的</w:t>
      </w:r>
      <w:r>
        <w:rPr>
          <w:rFonts w:ascii="宋体" w:eastAsia="宋体" w:hAnsi="宋体"/>
        </w:rPr>
        <w:t>财政压力。</w:t>
      </w:r>
    </w:p>
    <w:p w14:paraId="5CEADB0F" w14:textId="77777777" w:rsidR="006533C6" w:rsidRDefault="00D610D9">
      <w:pPr>
        <w:ind w:firstLineChars="200" w:firstLine="420"/>
        <w:rPr>
          <w:rFonts w:ascii="宋体" w:eastAsia="宋体" w:hAnsi="宋体"/>
        </w:rPr>
      </w:pPr>
      <w:r>
        <w:rPr>
          <w:rFonts w:ascii="宋体" w:eastAsia="宋体" w:hAnsi="宋体"/>
        </w:rPr>
        <w:t>尽管仍然存在一些与化肥和柴油的</w:t>
      </w:r>
      <w:r>
        <w:rPr>
          <w:rFonts w:ascii="宋体" w:eastAsia="宋体" w:hAnsi="宋体" w:hint="eastAsia"/>
        </w:rPr>
        <w:t>补贴，孟加拉国的稻米生产行业目前状况良好。</w:t>
      </w:r>
      <w:r>
        <w:rPr>
          <w:rFonts w:ascii="宋体" w:eastAsia="宋体" w:hAnsi="宋体"/>
        </w:rPr>
        <w:t>现在的主要挑战是通过更新的技术和更好的管理</w:t>
      </w:r>
      <w:r>
        <w:rPr>
          <w:rFonts w:ascii="宋体" w:eastAsia="宋体" w:hAnsi="宋体" w:hint="eastAsia"/>
        </w:rPr>
        <w:t>模式</w:t>
      </w:r>
      <w:r>
        <w:rPr>
          <w:rFonts w:ascii="宋体" w:eastAsia="宋体" w:hAnsi="宋体"/>
        </w:rPr>
        <w:t>来扩展生产前沿。现有技术的潜力已接近枯竭，因此现在非常需要第二代绿色革命。严重的市场失灵</w:t>
      </w:r>
      <w:r>
        <w:rPr>
          <w:rFonts w:ascii="宋体" w:eastAsia="宋体" w:hAnsi="宋体" w:hint="eastAsia"/>
        </w:rPr>
        <w:t>依然存在</w:t>
      </w:r>
      <w:r>
        <w:rPr>
          <w:rFonts w:ascii="宋体" w:eastAsia="宋体" w:hAnsi="宋体"/>
        </w:rPr>
        <w:t>，特别是在投入品市场方面，</w:t>
      </w:r>
      <w:r>
        <w:rPr>
          <w:rFonts w:ascii="宋体" w:eastAsia="宋体" w:hAnsi="宋体" w:hint="eastAsia"/>
        </w:rPr>
        <w:t>低劣的</w:t>
      </w:r>
      <w:r>
        <w:rPr>
          <w:rFonts w:ascii="宋体" w:eastAsia="宋体" w:hAnsi="宋体"/>
        </w:rPr>
        <w:t>伪造农药和肥料</w:t>
      </w:r>
      <w:r>
        <w:rPr>
          <w:rFonts w:ascii="宋体" w:eastAsia="宋体" w:hAnsi="宋体" w:hint="eastAsia"/>
        </w:rPr>
        <w:t>仍然猖獗</w:t>
      </w:r>
      <w:r>
        <w:rPr>
          <w:rFonts w:ascii="宋体" w:eastAsia="宋体" w:hAnsi="宋体"/>
        </w:rPr>
        <w:t>。尽管宏观政策环境不利，但粮食和农业部门</w:t>
      </w:r>
      <w:r>
        <w:rPr>
          <w:rFonts w:ascii="宋体" w:eastAsia="宋体" w:hAnsi="宋体" w:hint="eastAsia"/>
        </w:rPr>
        <w:t>仍然</w:t>
      </w:r>
      <w:r>
        <w:rPr>
          <w:rFonts w:ascii="宋体" w:eastAsia="宋体" w:hAnsi="宋体"/>
        </w:rPr>
        <w:t>取得了成功</w:t>
      </w:r>
      <w:r>
        <w:rPr>
          <w:rFonts w:ascii="宋体" w:eastAsia="宋体" w:hAnsi="宋体" w:hint="eastAsia"/>
        </w:rPr>
        <w:t>——即使</w:t>
      </w:r>
      <w:r>
        <w:rPr>
          <w:rFonts w:ascii="宋体" w:eastAsia="宋体" w:hAnsi="宋体"/>
        </w:rPr>
        <w:t>两个主要指标</w:t>
      </w:r>
      <w:r>
        <w:rPr>
          <w:rFonts w:ascii="宋体" w:eastAsia="宋体" w:hAnsi="宋体" w:hint="eastAsia"/>
        </w:rPr>
        <w:t>——</w:t>
      </w:r>
      <w:r>
        <w:rPr>
          <w:rFonts w:ascii="宋体" w:eastAsia="宋体" w:hAnsi="宋体"/>
        </w:rPr>
        <w:t>部门贸易条件和外部政策环境（即名义保护率和相对保护率）</w:t>
      </w:r>
      <w:r>
        <w:rPr>
          <w:rFonts w:ascii="宋体" w:eastAsia="宋体" w:hAnsi="宋体" w:hint="eastAsia"/>
        </w:rPr>
        <w:t>——</w:t>
      </w:r>
      <w:r>
        <w:rPr>
          <w:rFonts w:ascii="宋体" w:eastAsia="宋体" w:hAnsi="宋体"/>
        </w:rPr>
        <w:t>均未</w:t>
      </w:r>
      <w:r>
        <w:rPr>
          <w:rFonts w:ascii="宋体" w:eastAsia="宋体" w:hAnsi="宋体" w:hint="eastAsia"/>
        </w:rPr>
        <w:t>显示</w:t>
      </w:r>
      <w:r>
        <w:rPr>
          <w:rFonts w:ascii="宋体" w:eastAsia="宋体" w:hAnsi="宋体"/>
        </w:rPr>
        <w:t>对农业有利（</w:t>
      </w:r>
      <w:proofErr w:type="spellStart"/>
      <w:r>
        <w:rPr>
          <w:rFonts w:ascii="宋体" w:eastAsia="宋体" w:hAnsi="宋体"/>
        </w:rPr>
        <w:t>KathuriaMalouche</w:t>
      </w:r>
      <w:proofErr w:type="spellEnd"/>
      <w:r>
        <w:rPr>
          <w:rFonts w:ascii="宋体" w:eastAsia="宋体" w:hAnsi="宋体"/>
        </w:rPr>
        <w:t>，2015）。</w:t>
      </w:r>
    </w:p>
    <w:p w14:paraId="38E2B69A" w14:textId="16A0901D" w:rsidR="006533C6" w:rsidRDefault="00D610D9">
      <w:pPr>
        <w:ind w:firstLineChars="200" w:firstLine="420"/>
        <w:rPr>
          <w:rFonts w:ascii="宋体" w:eastAsia="宋体" w:hAnsi="宋体"/>
        </w:rPr>
      </w:pPr>
      <w:r>
        <w:rPr>
          <w:rFonts w:ascii="宋体" w:eastAsia="宋体" w:hAnsi="宋体" w:hint="eastAsia"/>
        </w:rPr>
        <w:t>孟加拉国的经验对于所有那些对自身农业——包括投入市场与产出市场——进行严格保护的发展中国家（甚至包括发达国家）都十分重要。该国在</w:t>
      </w:r>
      <w:r>
        <w:rPr>
          <w:rFonts w:ascii="宋体" w:eastAsia="宋体" w:hAnsi="宋体"/>
        </w:rPr>
        <w:t>拥有大型食品半国营</w:t>
      </w:r>
      <w:r>
        <w:rPr>
          <w:rFonts w:ascii="宋体" w:eastAsia="宋体" w:hAnsi="宋体" w:hint="eastAsia"/>
        </w:rPr>
        <w:t>产业、持有大量</w:t>
      </w:r>
      <w:r>
        <w:rPr>
          <w:rFonts w:ascii="宋体" w:eastAsia="宋体" w:hAnsi="宋体"/>
        </w:rPr>
        <w:t>公共食品</w:t>
      </w:r>
      <w:r>
        <w:rPr>
          <w:rFonts w:ascii="宋体" w:eastAsia="宋体" w:hAnsi="宋体" w:hint="eastAsia"/>
        </w:rPr>
        <w:t>储备、</w:t>
      </w:r>
      <w:r>
        <w:rPr>
          <w:rFonts w:ascii="宋体" w:eastAsia="宋体" w:hAnsi="宋体"/>
        </w:rPr>
        <w:t>建立投入</w:t>
      </w:r>
      <w:proofErr w:type="gramStart"/>
      <w:r>
        <w:rPr>
          <w:rFonts w:ascii="宋体" w:eastAsia="宋体" w:hAnsi="宋体" w:hint="eastAsia"/>
        </w:rPr>
        <w:t>品</w:t>
      </w:r>
      <w:r>
        <w:rPr>
          <w:rFonts w:ascii="宋体" w:eastAsia="宋体" w:hAnsi="宋体"/>
        </w:rPr>
        <w:t>分配</w:t>
      </w:r>
      <w:proofErr w:type="gramEnd"/>
      <w:r>
        <w:rPr>
          <w:rFonts w:ascii="宋体" w:eastAsia="宋体" w:hAnsi="宋体"/>
        </w:rPr>
        <w:t>系统</w:t>
      </w:r>
      <w:r>
        <w:rPr>
          <w:rFonts w:ascii="宋体" w:eastAsia="宋体" w:hAnsi="宋体" w:hint="eastAsia"/>
        </w:rPr>
        <w:t>以调节食品或投入品价格等方面的经验</w:t>
      </w:r>
      <w:r>
        <w:rPr>
          <w:rFonts w:ascii="宋体" w:eastAsia="宋体" w:hAnsi="宋体"/>
        </w:rPr>
        <w:t>也</w:t>
      </w:r>
      <w:r>
        <w:rPr>
          <w:rFonts w:ascii="宋体" w:eastAsia="宋体" w:hAnsi="宋体" w:hint="eastAsia"/>
        </w:rPr>
        <w:t>值得借鉴</w:t>
      </w:r>
      <w:r>
        <w:rPr>
          <w:rFonts w:ascii="宋体" w:eastAsia="宋体" w:hAnsi="宋体"/>
        </w:rPr>
        <w:t>。</w:t>
      </w:r>
      <w:r>
        <w:rPr>
          <w:rFonts w:ascii="宋体" w:eastAsia="宋体" w:hAnsi="宋体" w:hint="eastAsia"/>
        </w:rPr>
        <w:t>然而，如今仍然</w:t>
      </w:r>
      <w:r>
        <w:rPr>
          <w:rFonts w:ascii="宋体" w:eastAsia="宋体" w:hAnsi="宋体"/>
        </w:rPr>
        <w:t>有</w:t>
      </w:r>
      <w:r>
        <w:rPr>
          <w:rFonts w:ascii="宋体" w:eastAsia="宋体" w:hAnsi="宋体" w:hint="eastAsia"/>
        </w:rPr>
        <w:t>像</w:t>
      </w:r>
      <w:r>
        <w:rPr>
          <w:rFonts w:ascii="宋体" w:eastAsia="宋体" w:hAnsi="宋体"/>
        </w:rPr>
        <w:t>印度</w:t>
      </w:r>
      <w:r>
        <w:rPr>
          <w:rFonts w:ascii="宋体" w:eastAsia="宋体" w:hAnsi="宋体" w:hint="eastAsia"/>
        </w:rPr>
        <w:t>这样，对食品大量补贴、持有大量粮食储备且进行市场监管的国家</w:t>
      </w:r>
      <w:r>
        <w:rPr>
          <w:rFonts w:ascii="宋体" w:eastAsia="宋体" w:hAnsi="宋体"/>
        </w:rPr>
        <w:t>。</w:t>
      </w:r>
      <w:r>
        <w:rPr>
          <w:rFonts w:ascii="宋体" w:eastAsia="宋体" w:hAnsi="宋体" w:hint="eastAsia"/>
        </w:rPr>
        <w:t>对</w:t>
      </w:r>
      <w:r>
        <w:rPr>
          <w:rFonts w:ascii="宋体" w:eastAsia="宋体" w:hAnsi="宋体"/>
        </w:rPr>
        <w:t>稻米市场进行大量干预的国家</w:t>
      </w:r>
      <w:r>
        <w:rPr>
          <w:rFonts w:ascii="宋体" w:eastAsia="宋体" w:hAnsi="宋体" w:hint="eastAsia"/>
        </w:rPr>
        <w:t>还有</w:t>
      </w:r>
      <w:r>
        <w:rPr>
          <w:rFonts w:ascii="宋体" w:eastAsia="宋体" w:hAnsi="宋体"/>
        </w:rPr>
        <w:t>包括泰国、越南,以及撒哈拉以南非洲和中东北非的那些国家，</w:t>
      </w:r>
      <w:r>
        <w:rPr>
          <w:rFonts w:ascii="宋体" w:eastAsia="宋体" w:hAnsi="宋体" w:hint="eastAsia"/>
        </w:rPr>
        <w:t>同样，孟加拉国的经验</w:t>
      </w:r>
      <w:r>
        <w:rPr>
          <w:rFonts w:ascii="宋体" w:eastAsia="宋体" w:hAnsi="宋体"/>
        </w:rPr>
        <w:t>对于像柬埔寨这样正在探索干预稻米经济的国家来说也很</w:t>
      </w:r>
      <w:r>
        <w:rPr>
          <w:rFonts w:ascii="宋体" w:eastAsia="宋体" w:hAnsi="宋体" w:hint="eastAsia"/>
        </w:rPr>
        <w:t>重要</w:t>
      </w:r>
      <w:r>
        <w:rPr>
          <w:rFonts w:ascii="宋体" w:eastAsia="宋体" w:hAnsi="宋体"/>
        </w:rPr>
        <w:t>。</w:t>
      </w:r>
    </w:p>
    <w:p w14:paraId="28C57171" w14:textId="77777777" w:rsidR="00FF1C12" w:rsidRDefault="00FF1C12">
      <w:pPr>
        <w:ind w:firstLineChars="200" w:firstLine="420"/>
        <w:rPr>
          <w:rFonts w:ascii="宋体" w:eastAsia="宋体" w:hAnsi="宋体" w:hint="eastAsia"/>
        </w:rPr>
      </w:pPr>
    </w:p>
    <w:p w14:paraId="6C83F7DA" w14:textId="77777777" w:rsidR="006533C6" w:rsidRDefault="00D610D9">
      <w:pPr>
        <w:pStyle w:val="1"/>
        <w:numPr>
          <w:ilvl w:val="0"/>
          <w:numId w:val="1"/>
        </w:numPr>
        <w:adjustRightInd w:val="0"/>
        <w:snapToGrid w:val="0"/>
        <w:ind w:firstLineChars="0"/>
        <w:rPr>
          <w:rFonts w:ascii="宋体" w:eastAsia="宋体" w:hAnsi="宋体"/>
          <w:b/>
        </w:rPr>
      </w:pPr>
      <w:r>
        <w:rPr>
          <w:rFonts w:ascii="宋体" w:eastAsia="宋体" w:hAnsi="宋体" w:hint="eastAsia"/>
          <w:b/>
        </w:rPr>
        <w:t>稻米价格和其与当地增长和发展的关系</w:t>
      </w:r>
    </w:p>
    <w:p w14:paraId="1DC85218" w14:textId="77777777" w:rsidR="006533C6" w:rsidRDefault="00D610D9">
      <w:pPr>
        <w:ind w:firstLineChars="200" w:firstLine="420"/>
        <w:rPr>
          <w:rFonts w:ascii="宋体" w:eastAsia="宋体" w:hAnsi="宋体"/>
        </w:rPr>
      </w:pPr>
      <w:r>
        <w:rPr>
          <w:rFonts w:ascii="宋体" w:eastAsia="宋体" w:hAnsi="宋体" w:hint="eastAsia"/>
        </w:rPr>
        <w:t>大米价格仍然是生产者、贫困消费者和政策制定者所关心的敏感因素。</w:t>
      </w:r>
      <w:r>
        <w:rPr>
          <w:rFonts w:ascii="宋体" w:eastAsia="宋体" w:hAnsi="宋体"/>
        </w:rPr>
        <w:t>在地方</w:t>
      </w:r>
      <w:r>
        <w:rPr>
          <w:rFonts w:ascii="宋体" w:eastAsia="宋体" w:hAnsi="宋体" w:hint="eastAsia"/>
        </w:rPr>
        <w:t>层面</w:t>
      </w:r>
      <w:r>
        <w:rPr>
          <w:rFonts w:ascii="宋体" w:eastAsia="宋体" w:hAnsi="宋体"/>
        </w:rPr>
        <w:t>，</w:t>
      </w:r>
      <w:r>
        <w:rPr>
          <w:rFonts w:ascii="宋体" w:eastAsia="宋体" w:hAnsi="宋体" w:hint="eastAsia"/>
        </w:rPr>
        <w:t>大米价格会</w:t>
      </w:r>
      <w:r>
        <w:rPr>
          <w:rFonts w:ascii="宋体" w:eastAsia="宋体" w:hAnsi="宋体"/>
        </w:rPr>
        <w:t>影响从大米中摄取</w:t>
      </w:r>
      <w:r>
        <w:rPr>
          <w:rFonts w:ascii="宋体" w:eastAsia="宋体" w:hAnsi="宋体" w:hint="eastAsia"/>
        </w:rPr>
        <w:t>主要热量的</w:t>
      </w:r>
      <w:r>
        <w:rPr>
          <w:rFonts w:ascii="宋体" w:eastAsia="宋体" w:hAnsi="宋体"/>
        </w:rPr>
        <w:t>贫困消费者</w:t>
      </w:r>
      <w:r>
        <w:rPr>
          <w:rFonts w:ascii="宋体" w:eastAsia="宋体" w:hAnsi="宋体" w:hint="eastAsia"/>
        </w:rPr>
        <w:t>（</w:t>
      </w:r>
      <w:r>
        <w:rPr>
          <w:rFonts w:ascii="宋体" w:eastAsia="宋体" w:hAnsi="宋体"/>
        </w:rPr>
        <w:t>2009年为70</w:t>
      </w:r>
      <w:r>
        <w:rPr>
          <w:rFonts w:ascii="宋体" w:eastAsia="宋体" w:hAnsi="宋体" w:hint="eastAsia"/>
        </w:rPr>
        <w:t>%</w:t>
      </w:r>
      <w:r>
        <w:rPr>
          <w:rFonts w:ascii="宋体" w:eastAsia="宋体" w:hAnsi="宋体"/>
        </w:rPr>
        <w:t>）。</w:t>
      </w:r>
      <w:r>
        <w:rPr>
          <w:rFonts w:ascii="宋体" w:eastAsia="宋体" w:hAnsi="宋体" w:hint="eastAsia"/>
        </w:rPr>
        <w:t>大米价格</w:t>
      </w:r>
      <w:r>
        <w:rPr>
          <w:rFonts w:ascii="宋体" w:eastAsia="宋体" w:hAnsi="宋体"/>
        </w:rPr>
        <w:t>对生产者也</w:t>
      </w:r>
      <w:r>
        <w:rPr>
          <w:rFonts w:ascii="宋体" w:eastAsia="宋体" w:hAnsi="宋体" w:hint="eastAsia"/>
        </w:rPr>
        <w:t>至关重要</w:t>
      </w:r>
      <w:r>
        <w:rPr>
          <w:rFonts w:ascii="宋体" w:eastAsia="宋体" w:hAnsi="宋体"/>
        </w:rPr>
        <w:t>，对于他们来说，稻米种植正</w:t>
      </w:r>
      <w:r>
        <w:rPr>
          <w:rFonts w:ascii="宋体" w:eastAsia="宋体" w:hAnsi="宋体"/>
        </w:rPr>
        <w:t>日益成为</w:t>
      </w:r>
      <w:r>
        <w:rPr>
          <w:rFonts w:ascii="宋体" w:eastAsia="宋体" w:hAnsi="宋体" w:hint="eastAsia"/>
        </w:rPr>
        <w:t>家庭主要的收入来源。稻米可以</w:t>
      </w:r>
      <w:r>
        <w:rPr>
          <w:rFonts w:ascii="宋体" w:eastAsia="宋体" w:hAnsi="宋体"/>
        </w:rPr>
        <w:t>作为工资</w:t>
      </w:r>
      <w:r>
        <w:rPr>
          <w:rFonts w:ascii="宋体" w:eastAsia="宋体" w:hAnsi="宋体" w:hint="eastAsia"/>
        </w:rPr>
        <w:t>水平的一种指标</w:t>
      </w:r>
      <w:r>
        <w:rPr>
          <w:rFonts w:ascii="宋体" w:eastAsia="宋体" w:hAnsi="宋体"/>
        </w:rPr>
        <w:t>，尽管这种联系似乎正在减弱</w:t>
      </w:r>
      <w:r>
        <w:rPr>
          <w:rFonts w:ascii="宋体" w:eastAsia="宋体" w:hAnsi="宋体" w:hint="eastAsia"/>
        </w:rPr>
        <w:t>，但大米价格依然</w:t>
      </w:r>
      <w:r>
        <w:rPr>
          <w:rFonts w:ascii="宋体" w:eastAsia="宋体" w:hAnsi="宋体"/>
        </w:rPr>
        <w:t>影响着农村和城市地区劳动力市场的工资水平</w:t>
      </w:r>
      <w:r>
        <w:rPr>
          <w:rFonts w:ascii="宋体" w:eastAsia="宋体" w:hAnsi="宋体" w:hint="eastAsia"/>
        </w:rPr>
        <w:t>（</w:t>
      </w:r>
      <w:r>
        <w:rPr>
          <w:rFonts w:ascii="宋体" w:eastAsia="宋体" w:hAnsi="宋体"/>
        </w:rPr>
        <w:t>Rashid，2002）。</w:t>
      </w:r>
    </w:p>
    <w:p w14:paraId="29022BC7" w14:textId="77777777" w:rsidR="006533C6" w:rsidRDefault="00D610D9">
      <w:pPr>
        <w:ind w:firstLineChars="200" w:firstLine="420"/>
        <w:rPr>
          <w:rFonts w:ascii="宋体" w:eastAsia="宋体" w:hAnsi="宋体"/>
        </w:rPr>
      </w:pPr>
      <w:r>
        <w:rPr>
          <w:rFonts w:ascii="宋体" w:eastAsia="宋体" w:hAnsi="宋体" w:hint="eastAsia"/>
        </w:rPr>
        <w:t>大米价格除了对当地经济产生直接影响外，还通过加工、贸易、运输和零售等各个环节产生一系列间接影响。</w:t>
      </w:r>
      <w:r>
        <w:rPr>
          <w:rFonts w:ascii="宋体" w:eastAsia="宋体" w:hAnsi="宋体"/>
        </w:rPr>
        <w:t>相对高的价格不仅对生产者有利，对价值链中的参与者也有利。</w:t>
      </w:r>
      <w:r>
        <w:rPr>
          <w:rFonts w:ascii="宋体" w:eastAsia="宋体" w:hAnsi="宋体" w:hint="eastAsia"/>
        </w:rPr>
        <w:t>特别地</w:t>
      </w:r>
      <w:r>
        <w:rPr>
          <w:rFonts w:ascii="宋体" w:eastAsia="宋体" w:hAnsi="宋体"/>
        </w:rPr>
        <w:t>，</w:t>
      </w:r>
      <w:r>
        <w:rPr>
          <w:rFonts w:ascii="宋体" w:eastAsia="宋体" w:hAnsi="宋体" w:hint="eastAsia"/>
        </w:rPr>
        <w:t>由于磨制环节在</w:t>
      </w:r>
      <w:r>
        <w:rPr>
          <w:rFonts w:ascii="宋体" w:eastAsia="宋体" w:hAnsi="宋体"/>
        </w:rPr>
        <w:t>大米</w:t>
      </w:r>
      <w:r>
        <w:rPr>
          <w:rFonts w:ascii="宋体" w:eastAsia="宋体" w:hAnsi="宋体" w:hint="eastAsia"/>
        </w:rPr>
        <w:t>生产与销售的</w:t>
      </w:r>
      <w:r>
        <w:rPr>
          <w:rFonts w:ascii="宋体" w:eastAsia="宋体" w:hAnsi="宋体"/>
        </w:rPr>
        <w:t>价值链中占</w:t>
      </w:r>
      <w:r>
        <w:rPr>
          <w:rFonts w:ascii="宋体" w:eastAsia="宋体" w:hAnsi="宋体" w:hint="eastAsia"/>
        </w:rPr>
        <w:t>附加值</w:t>
      </w:r>
      <w:r>
        <w:rPr>
          <w:rFonts w:ascii="宋体" w:eastAsia="宋体" w:hAnsi="宋体"/>
        </w:rPr>
        <w:t>的</w:t>
      </w:r>
      <w:r>
        <w:rPr>
          <w:rFonts w:ascii="宋体" w:eastAsia="宋体" w:hAnsi="宋体" w:hint="eastAsia"/>
        </w:rPr>
        <w:t>份额</w:t>
      </w:r>
      <w:r>
        <w:rPr>
          <w:rFonts w:ascii="宋体" w:eastAsia="宋体" w:hAnsi="宋体"/>
        </w:rPr>
        <w:t>最大</w:t>
      </w:r>
      <w:r>
        <w:rPr>
          <w:rFonts w:ascii="宋体" w:eastAsia="宋体" w:hAnsi="宋体" w:hint="eastAsia"/>
        </w:rPr>
        <w:t>，</w:t>
      </w:r>
      <w:r>
        <w:rPr>
          <w:rFonts w:ascii="宋体" w:eastAsia="宋体" w:hAnsi="宋体"/>
        </w:rPr>
        <w:t>磨坊主的</w:t>
      </w:r>
      <w:r>
        <w:rPr>
          <w:rFonts w:ascii="宋体" w:eastAsia="宋体" w:hAnsi="宋体" w:hint="eastAsia"/>
        </w:rPr>
        <w:t>影响力也</w:t>
      </w:r>
      <w:r>
        <w:rPr>
          <w:rFonts w:ascii="宋体" w:eastAsia="宋体" w:hAnsi="宋体"/>
        </w:rPr>
        <w:t>非常重要（</w:t>
      </w:r>
      <w:proofErr w:type="spellStart"/>
      <w:r>
        <w:rPr>
          <w:rFonts w:ascii="宋体" w:eastAsia="宋体" w:hAnsi="宋体"/>
        </w:rPr>
        <w:t>Minten</w:t>
      </w:r>
      <w:proofErr w:type="spellEnd"/>
      <w:r>
        <w:rPr>
          <w:rFonts w:ascii="宋体" w:eastAsia="宋体" w:hAnsi="宋体"/>
        </w:rPr>
        <w:t xml:space="preserve"> et al.，2011）。</w:t>
      </w:r>
    </w:p>
    <w:p w14:paraId="53562897" w14:textId="77777777" w:rsidR="006533C6" w:rsidRDefault="00D610D9">
      <w:pPr>
        <w:pStyle w:val="12"/>
        <w:numPr>
          <w:ilvl w:val="0"/>
          <w:numId w:val="3"/>
        </w:numPr>
        <w:adjustRightInd w:val="0"/>
        <w:snapToGrid w:val="0"/>
        <w:ind w:left="360" w:firstLineChars="0"/>
        <w:rPr>
          <w:rFonts w:ascii="宋体" w:eastAsia="宋体" w:hAnsi="宋体"/>
          <w:b/>
          <w:bCs/>
        </w:rPr>
      </w:pPr>
      <w:r>
        <w:rPr>
          <w:rFonts w:ascii="宋体" w:eastAsia="宋体" w:hAnsi="宋体" w:hint="eastAsia"/>
          <w:b/>
          <w:bCs/>
        </w:rPr>
        <w:t>本地大米市场的整合</w:t>
      </w:r>
    </w:p>
    <w:p w14:paraId="2B6004A5" w14:textId="77777777" w:rsidR="006533C6" w:rsidRDefault="00D610D9">
      <w:pPr>
        <w:ind w:firstLineChars="200" w:firstLine="420"/>
        <w:rPr>
          <w:rFonts w:ascii="宋体" w:eastAsia="宋体" w:hAnsi="宋体"/>
        </w:rPr>
      </w:pPr>
      <w:r>
        <w:rPr>
          <w:rFonts w:ascii="宋体" w:eastAsia="宋体" w:hAnsi="宋体" w:hint="eastAsia"/>
        </w:rPr>
        <w:t>人们经常关注的一个问题是大米市场是否属于充分竞争市场，抑或有巨大的力量将市场分割，甚至受到当地的寡头机构控制。回答这个问题的一个好方法是通过</w:t>
      </w:r>
      <w:proofErr w:type="gramStart"/>
      <w:r>
        <w:rPr>
          <w:rFonts w:ascii="宋体" w:eastAsia="宋体" w:hAnsi="宋体" w:hint="eastAsia"/>
        </w:rPr>
        <w:t>协整分析</w:t>
      </w:r>
      <w:proofErr w:type="gramEnd"/>
      <w:r>
        <w:rPr>
          <w:rFonts w:ascii="宋体" w:eastAsia="宋体" w:hAnsi="宋体" w:hint="eastAsia"/>
        </w:rPr>
        <w:t>测试空间分布市场的集成。这一问题对于诸如公开市场销售（</w:t>
      </w:r>
      <w:r>
        <w:rPr>
          <w:rFonts w:ascii="宋体" w:eastAsia="宋体" w:hAnsi="宋体"/>
        </w:rPr>
        <w:t>OMS）这样的价格政策也</w:t>
      </w:r>
      <w:r>
        <w:rPr>
          <w:rFonts w:ascii="宋体" w:eastAsia="宋体" w:hAnsi="宋体" w:hint="eastAsia"/>
        </w:rPr>
        <w:t>非常</w:t>
      </w:r>
      <w:r>
        <w:rPr>
          <w:rFonts w:ascii="宋体" w:eastAsia="宋体" w:hAnsi="宋体"/>
        </w:rPr>
        <w:t>重要，因为在市场整合</w:t>
      </w:r>
      <w:r>
        <w:rPr>
          <w:rFonts w:ascii="宋体" w:eastAsia="宋体" w:hAnsi="宋体" w:hint="eastAsia"/>
        </w:rPr>
        <w:t>状况</w:t>
      </w:r>
      <w:r>
        <w:rPr>
          <w:rFonts w:ascii="宋体" w:eastAsia="宋体" w:hAnsi="宋体"/>
        </w:rPr>
        <w:t>良好的情况下，</w:t>
      </w:r>
      <w:r>
        <w:rPr>
          <w:rFonts w:ascii="宋体" w:eastAsia="宋体" w:hAnsi="宋体" w:hint="eastAsia"/>
        </w:rPr>
        <w:t>政府可能不需要广泛地使用类似</w:t>
      </w:r>
      <w:r>
        <w:rPr>
          <w:rFonts w:ascii="宋体" w:eastAsia="宋体" w:hAnsi="宋体"/>
        </w:rPr>
        <w:t>OMS</w:t>
      </w:r>
      <w:r>
        <w:rPr>
          <w:rFonts w:ascii="宋体" w:eastAsia="宋体" w:hAnsi="宋体" w:hint="eastAsia"/>
        </w:rPr>
        <w:t>的政策</w:t>
      </w:r>
      <w:r>
        <w:rPr>
          <w:rFonts w:ascii="宋体" w:eastAsia="宋体" w:hAnsi="宋体"/>
        </w:rPr>
        <w:t>。</w:t>
      </w:r>
    </w:p>
    <w:p w14:paraId="1D9EF4FA" w14:textId="77777777" w:rsidR="006533C6" w:rsidRDefault="00D610D9">
      <w:pPr>
        <w:ind w:firstLineChars="200" w:firstLine="420"/>
        <w:rPr>
          <w:rFonts w:ascii="宋体" w:eastAsia="宋体" w:hAnsi="宋体"/>
        </w:rPr>
      </w:pPr>
      <w:r>
        <w:rPr>
          <w:rFonts w:ascii="宋体" w:eastAsia="宋体" w:hAnsi="宋体" w:hint="eastAsia"/>
        </w:rPr>
        <w:t>通过对孟加拉国大米市场</w:t>
      </w:r>
      <w:proofErr w:type="gramStart"/>
      <w:r>
        <w:rPr>
          <w:rFonts w:ascii="宋体" w:eastAsia="宋体" w:hAnsi="宋体" w:hint="eastAsia"/>
        </w:rPr>
        <w:t>的协整分析</w:t>
      </w:r>
      <w:proofErr w:type="gramEnd"/>
      <w:r>
        <w:rPr>
          <w:rFonts w:ascii="宋体" w:eastAsia="宋体" w:hAnsi="宋体" w:hint="eastAsia"/>
        </w:rPr>
        <w:t>，我们发现，由于各个市场的弹性趋近统一，市场已得到较好的整合</w:t>
      </w:r>
      <w:r>
        <w:rPr>
          <w:rFonts w:ascii="宋体" w:eastAsia="宋体" w:hAnsi="宋体"/>
        </w:rPr>
        <w:t>。</w:t>
      </w:r>
      <w:r>
        <w:rPr>
          <w:rFonts w:ascii="宋体" w:eastAsia="宋体" w:hAnsi="宋体" w:hint="eastAsia"/>
        </w:rPr>
        <w:t>表1</w:t>
      </w:r>
      <w:r>
        <w:rPr>
          <w:rFonts w:ascii="宋体" w:eastAsia="宋体" w:hAnsi="宋体"/>
        </w:rPr>
        <w:t>报告了七个区域市场中</w:t>
      </w:r>
      <w:r>
        <w:rPr>
          <w:rFonts w:ascii="宋体" w:eastAsia="宋体" w:hAnsi="宋体" w:hint="eastAsia"/>
        </w:rPr>
        <w:t>粗米和中米</w:t>
      </w:r>
      <w:r>
        <w:rPr>
          <w:rFonts w:ascii="宋体" w:eastAsia="宋体" w:hAnsi="宋体"/>
        </w:rPr>
        <w:t>批发价格的</w:t>
      </w:r>
      <w:proofErr w:type="gramStart"/>
      <w:r>
        <w:rPr>
          <w:rFonts w:ascii="宋体" w:eastAsia="宋体" w:hAnsi="宋体"/>
        </w:rPr>
        <w:t>协整</w:t>
      </w:r>
      <w:r>
        <w:rPr>
          <w:rFonts w:ascii="宋体" w:eastAsia="宋体" w:hAnsi="宋体" w:hint="eastAsia"/>
        </w:rPr>
        <w:t>估计</w:t>
      </w:r>
      <w:proofErr w:type="gramEnd"/>
      <w:r>
        <w:rPr>
          <w:rFonts w:ascii="宋体" w:eastAsia="宋体" w:hAnsi="宋体"/>
        </w:rPr>
        <w:t>向量。弹性系数</w:t>
      </w:r>
      <w:r>
        <w:rPr>
          <w:rFonts w:ascii="宋体" w:eastAsia="宋体" w:hAnsi="宋体" w:hint="eastAsia"/>
        </w:rPr>
        <w:t>较</w:t>
      </w:r>
      <w:r>
        <w:rPr>
          <w:rFonts w:ascii="宋体" w:eastAsia="宋体" w:hAnsi="宋体"/>
        </w:rPr>
        <w:t>大且接近统一</w:t>
      </w:r>
      <w:r>
        <w:rPr>
          <w:rFonts w:ascii="宋体" w:eastAsia="宋体" w:hAnsi="宋体" w:hint="eastAsia"/>
        </w:rPr>
        <w:t>，</w:t>
      </w:r>
      <w:r>
        <w:rPr>
          <w:rFonts w:ascii="宋体" w:eastAsia="宋体" w:hAnsi="宋体"/>
        </w:rPr>
        <w:t>表明市场已经整合，但两</w:t>
      </w:r>
      <w:r>
        <w:rPr>
          <w:rFonts w:ascii="宋体" w:eastAsia="宋体" w:hAnsi="宋体" w:hint="eastAsia"/>
        </w:rPr>
        <w:t>种</w:t>
      </w:r>
      <w:r>
        <w:rPr>
          <w:rFonts w:ascii="宋体" w:eastAsia="宋体" w:hAnsi="宋体"/>
        </w:rPr>
        <w:t>大米并不</w:t>
      </w:r>
      <w:r>
        <w:rPr>
          <w:rFonts w:ascii="宋体" w:eastAsia="宋体" w:hAnsi="宋体" w:hint="eastAsia"/>
        </w:rPr>
        <w:t>能做到完全互相替代</w:t>
      </w:r>
      <w:r>
        <w:rPr>
          <w:rFonts w:ascii="宋体" w:eastAsia="宋体" w:hAnsi="宋体"/>
        </w:rPr>
        <w:t>。矢量误差校正模型中的调整速度</w:t>
      </w:r>
      <w:r>
        <w:rPr>
          <w:rFonts w:ascii="宋体" w:eastAsia="宋体" w:hAnsi="宋体" w:hint="eastAsia"/>
        </w:rPr>
        <w:t>系数</w:t>
      </w:r>
      <w:r>
        <w:rPr>
          <w:rFonts w:ascii="宋体" w:eastAsia="宋体" w:hAnsi="宋体"/>
        </w:rPr>
        <w:t>（α）表明，</w:t>
      </w:r>
      <w:r>
        <w:rPr>
          <w:rFonts w:ascii="宋体" w:eastAsia="宋体" w:hAnsi="宋体" w:hint="eastAsia"/>
        </w:rPr>
        <w:t>粗</w:t>
      </w:r>
      <w:r>
        <w:rPr>
          <w:rFonts w:ascii="宋体" w:eastAsia="宋体" w:hAnsi="宋体"/>
        </w:rPr>
        <w:t>米价格可以在一个月内校正25</w:t>
      </w:r>
      <w:r>
        <w:rPr>
          <w:rFonts w:ascii="宋体" w:eastAsia="宋体" w:hAnsi="宋体" w:hint="eastAsia"/>
        </w:rPr>
        <w:t>%</w:t>
      </w:r>
      <w:r>
        <w:rPr>
          <w:rFonts w:ascii="宋体" w:eastAsia="宋体" w:hAnsi="宋体"/>
        </w:rPr>
        <w:t>到60</w:t>
      </w:r>
      <w:r>
        <w:rPr>
          <w:rFonts w:ascii="宋体" w:eastAsia="宋体" w:hAnsi="宋体" w:hint="eastAsia"/>
        </w:rPr>
        <w:t>%</w:t>
      </w:r>
      <w:r>
        <w:rPr>
          <w:rFonts w:ascii="宋体" w:eastAsia="宋体" w:hAnsi="宋体"/>
        </w:rPr>
        <w:t>。在</w:t>
      </w:r>
      <w:r>
        <w:rPr>
          <w:rFonts w:ascii="宋体" w:eastAsia="宋体" w:hAnsi="宋体" w:hint="eastAsia"/>
        </w:rPr>
        <w:t>中米</w:t>
      </w:r>
      <w:r>
        <w:rPr>
          <w:rFonts w:ascii="宋体" w:eastAsia="宋体" w:hAnsi="宋体"/>
        </w:rPr>
        <w:t>价格中，这一比例在15</w:t>
      </w:r>
      <w:r>
        <w:rPr>
          <w:rFonts w:ascii="宋体" w:eastAsia="宋体" w:hAnsi="宋体" w:hint="eastAsia"/>
        </w:rPr>
        <w:t>%</w:t>
      </w:r>
      <w:r>
        <w:rPr>
          <w:rFonts w:ascii="宋体" w:eastAsia="宋体" w:hAnsi="宋体"/>
        </w:rPr>
        <w:t>至36</w:t>
      </w:r>
      <w:r>
        <w:rPr>
          <w:rFonts w:ascii="宋体" w:eastAsia="宋体" w:hAnsi="宋体" w:hint="eastAsia"/>
        </w:rPr>
        <w:t>%</w:t>
      </w:r>
      <w:r>
        <w:rPr>
          <w:rFonts w:ascii="宋体" w:eastAsia="宋体" w:hAnsi="宋体"/>
        </w:rPr>
        <w:t>之间。但是，应该指出的是某些市场似乎比其他</w:t>
      </w:r>
      <w:r>
        <w:rPr>
          <w:rFonts w:ascii="宋体" w:eastAsia="宋体" w:hAnsi="宋体" w:hint="eastAsia"/>
        </w:rPr>
        <w:t>市场整合程度更高</w:t>
      </w:r>
      <w:r>
        <w:rPr>
          <w:rFonts w:ascii="宋体" w:eastAsia="宋体" w:hAnsi="宋体"/>
        </w:rPr>
        <w:t>，其原因</w:t>
      </w:r>
      <w:r>
        <w:rPr>
          <w:rFonts w:ascii="宋体" w:eastAsia="宋体" w:hAnsi="宋体" w:hint="eastAsia"/>
        </w:rPr>
        <w:t>有待</w:t>
      </w:r>
      <w:r>
        <w:rPr>
          <w:rFonts w:ascii="宋体" w:eastAsia="宋体" w:hAnsi="宋体"/>
        </w:rPr>
        <w:t>进一步研究。</w:t>
      </w:r>
    </w:p>
    <w:p w14:paraId="7628D5C9" w14:textId="77777777" w:rsidR="006533C6" w:rsidRDefault="00D610D9">
      <w:pPr>
        <w:ind w:firstLineChars="200" w:firstLine="420"/>
        <w:rPr>
          <w:rFonts w:ascii="宋体" w:eastAsia="宋体" w:hAnsi="宋体"/>
        </w:rPr>
      </w:pPr>
      <w:r>
        <w:rPr>
          <w:rFonts w:ascii="宋体" w:eastAsia="宋体" w:hAnsi="宋体" w:hint="eastAsia"/>
        </w:rPr>
        <w:t>从稻米市场</w:t>
      </w:r>
      <w:proofErr w:type="gramStart"/>
      <w:r>
        <w:rPr>
          <w:rFonts w:ascii="宋体" w:eastAsia="宋体" w:hAnsi="宋体" w:hint="eastAsia"/>
        </w:rPr>
        <w:t>协整分析</w:t>
      </w:r>
      <w:proofErr w:type="gramEnd"/>
      <w:r>
        <w:rPr>
          <w:rFonts w:ascii="宋体" w:eastAsia="宋体" w:hAnsi="宋体" w:hint="eastAsia"/>
        </w:rPr>
        <w:t>可以看出，政府为稳定稻米价格采取的公开市场干预将有效稳定市场价格，包括正在接受干预的特定市场以及整个稻米市场体系。类似</w:t>
      </w:r>
      <w:r>
        <w:rPr>
          <w:rFonts w:ascii="宋体" w:eastAsia="宋体" w:hAnsi="宋体"/>
        </w:rPr>
        <w:t>公开市场销售</w:t>
      </w:r>
      <w:r>
        <w:rPr>
          <w:rFonts w:ascii="宋体" w:eastAsia="宋体" w:hAnsi="宋体" w:hint="eastAsia"/>
        </w:rPr>
        <w:t>的政府干预措施</w:t>
      </w:r>
      <w:r>
        <w:rPr>
          <w:rFonts w:ascii="宋体" w:eastAsia="宋体" w:hAnsi="宋体"/>
        </w:rPr>
        <w:t>在稳定大米价格方面的效力也</w:t>
      </w:r>
      <w:r>
        <w:rPr>
          <w:rFonts w:ascii="宋体" w:eastAsia="宋体" w:hAnsi="宋体" w:hint="eastAsia"/>
        </w:rPr>
        <w:t>能够</w:t>
      </w:r>
      <w:r>
        <w:rPr>
          <w:rFonts w:ascii="宋体" w:eastAsia="宋体" w:hAnsi="宋体"/>
        </w:rPr>
        <w:t>证实这一点。</w:t>
      </w:r>
    </w:p>
    <w:p w14:paraId="179E7E5A" w14:textId="77777777" w:rsidR="006533C6" w:rsidRDefault="00D610D9">
      <w:pPr>
        <w:pStyle w:val="12"/>
        <w:numPr>
          <w:ilvl w:val="0"/>
          <w:numId w:val="3"/>
        </w:numPr>
        <w:adjustRightInd w:val="0"/>
        <w:snapToGrid w:val="0"/>
        <w:ind w:left="360" w:firstLineChars="0"/>
        <w:rPr>
          <w:rFonts w:ascii="宋体" w:eastAsia="宋体" w:hAnsi="宋体"/>
          <w:b/>
          <w:bCs/>
        </w:rPr>
      </w:pPr>
      <w:r>
        <w:rPr>
          <w:rFonts w:ascii="宋体" w:eastAsia="宋体" w:hAnsi="宋体" w:hint="eastAsia"/>
          <w:b/>
          <w:bCs/>
        </w:rPr>
        <w:t>国际大米价格的趋势和影响</w:t>
      </w:r>
    </w:p>
    <w:p w14:paraId="3661FFC3" w14:textId="77777777" w:rsidR="006533C6" w:rsidRDefault="00D610D9">
      <w:pPr>
        <w:ind w:firstLineChars="200" w:firstLine="420"/>
        <w:rPr>
          <w:rFonts w:ascii="宋体" w:eastAsia="宋体" w:hAnsi="宋体"/>
        </w:rPr>
      </w:pPr>
      <w:r>
        <w:rPr>
          <w:rFonts w:ascii="宋体" w:eastAsia="宋体" w:hAnsi="宋体" w:hint="eastAsia"/>
        </w:rPr>
        <w:t>在过去的几十年中，孟加拉国大米市场经历了重大的政策转变，政府在稻米市场进行了重大改革以减少补贴，</w:t>
      </w:r>
      <w:r>
        <w:rPr>
          <w:rFonts w:ascii="宋体" w:eastAsia="宋体" w:hAnsi="宋体"/>
        </w:rPr>
        <w:t>开放输入和输出市场以进行无限制</w:t>
      </w:r>
      <w:r>
        <w:rPr>
          <w:rFonts w:ascii="宋体" w:eastAsia="宋体" w:hAnsi="宋体" w:hint="eastAsia"/>
        </w:rPr>
        <w:t>或</w:t>
      </w:r>
      <w:r>
        <w:rPr>
          <w:rFonts w:ascii="宋体" w:eastAsia="宋体" w:hAnsi="宋体"/>
        </w:rPr>
        <w:t>较少限制的贸易</w:t>
      </w:r>
      <w:r>
        <w:rPr>
          <w:rFonts w:ascii="宋体" w:eastAsia="宋体" w:hAnsi="宋体" w:hint="eastAsia"/>
        </w:rPr>
        <w:t>，这使</w:t>
      </w:r>
      <w:r>
        <w:rPr>
          <w:rFonts w:ascii="宋体" w:eastAsia="宋体" w:hAnsi="宋体" w:hint="eastAsia"/>
        </w:rPr>
        <w:lastRenderedPageBreak/>
        <w:t>得该市场由全面干预、与世界市场隔绝，变得更加开放和自由</w:t>
      </w:r>
      <w:r>
        <w:rPr>
          <w:rFonts w:ascii="宋体" w:eastAsia="宋体" w:hAnsi="宋体"/>
        </w:rPr>
        <w:t>。 同时</w:t>
      </w:r>
      <w:r>
        <w:rPr>
          <w:rFonts w:ascii="宋体" w:eastAsia="宋体" w:hAnsi="宋体" w:hint="eastAsia"/>
        </w:rPr>
        <w:t>也有人认为</w:t>
      </w:r>
      <w:r>
        <w:rPr>
          <w:rFonts w:ascii="宋体" w:eastAsia="宋体" w:hAnsi="宋体"/>
        </w:rPr>
        <w:t>世界市场</w:t>
      </w:r>
      <w:r>
        <w:rPr>
          <w:rFonts w:ascii="宋体" w:eastAsia="宋体" w:hAnsi="宋体" w:hint="eastAsia"/>
        </w:rPr>
        <w:t>正在</w:t>
      </w:r>
      <w:r>
        <w:rPr>
          <w:rFonts w:ascii="宋体" w:eastAsia="宋体" w:hAnsi="宋体"/>
        </w:rPr>
        <w:t>变得更加</w:t>
      </w:r>
      <w:r>
        <w:rPr>
          <w:rFonts w:ascii="宋体" w:eastAsia="宋体" w:hAnsi="宋体" w:hint="eastAsia"/>
        </w:rPr>
        <w:t>可靠。</w:t>
      </w:r>
      <w:proofErr w:type="gramStart"/>
      <w:r>
        <w:rPr>
          <w:rFonts w:ascii="宋体" w:eastAsia="宋体" w:hAnsi="宋体"/>
        </w:rPr>
        <w:t>协整</w:t>
      </w:r>
      <w:r>
        <w:rPr>
          <w:rFonts w:ascii="宋体" w:eastAsia="宋体" w:hAnsi="宋体" w:hint="eastAsia"/>
        </w:rPr>
        <w:t>分析</w:t>
      </w:r>
      <w:proofErr w:type="gramEnd"/>
      <w:r>
        <w:rPr>
          <w:rFonts w:ascii="宋体" w:eastAsia="宋体" w:hAnsi="宋体"/>
        </w:rPr>
        <w:t>表明，达卡市场</w:t>
      </w:r>
      <w:r>
        <w:rPr>
          <w:rFonts w:ascii="宋体" w:eastAsia="宋体" w:hAnsi="宋体" w:hint="eastAsia"/>
        </w:rPr>
        <w:t>和</w:t>
      </w:r>
      <w:r>
        <w:rPr>
          <w:rFonts w:ascii="宋体" w:eastAsia="宋体" w:hAnsi="宋体"/>
        </w:rPr>
        <w:t>某些区域市场，尤其是印度和泰国大米市场的一体化程度很高，但与越南（前河内）市场的一体化程度却不高</w:t>
      </w:r>
      <w:r>
        <w:rPr>
          <w:rFonts w:ascii="宋体" w:eastAsia="宋体" w:hAnsi="宋体" w:hint="eastAsia"/>
        </w:rPr>
        <w:t>，</w:t>
      </w:r>
      <w:r>
        <w:rPr>
          <w:rFonts w:ascii="宋体" w:eastAsia="宋体" w:hAnsi="宋体"/>
        </w:rPr>
        <w:t>这可能会鼓励决策者通过开放贸易增加对</w:t>
      </w:r>
      <w:r>
        <w:rPr>
          <w:rFonts w:ascii="宋体" w:eastAsia="宋体" w:hAnsi="宋体" w:hint="eastAsia"/>
        </w:rPr>
        <w:t>世界大米市场的依赖。</w:t>
      </w:r>
    </w:p>
    <w:p w14:paraId="689DB71A" w14:textId="77777777" w:rsidR="006533C6" w:rsidRDefault="00D610D9">
      <w:pPr>
        <w:ind w:firstLineChars="200" w:firstLine="420"/>
        <w:rPr>
          <w:rFonts w:ascii="宋体" w:eastAsia="宋体" w:hAnsi="宋体"/>
        </w:rPr>
      </w:pPr>
      <w:r>
        <w:rPr>
          <w:rFonts w:ascii="宋体" w:eastAsia="宋体" w:hAnsi="宋体" w:hint="eastAsia"/>
        </w:rPr>
        <w:t>然而，国际大米价格容易出现大幅波动，</w:t>
      </w:r>
      <w:r>
        <w:rPr>
          <w:rFonts w:ascii="宋体" w:eastAsia="宋体" w:hAnsi="宋体"/>
        </w:rPr>
        <w:t>孟加拉国也</w:t>
      </w:r>
      <w:r>
        <w:rPr>
          <w:rFonts w:ascii="宋体" w:eastAsia="宋体" w:hAnsi="宋体" w:hint="eastAsia"/>
        </w:rPr>
        <w:t>受此影响</w:t>
      </w:r>
      <w:r>
        <w:rPr>
          <w:rFonts w:ascii="宋体" w:eastAsia="宋体" w:hAnsi="宋体"/>
        </w:rPr>
        <w:t>。1987年7月至2015</w:t>
      </w:r>
      <w:r>
        <w:rPr>
          <w:rFonts w:ascii="宋体" w:eastAsia="宋体" w:hAnsi="宋体"/>
        </w:rPr>
        <w:t>年6月期间</w:t>
      </w:r>
      <w:r>
        <w:rPr>
          <w:rFonts w:ascii="宋体" w:eastAsia="宋体" w:hAnsi="宋体" w:hint="eastAsia"/>
        </w:rPr>
        <w:t>，国际大米市场</w:t>
      </w:r>
      <w:r>
        <w:rPr>
          <w:rFonts w:ascii="宋体" w:eastAsia="宋体" w:hAnsi="宋体"/>
        </w:rPr>
        <w:t>每月价格</w:t>
      </w:r>
      <w:r>
        <w:rPr>
          <w:rFonts w:ascii="宋体" w:eastAsia="宋体" w:hAnsi="宋体" w:hint="eastAsia"/>
        </w:rPr>
        <w:t>的</w:t>
      </w:r>
      <w:r>
        <w:rPr>
          <w:rFonts w:ascii="宋体" w:eastAsia="宋体" w:hAnsi="宋体"/>
        </w:rPr>
        <w:t>变动证明了这一点</w:t>
      </w:r>
      <w:r>
        <w:rPr>
          <w:rFonts w:ascii="宋体" w:eastAsia="宋体" w:hAnsi="宋体" w:hint="eastAsia"/>
        </w:rPr>
        <w:t>（见表2）</w:t>
      </w:r>
      <w:r>
        <w:rPr>
          <w:rFonts w:ascii="宋体" w:eastAsia="宋体" w:hAnsi="宋体"/>
        </w:rPr>
        <w:t>。 图2</w:t>
      </w:r>
      <w:r>
        <w:rPr>
          <w:rFonts w:ascii="宋体" w:eastAsia="宋体" w:hAnsi="宋体" w:hint="eastAsia"/>
        </w:rPr>
        <w:t>展示</w:t>
      </w:r>
      <w:r>
        <w:rPr>
          <w:rFonts w:ascii="宋体" w:eastAsia="宋体" w:hAnsi="宋体"/>
        </w:rPr>
        <w:t>了印度</w:t>
      </w:r>
      <w:r>
        <w:rPr>
          <w:rFonts w:ascii="宋体" w:eastAsia="宋体" w:hAnsi="宋体" w:hint="eastAsia"/>
        </w:rPr>
        <w:t>、</w:t>
      </w:r>
      <w:r>
        <w:rPr>
          <w:rFonts w:ascii="宋体" w:eastAsia="宋体" w:hAnsi="宋体"/>
        </w:rPr>
        <w:t>泰国和越南大米</w:t>
      </w:r>
      <w:r>
        <w:rPr>
          <w:rFonts w:ascii="宋体" w:eastAsia="宋体" w:hAnsi="宋体" w:hint="eastAsia"/>
        </w:rPr>
        <w:t>离岸</w:t>
      </w:r>
      <w:r>
        <w:footnoteReference w:id="6"/>
      </w:r>
      <w:r>
        <w:rPr>
          <w:rFonts w:ascii="宋体" w:eastAsia="宋体" w:hAnsi="宋体"/>
        </w:rPr>
        <w:t>价格</w:t>
      </w:r>
      <w:r>
        <w:rPr>
          <w:rFonts w:ascii="宋体" w:eastAsia="宋体" w:hAnsi="宋体" w:hint="eastAsia"/>
        </w:rPr>
        <w:t>在</w:t>
      </w:r>
      <w:r>
        <w:rPr>
          <w:rFonts w:ascii="宋体" w:eastAsia="宋体" w:hAnsi="宋体"/>
        </w:rPr>
        <w:t>2007-2008年</w:t>
      </w:r>
      <w:r>
        <w:rPr>
          <w:rFonts w:ascii="宋体" w:eastAsia="宋体" w:hAnsi="宋体" w:hint="eastAsia"/>
        </w:rPr>
        <w:t>达到高点后存在相似的</w:t>
      </w:r>
      <w:r>
        <w:rPr>
          <w:rFonts w:ascii="宋体" w:eastAsia="宋体" w:hAnsi="宋体"/>
        </w:rPr>
        <w:t>下降趋势。</w:t>
      </w:r>
    </w:p>
    <w:p w14:paraId="0AD5846B" w14:textId="77777777" w:rsidR="006533C6" w:rsidRDefault="00D610D9">
      <w:pPr>
        <w:ind w:firstLineChars="200" w:firstLine="420"/>
        <w:rPr>
          <w:rFonts w:ascii="宋体" w:eastAsia="宋体" w:hAnsi="宋体"/>
        </w:rPr>
      </w:pPr>
      <w:r>
        <w:rPr>
          <w:rFonts w:ascii="宋体" w:eastAsia="宋体" w:hAnsi="宋体" w:hint="eastAsia"/>
        </w:rPr>
        <w:t>应当指出，在上世纪最后一个季度中，大米价格波动有所加剧，在本世纪第一个五年中出现了中断，在第二个五年又由于全球金融危机而急剧上升。</w:t>
      </w:r>
      <w:r>
        <w:rPr>
          <w:rFonts w:ascii="宋体" w:eastAsia="宋体" w:hAnsi="宋体"/>
        </w:rPr>
        <w:t>自2010年以来，大米价格</w:t>
      </w:r>
      <w:r>
        <w:rPr>
          <w:rFonts w:ascii="宋体" w:eastAsia="宋体" w:hAnsi="宋体" w:hint="eastAsia"/>
        </w:rPr>
        <w:t>波动</w:t>
      </w:r>
      <w:r>
        <w:rPr>
          <w:rFonts w:ascii="宋体" w:eastAsia="宋体" w:hAnsi="宋体"/>
        </w:rPr>
        <w:t>相对于其他谷物而言已经</w:t>
      </w:r>
      <w:r>
        <w:rPr>
          <w:rFonts w:ascii="宋体" w:eastAsia="宋体" w:hAnsi="宋体" w:hint="eastAsia"/>
        </w:rPr>
        <w:t>放缓</w:t>
      </w:r>
      <w:r>
        <w:rPr>
          <w:rFonts w:ascii="宋体" w:eastAsia="宋体" w:hAnsi="宋体"/>
        </w:rPr>
        <w:t>。</w:t>
      </w:r>
    </w:p>
    <w:p w14:paraId="3C45ABDA" w14:textId="77777777" w:rsidR="006533C6" w:rsidRDefault="006533C6">
      <w:pPr>
        <w:widowControl/>
        <w:jc w:val="left"/>
        <w:rPr>
          <w:rFonts w:ascii="宋体" w:eastAsia="宋体" w:hAnsi="宋体" w:cs="Arial"/>
          <w:b/>
          <w:shd w:val="clear" w:color="auto" w:fill="FFFFFF"/>
        </w:rPr>
        <w:sectPr w:rsidR="006533C6">
          <w:type w:val="continuous"/>
          <w:pgSz w:w="11906" w:h="16838"/>
          <w:pgMar w:top="1440" w:right="1800" w:bottom="1440" w:left="1800" w:header="851" w:footer="992" w:gutter="0"/>
          <w:cols w:num="2" w:space="326"/>
          <w:docGrid w:type="lines" w:linePitch="312"/>
        </w:sectPr>
      </w:pPr>
    </w:p>
    <w:p w14:paraId="12E87C46" w14:textId="77777777" w:rsidR="00FF1C12" w:rsidRDefault="00FF1C12">
      <w:pPr>
        <w:jc w:val="center"/>
        <w:rPr>
          <w:rFonts w:ascii="宋体" w:eastAsia="宋体" w:hAnsi="宋体"/>
        </w:rPr>
      </w:pPr>
    </w:p>
    <w:p w14:paraId="57DE9FC3" w14:textId="23C9E1CF" w:rsidR="006533C6" w:rsidRDefault="00D610D9">
      <w:pPr>
        <w:jc w:val="center"/>
        <w:rPr>
          <w:rFonts w:ascii="宋体" w:eastAsia="宋体" w:hAnsi="宋体"/>
        </w:rPr>
      </w:pPr>
      <w:r>
        <w:rPr>
          <w:rFonts w:ascii="宋体" w:eastAsia="宋体" w:hAnsi="宋体" w:hint="eastAsia"/>
        </w:rPr>
        <w:t>表1</w:t>
      </w:r>
      <w:r>
        <w:rPr>
          <w:rFonts w:ascii="宋体" w:eastAsia="宋体" w:hAnsi="宋体"/>
        </w:rPr>
        <w:t xml:space="preserve"> </w:t>
      </w:r>
      <w:r>
        <w:rPr>
          <w:rFonts w:ascii="宋体" w:eastAsia="宋体" w:hAnsi="宋体" w:hint="eastAsia"/>
        </w:rPr>
        <w:t>粗米和中米价格</w:t>
      </w:r>
      <w:proofErr w:type="gramStart"/>
      <w:r>
        <w:rPr>
          <w:rFonts w:ascii="宋体" w:eastAsia="宋体" w:hAnsi="宋体" w:hint="eastAsia"/>
        </w:rPr>
        <w:t>的协整向量</w:t>
      </w:r>
      <w:proofErr w:type="gramEnd"/>
    </w:p>
    <w:tbl>
      <w:tblPr>
        <w:tblStyle w:val="af6"/>
        <w:tblW w:w="82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4"/>
        <w:gridCol w:w="2074"/>
        <w:gridCol w:w="2074"/>
        <w:gridCol w:w="2074"/>
      </w:tblGrid>
      <w:tr w:rsidR="006533C6" w14:paraId="5F4987AB" w14:textId="77777777">
        <w:trPr>
          <w:jc w:val="center"/>
        </w:trPr>
        <w:tc>
          <w:tcPr>
            <w:tcW w:w="2074" w:type="dxa"/>
            <w:tcBorders>
              <w:top w:val="single" w:sz="4" w:space="0" w:color="auto"/>
              <w:bottom w:val="single" w:sz="4" w:space="0" w:color="auto"/>
            </w:tcBorders>
          </w:tcPr>
          <w:p w14:paraId="12A3E651" w14:textId="77777777" w:rsidR="006533C6" w:rsidRDefault="00D610D9">
            <w:pPr>
              <w:jc w:val="center"/>
              <w:rPr>
                <w:rFonts w:ascii="宋体" w:eastAsia="宋体" w:hAnsi="宋体"/>
                <w:sz w:val="18"/>
                <w:szCs w:val="18"/>
              </w:rPr>
            </w:pPr>
            <w:r>
              <w:rPr>
                <w:rFonts w:ascii="宋体" w:eastAsia="宋体" w:hAnsi="宋体" w:hint="eastAsia"/>
                <w:sz w:val="18"/>
                <w:szCs w:val="18"/>
              </w:rPr>
              <w:t>市场</w:t>
            </w:r>
          </w:p>
        </w:tc>
        <w:tc>
          <w:tcPr>
            <w:tcW w:w="2074" w:type="dxa"/>
            <w:tcBorders>
              <w:top w:val="single" w:sz="4" w:space="0" w:color="auto"/>
              <w:bottom w:val="single" w:sz="4" w:space="0" w:color="auto"/>
            </w:tcBorders>
          </w:tcPr>
          <w:p w14:paraId="34C7692C" w14:textId="77777777" w:rsidR="006533C6" w:rsidRDefault="00D610D9">
            <w:pPr>
              <w:jc w:val="center"/>
              <w:rPr>
                <w:rFonts w:ascii="宋体" w:eastAsia="宋体" w:hAnsi="宋体"/>
                <w:sz w:val="18"/>
                <w:szCs w:val="18"/>
              </w:rPr>
            </w:pPr>
            <w:r>
              <w:rPr>
                <w:rFonts w:ascii="宋体" w:eastAsia="宋体" w:hAnsi="宋体" w:hint="eastAsia"/>
                <w:sz w:val="18"/>
                <w:szCs w:val="18"/>
              </w:rPr>
              <w:t>粗米</w:t>
            </w:r>
          </w:p>
        </w:tc>
        <w:tc>
          <w:tcPr>
            <w:tcW w:w="2074" w:type="dxa"/>
            <w:tcBorders>
              <w:top w:val="single" w:sz="4" w:space="0" w:color="auto"/>
              <w:bottom w:val="single" w:sz="4" w:space="0" w:color="auto"/>
            </w:tcBorders>
          </w:tcPr>
          <w:p w14:paraId="611A9C37" w14:textId="77777777" w:rsidR="006533C6" w:rsidRDefault="00D610D9">
            <w:pPr>
              <w:jc w:val="center"/>
              <w:rPr>
                <w:rFonts w:ascii="宋体" w:eastAsia="宋体" w:hAnsi="宋体"/>
                <w:sz w:val="18"/>
                <w:szCs w:val="18"/>
              </w:rPr>
            </w:pPr>
            <w:r>
              <w:rPr>
                <w:rFonts w:ascii="宋体" w:eastAsia="宋体" w:hAnsi="宋体" w:hint="eastAsia"/>
                <w:sz w:val="18"/>
                <w:szCs w:val="18"/>
              </w:rPr>
              <w:t>中米</w:t>
            </w:r>
          </w:p>
        </w:tc>
        <w:tc>
          <w:tcPr>
            <w:tcW w:w="2074" w:type="dxa"/>
            <w:tcBorders>
              <w:top w:val="single" w:sz="4" w:space="0" w:color="auto"/>
              <w:bottom w:val="single" w:sz="4" w:space="0" w:color="auto"/>
            </w:tcBorders>
          </w:tcPr>
          <w:p w14:paraId="54E7E503" w14:textId="77777777" w:rsidR="006533C6" w:rsidRDefault="00D610D9">
            <w:pPr>
              <w:jc w:val="center"/>
              <w:rPr>
                <w:rFonts w:ascii="宋体" w:eastAsia="宋体" w:hAnsi="宋体"/>
                <w:sz w:val="18"/>
                <w:szCs w:val="18"/>
              </w:rPr>
            </w:pPr>
            <w:r>
              <w:rPr>
                <w:rFonts w:ascii="宋体" w:eastAsia="宋体" w:hAnsi="宋体" w:hint="eastAsia"/>
                <w:sz w:val="18"/>
                <w:szCs w:val="18"/>
              </w:rPr>
              <w:t>常数项</w:t>
            </w:r>
          </w:p>
        </w:tc>
      </w:tr>
      <w:tr w:rsidR="006533C6" w14:paraId="5692632E" w14:textId="77777777">
        <w:trPr>
          <w:jc w:val="center"/>
        </w:trPr>
        <w:tc>
          <w:tcPr>
            <w:tcW w:w="2074" w:type="dxa"/>
            <w:tcBorders>
              <w:top w:val="single" w:sz="4" w:space="0" w:color="auto"/>
            </w:tcBorders>
          </w:tcPr>
          <w:p w14:paraId="22E69453" w14:textId="77777777" w:rsidR="006533C6" w:rsidRDefault="00D610D9">
            <w:pPr>
              <w:jc w:val="center"/>
              <w:rPr>
                <w:rFonts w:ascii="宋体" w:eastAsia="宋体" w:hAnsi="宋体"/>
                <w:sz w:val="18"/>
                <w:szCs w:val="18"/>
              </w:rPr>
            </w:pPr>
            <w:r>
              <w:rPr>
                <w:rFonts w:ascii="宋体" w:eastAsia="宋体" w:hAnsi="宋体" w:hint="eastAsia"/>
                <w:sz w:val="18"/>
                <w:szCs w:val="18"/>
              </w:rPr>
              <w:t>吉大港</w:t>
            </w:r>
          </w:p>
        </w:tc>
        <w:tc>
          <w:tcPr>
            <w:tcW w:w="2074" w:type="dxa"/>
            <w:tcBorders>
              <w:top w:val="single" w:sz="4" w:space="0" w:color="auto"/>
            </w:tcBorders>
          </w:tcPr>
          <w:p w14:paraId="02D4E888" w14:textId="77777777" w:rsidR="006533C6" w:rsidRDefault="00D610D9">
            <w:pPr>
              <w:jc w:val="center"/>
              <w:rPr>
                <w:rFonts w:ascii="宋体" w:eastAsia="宋体" w:hAnsi="宋体"/>
                <w:sz w:val="18"/>
                <w:szCs w:val="18"/>
              </w:rPr>
            </w:pPr>
            <w:r>
              <w:rPr>
                <w:rStyle w:val="fontstyle01"/>
                <w:rFonts w:ascii="宋体" w:eastAsia="宋体" w:hAnsi="宋体"/>
                <w:sz w:val="18"/>
                <w:szCs w:val="18"/>
              </w:rPr>
              <w:t>1.000</w:t>
            </w:r>
          </w:p>
        </w:tc>
        <w:tc>
          <w:tcPr>
            <w:tcW w:w="2074" w:type="dxa"/>
            <w:tcBorders>
              <w:top w:val="single" w:sz="4" w:space="0" w:color="auto"/>
            </w:tcBorders>
          </w:tcPr>
          <w:p w14:paraId="3CE95B9C" w14:textId="77777777" w:rsidR="006533C6" w:rsidRDefault="00D610D9">
            <w:pPr>
              <w:jc w:val="center"/>
              <w:rPr>
                <w:rFonts w:ascii="宋体" w:eastAsia="宋体" w:hAnsi="宋体"/>
                <w:sz w:val="18"/>
                <w:szCs w:val="18"/>
              </w:rPr>
            </w:pPr>
            <w:r>
              <w:rPr>
                <w:rStyle w:val="fontstyle01"/>
                <w:rFonts w:ascii="宋体" w:eastAsia="宋体" w:hAnsi="宋体"/>
                <w:sz w:val="18"/>
                <w:szCs w:val="18"/>
              </w:rPr>
              <w:t>0.968*** (76.86)</w:t>
            </w:r>
          </w:p>
        </w:tc>
        <w:tc>
          <w:tcPr>
            <w:tcW w:w="2074" w:type="dxa"/>
            <w:tcBorders>
              <w:top w:val="single" w:sz="4" w:space="0" w:color="auto"/>
            </w:tcBorders>
          </w:tcPr>
          <w:p w14:paraId="5F6C3DF9" w14:textId="77777777" w:rsidR="006533C6" w:rsidRDefault="00D610D9">
            <w:pPr>
              <w:jc w:val="center"/>
              <w:rPr>
                <w:rFonts w:ascii="宋体" w:eastAsia="宋体" w:hAnsi="宋体"/>
                <w:sz w:val="18"/>
                <w:szCs w:val="18"/>
              </w:rPr>
            </w:pPr>
            <w:r>
              <w:rPr>
                <w:rStyle w:val="fontstyle01"/>
                <w:rFonts w:ascii="宋体" w:eastAsia="宋体" w:hAnsi="宋体"/>
                <w:sz w:val="18"/>
                <w:szCs w:val="18"/>
              </w:rPr>
              <w:t>–0.059</w:t>
            </w:r>
          </w:p>
        </w:tc>
      </w:tr>
      <w:tr w:rsidR="006533C6" w14:paraId="56564A87" w14:textId="77777777">
        <w:trPr>
          <w:jc w:val="center"/>
        </w:trPr>
        <w:tc>
          <w:tcPr>
            <w:tcW w:w="2074" w:type="dxa"/>
          </w:tcPr>
          <w:p w14:paraId="48F3C0DD" w14:textId="77777777" w:rsidR="006533C6" w:rsidRDefault="00D610D9">
            <w:pPr>
              <w:jc w:val="center"/>
              <w:rPr>
                <w:rFonts w:ascii="宋体" w:eastAsia="宋体" w:hAnsi="宋体"/>
                <w:sz w:val="18"/>
                <w:szCs w:val="18"/>
              </w:rPr>
            </w:pPr>
            <w:r>
              <w:rPr>
                <w:rFonts w:ascii="宋体" w:eastAsia="宋体" w:hAnsi="宋体" w:hint="eastAsia"/>
                <w:sz w:val="18"/>
                <w:szCs w:val="18"/>
              </w:rPr>
              <w:t>调整系数（α）</w:t>
            </w:r>
          </w:p>
        </w:tc>
        <w:tc>
          <w:tcPr>
            <w:tcW w:w="2074" w:type="dxa"/>
          </w:tcPr>
          <w:p w14:paraId="4A3AC05E" w14:textId="77777777" w:rsidR="006533C6" w:rsidRDefault="00D610D9">
            <w:pPr>
              <w:jc w:val="center"/>
              <w:rPr>
                <w:rFonts w:ascii="宋体" w:eastAsia="宋体" w:hAnsi="宋体"/>
                <w:sz w:val="18"/>
                <w:szCs w:val="18"/>
              </w:rPr>
            </w:pPr>
            <w:r>
              <w:rPr>
                <w:rStyle w:val="fontstyle01"/>
                <w:rFonts w:ascii="宋体" w:eastAsia="宋体" w:hAnsi="宋体"/>
                <w:sz w:val="18"/>
                <w:szCs w:val="18"/>
              </w:rPr>
              <w:t>–0.255*** (–3.54)</w:t>
            </w:r>
          </w:p>
        </w:tc>
        <w:tc>
          <w:tcPr>
            <w:tcW w:w="2074" w:type="dxa"/>
          </w:tcPr>
          <w:p w14:paraId="4AF2A712" w14:textId="77777777" w:rsidR="006533C6" w:rsidRDefault="00D610D9">
            <w:pPr>
              <w:jc w:val="center"/>
              <w:rPr>
                <w:rFonts w:ascii="宋体" w:eastAsia="宋体" w:hAnsi="宋体"/>
                <w:sz w:val="18"/>
                <w:szCs w:val="18"/>
              </w:rPr>
            </w:pPr>
            <w:r>
              <w:rPr>
                <w:rStyle w:val="fontstyle01"/>
                <w:rFonts w:ascii="宋体" w:eastAsia="宋体" w:hAnsi="宋体"/>
                <w:sz w:val="18"/>
                <w:szCs w:val="18"/>
              </w:rPr>
              <w:t>0.275*** (4.05)</w:t>
            </w:r>
          </w:p>
        </w:tc>
        <w:tc>
          <w:tcPr>
            <w:tcW w:w="2074" w:type="dxa"/>
          </w:tcPr>
          <w:p w14:paraId="5A003DF8" w14:textId="77777777" w:rsidR="006533C6" w:rsidRDefault="00D610D9">
            <w:pPr>
              <w:jc w:val="center"/>
              <w:rPr>
                <w:rFonts w:ascii="宋体" w:eastAsia="宋体" w:hAnsi="宋体"/>
                <w:sz w:val="18"/>
                <w:szCs w:val="18"/>
              </w:rPr>
            </w:pPr>
            <w:r>
              <w:rPr>
                <w:rFonts w:ascii="宋体" w:eastAsia="宋体" w:hAnsi="宋体"/>
                <w:sz w:val="18"/>
                <w:szCs w:val="18"/>
              </w:rPr>
              <w:t>-</w:t>
            </w:r>
          </w:p>
        </w:tc>
      </w:tr>
      <w:tr w:rsidR="006533C6" w14:paraId="035E4E51" w14:textId="77777777">
        <w:trPr>
          <w:jc w:val="center"/>
        </w:trPr>
        <w:tc>
          <w:tcPr>
            <w:tcW w:w="2074" w:type="dxa"/>
          </w:tcPr>
          <w:p w14:paraId="47760B6A" w14:textId="77777777" w:rsidR="006533C6" w:rsidRDefault="00D610D9">
            <w:pPr>
              <w:jc w:val="center"/>
              <w:rPr>
                <w:rFonts w:ascii="宋体" w:eastAsia="宋体" w:hAnsi="宋体"/>
                <w:sz w:val="18"/>
                <w:szCs w:val="18"/>
              </w:rPr>
            </w:pPr>
            <w:r>
              <w:rPr>
                <w:rFonts w:ascii="宋体" w:eastAsia="宋体" w:hAnsi="宋体" w:hint="eastAsia"/>
                <w:sz w:val="18"/>
                <w:szCs w:val="18"/>
              </w:rPr>
              <w:t>达卡</w:t>
            </w:r>
          </w:p>
        </w:tc>
        <w:tc>
          <w:tcPr>
            <w:tcW w:w="2074" w:type="dxa"/>
          </w:tcPr>
          <w:p w14:paraId="16A0AA57" w14:textId="77777777" w:rsidR="006533C6" w:rsidRDefault="00D610D9">
            <w:pPr>
              <w:jc w:val="center"/>
              <w:rPr>
                <w:rFonts w:ascii="宋体" w:eastAsia="宋体" w:hAnsi="宋体"/>
                <w:sz w:val="18"/>
                <w:szCs w:val="18"/>
              </w:rPr>
            </w:pPr>
            <w:r>
              <w:rPr>
                <w:rStyle w:val="fontstyle01"/>
                <w:rFonts w:ascii="宋体" w:eastAsia="宋体" w:hAnsi="宋体"/>
                <w:sz w:val="18"/>
                <w:szCs w:val="18"/>
              </w:rPr>
              <w:t>1.000</w:t>
            </w:r>
          </w:p>
        </w:tc>
        <w:tc>
          <w:tcPr>
            <w:tcW w:w="2074" w:type="dxa"/>
          </w:tcPr>
          <w:p w14:paraId="2CB3945D" w14:textId="77777777" w:rsidR="006533C6" w:rsidRDefault="00D610D9">
            <w:pPr>
              <w:jc w:val="center"/>
              <w:rPr>
                <w:rFonts w:ascii="宋体" w:eastAsia="宋体" w:hAnsi="宋体"/>
                <w:sz w:val="18"/>
                <w:szCs w:val="18"/>
              </w:rPr>
            </w:pPr>
            <w:r>
              <w:rPr>
                <w:rStyle w:val="fontstyle01"/>
                <w:rFonts w:ascii="宋体" w:eastAsia="宋体" w:hAnsi="宋体"/>
                <w:sz w:val="18"/>
                <w:szCs w:val="18"/>
              </w:rPr>
              <w:t>0.980*** (76.97)</w:t>
            </w:r>
          </w:p>
        </w:tc>
        <w:tc>
          <w:tcPr>
            <w:tcW w:w="2074" w:type="dxa"/>
          </w:tcPr>
          <w:p w14:paraId="004F7594" w14:textId="77777777" w:rsidR="006533C6" w:rsidRDefault="00D610D9">
            <w:pPr>
              <w:jc w:val="center"/>
              <w:rPr>
                <w:rFonts w:ascii="宋体" w:eastAsia="宋体" w:hAnsi="宋体"/>
                <w:sz w:val="18"/>
                <w:szCs w:val="18"/>
              </w:rPr>
            </w:pPr>
            <w:r>
              <w:rPr>
                <w:rStyle w:val="fontstyle01"/>
                <w:rFonts w:ascii="宋体" w:eastAsia="宋体" w:hAnsi="宋体"/>
                <w:sz w:val="18"/>
                <w:szCs w:val="18"/>
              </w:rPr>
              <w:t>–0.090</w:t>
            </w:r>
          </w:p>
        </w:tc>
      </w:tr>
      <w:tr w:rsidR="006533C6" w14:paraId="06A19184" w14:textId="77777777">
        <w:trPr>
          <w:jc w:val="center"/>
        </w:trPr>
        <w:tc>
          <w:tcPr>
            <w:tcW w:w="2074" w:type="dxa"/>
          </w:tcPr>
          <w:p w14:paraId="53EF1899" w14:textId="77777777" w:rsidR="006533C6" w:rsidRDefault="00D610D9">
            <w:pPr>
              <w:jc w:val="center"/>
              <w:rPr>
                <w:rFonts w:ascii="宋体" w:eastAsia="宋体" w:hAnsi="宋体"/>
                <w:sz w:val="18"/>
                <w:szCs w:val="18"/>
              </w:rPr>
            </w:pPr>
            <w:r>
              <w:rPr>
                <w:rFonts w:ascii="宋体" w:eastAsia="宋体" w:hAnsi="宋体" w:hint="eastAsia"/>
                <w:sz w:val="18"/>
                <w:szCs w:val="18"/>
              </w:rPr>
              <w:t>调整系数（α）</w:t>
            </w:r>
          </w:p>
        </w:tc>
        <w:tc>
          <w:tcPr>
            <w:tcW w:w="2074" w:type="dxa"/>
          </w:tcPr>
          <w:p w14:paraId="168F7D03" w14:textId="77777777" w:rsidR="006533C6" w:rsidRDefault="00D610D9">
            <w:pPr>
              <w:jc w:val="center"/>
              <w:rPr>
                <w:rFonts w:ascii="宋体" w:eastAsia="宋体" w:hAnsi="宋体"/>
                <w:sz w:val="18"/>
                <w:szCs w:val="18"/>
              </w:rPr>
            </w:pPr>
            <w:r>
              <w:rPr>
                <w:rStyle w:val="fontstyle01"/>
                <w:rFonts w:ascii="宋体" w:eastAsia="宋体" w:hAnsi="宋体"/>
                <w:sz w:val="18"/>
                <w:szCs w:val="18"/>
              </w:rPr>
              <w:t>–0.325***(–4.89)</w:t>
            </w:r>
          </w:p>
        </w:tc>
        <w:tc>
          <w:tcPr>
            <w:tcW w:w="2074" w:type="dxa"/>
          </w:tcPr>
          <w:p w14:paraId="19BB9E1B" w14:textId="77777777" w:rsidR="006533C6" w:rsidRDefault="00D610D9">
            <w:pPr>
              <w:jc w:val="center"/>
              <w:rPr>
                <w:rFonts w:ascii="宋体" w:eastAsia="宋体" w:hAnsi="宋体"/>
                <w:sz w:val="18"/>
                <w:szCs w:val="18"/>
              </w:rPr>
            </w:pPr>
            <w:r>
              <w:rPr>
                <w:rStyle w:val="fontstyle01"/>
                <w:rFonts w:ascii="宋体" w:eastAsia="宋体" w:hAnsi="宋体"/>
                <w:sz w:val="18"/>
                <w:szCs w:val="18"/>
              </w:rPr>
              <w:t>0.258*** (4.32)</w:t>
            </w:r>
          </w:p>
        </w:tc>
        <w:tc>
          <w:tcPr>
            <w:tcW w:w="2074" w:type="dxa"/>
          </w:tcPr>
          <w:p w14:paraId="4DAD2642" w14:textId="77777777" w:rsidR="006533C6" w:rsidRDefault="00D610D9">
            <w:pPr>
              <w:jc w:val="center"/>
              <w:rPr>
                <w:rFonts w:ascii="宋体" w:eastAsia="宋体" w:hAnsi="宋体"/>
                <w:sz w:val="18"/>
                <w:szCs w:val="18"/>
              </w:rPr>
            </w:pPr>
            <w:r>
              <w:rPr>
                <w:rFonts w:ascii="宋体" w:eastAsia="宋体" w:hAnsi="宋体"/>
                <w:sz w:val="18"/>
                <w:szCs w:val="18"/>
              </w:rPr>
              <w:t>-</w:t>
            </w:r>
          </w:p>
        </w:tc>
      </w:tr>
      <w:tr w:rsidR="006533C6" w14:paraId="294B0825" w14:textId="77777777">
        <w:trPr>
          <w:jc w:val="center"/>
        </w:trPr>
        <w:tc>
          <w:tcPr>
            <w:tcW w:w="2074" w:type="dxa"/>
          </w:tcPr>
          <w:p w14:paraId="7F5818C4" w14:textId="77777777" w:rsidR="006533C6" w:rsidRDefault="00D610D9">
            <w:pPr>
              <w:jc w:val="center"/>
              <w:rPr>
                <w:rFonts w:ascii="宋体" w:eastAsia="宋体" w:hAnsi="宋体"/>
                <w:sz w:val="18"/>
                <w:szCs w:val="18"/>
              </w:rPr>
            </w:pPr>
            <w:r>
              <w:rPr>
                <w:rFonts w:ascii="宋体" w:eastAsia="宋体" w:hAnsi="宋体" w:hint="eastAsia"/>
                <w:sz w:val="18"/>
                <w:szCs w:val="18"/>
              </w:rPr>
              <w:t>库尔纳</w:t>
            </w:r>
          </w:p>
        </w:tc>
        <w:tc>
          <w:tcPr>
            <w:tcW w:w="2074" w:type="dxa"/>
          </w:tcPr>
          <w:p w14:paraId="71BB10A9" w14:textId="77777777" w:rsidR="006533C6" w:rsidRDefault="00D610D9">
            <w:pPr>
              <w:jc w:val="center"/>
              <w:rPr>
                <w:rFonts w:ascii="宋体" w:eastAsia="宋体" w:hAnsi="宋体"/>
                <w:sz w:val="18"/>
                <w:szCs w:val="18"/>
              </w:rPr>
            </w:pPr>
            <w:r>
              <w:rPr>
                <w:rStyle w:val="fontstyle01"/>
                <w:rFonts w:ascii="宋体" w:eastAsia="宋体" w:hAnsi="宋体"/>
                <w:sz w:val="18"/>
                <w:szCs w:val="18"/>
              </w:rPr>
              <w:t>1.000</w:t>
            </w:r>
          </w:p>
        </w:tc>
        <w:tc>
          <w:tcPr>
            <w:tcW w:w="2074" w:type="dxa"/>
          </w:tcPr>
          <w:p w14:paraId="307B0E2B" w14:textId="77777777" w:rsidR="006533C6" w:rsidRDefault="00D610D9">
            <w:pPr>
              <w:jc w:val="center"/>
              <w:rPr>
                <w:rFonts w:ascii="宋体" w:eastAsia="宋体" w:hAnsi="宋体"/>
                <w:sz w:val="18"/>
                <w:szCs w:val="18"/>
              </w:rPr>
            </w:pPr>
            <w:r>
              <w:rPr>
                <w:rStyle w:val="fontstyle01"/>
                <w:rFonts w:ascii="宋体" w:eastAsia="宋体" w:hAnsi="宋体"/>
                <w:sz w:val="18"/>
                <w:szCs w:val="18"/>
              </w:rPr>
              <w:t>0.923*** (89.02)</w:t>
            </w:r>
          </w:p>
        </w:tc>
        <w:tc>
          <w:tcPr>
            <w:tcW w:w="2074" w:type="dxa"/>
          </w:tcPr>
          <w:p w14:paraId="7BDB5B50" w14:textId="77777777" w:rsidR="006533C6" w:rsidRDefault="00D610D9">
            <w:pPr>
              <w:jc w:val="center"/>
              <w:rPr>
                <w:rFonts w:ascii="宋体" w:eastAsia="宋体" w:hAnsi="宋体"/>
                <w:sz w:val="18"/>
                <w:szCs w:val="18"/>
              </w:rPr>
            </w:pPr>
            <w:r>
              <w:rPr>
                <w:rStyle w:val="fontstyle01"/>
                <w:rFonts w:ascii="宋体" w:eastAsia="宋体" w:hAnsi="宋体"/>
                <w:sz w:val="18"/>
                <w:szCs w:val="18"/>
              </w:rPr>
              <w:t>0.070</w:t>
            </w:r>
          </w:p>
        </w:tc>
      </w:tr>
      <w:tr w:rsidR="006533C6" w14:paraId="411ABFF9" w14:textId="77777777">
        <w:trPr>
          <w:jc w:val="center"/>
        </w:trPr>
        <w:tc>
          <w:tcPr>
            <w:tcW w:w="2074" w:type="dxa"/>
          </w:tcPr>
          <w:p w14:paraId="3E84457D" w14:textId="77777777" w:rsidR="006533C6" w:rsidRDefault="00D610D9">
            <w:pPr>
              <w:jc w:val="center"/>
              <w:rPr>
                <w:rFonts w:ascii="宋体" w:eastAsia="宋体" w:hAnsi="宋体"/>
                <w:sz w:val="18"/>
                <w:szCs w:val="18"/>
              </w:rPr>
            </w:pPr>
            <w:r>
              <w:rPr>
                <w:rFonts w:ascii="宋体" w:eastAsia="宋体" w:hAnsi="宋体" w:hint="eastAsia"/>
                <w:sz w:val="18"/>
                <w:szCs w:val="18"/>
              </w:rPr>
              <w:t>调整系数（α）</w:t>
            </w:r>
          </w:p>
        </w:tc>
        <w:tc>
          <w:tcPr>
            <w:tcW w:w="2074" w:type="dxa"/>
          </w:tcPr>
          <w:p w14:paraId="736AA246" w14:textId="77777777" w:rsidR="006533C6" w:rsidRDefault="00D610D9">
            <w:pPr>
              <w:jc w:val="center"/>
              <w:rPr>
                <w:rFonts w:ascii="宋体" w:eastAsia="宋体" w:hAnsi="宋体"/>
                <w:sz w:val="18"/>
                <w:szCs w:val="18"/>
              </w:rPr>
            </w:pPr>
            <w:r>
              <w:rPr>
                <w:rStyle w:val="fontstyle01"/>
                <w:rFonts w:ascii="宋体" w:eastAsia="宋体" w:hAnsi="宋体"/>
                <w:sz w:val="18"/>
                <w:szCs w:val="18"/>
              </w:rPr>
              <w:t>–0.405*** (–5.18)</w:t>
            </w:r>
          </w:p>
        </w:tc>
        <w:tc>
          <w:tcPr>
            <w:tcW w:w="2074" w:type="dxa"/>
          </w:tcPr>
          <w:p w14:paraId="5CE05DC6" w14:textId="77777777" w:rsidR="006533C6" w:rsidRDefault="00D610D9">
            <w:pPr>
              <w:jc w:val="center"/>
              <w:rPr>
                <w:rFonts w:ascii="宋体" w:eastAsia="宋体" w:hAnsi="宋体"/>
                <w:sz w:val="18"/>
                <w:szCs w:val="18"/>
              </w:rPr>
            </w:pPr>
            <w:r>
              <w:rPr>
                <w:rStyle w:val="fontstyle01"/>
                <w:rFonts w:ascii="宋体" w:eastAsia="宋体" w:hAnsi="宋体"/>
                <w:sz w:val="18"/>
                <w:szCs w:val="18"/>
              </w:rPr>
              <w:t>0.177** (2.15)</w:t>
            </w:r>
          </w:p>
        </w:tc>
        <w:tc>
          <w:tcPr>
            <w:tcW w:w="2074" w:type="dxa"/>
          </w:tcPr>
          <w:p w14:paraId="267A68FF" w14:textId="77777777" w:rsidR="006533C6" w:rsidRDefault="00D610D9">
            <w:pPr>
              <w:jc w:val="center"/>
              <w:rPr>
                <w:rFonts w:ascii="宋体" w:eastAsia="宋体" w:hAnsi="宋体"/>
                <w:sz w:val="18"/>
                <w:szCs w:val="18"/>
              </w:rPr>
            </w:pPr>
            <w:r>
              <w:rPr>
                <w:rFonts w:ascii="宋体" w:eastAsia="宋体" w:hAnsi="宋体"/>
                <w:sz w:val="18"/>
                <w:szCs w:val="18"/>
              </w:rPr>
              <w:t>-</w:t>
            </w:r>
          </w:p>
        </w:tc>
      </w:tr>
      <w:tr w:rsidR="006533C6" w14:paraId="7C7C7F8B" w14:textId="77777777">
        <w:trPr>
          <w:jc w:val="center"/>
        </w:trPr>
        <w:tc>
          <w:tcPr>
            <w:tcW w:w="2074" w:type="dxa"/>
          </w:tcPr>
          <w:p w14:paraId="3A439C48" w14:textId="77777777" w:rsidR="006533C6" w:rsidRDefault="00D610D9">
            <w:pPr>
              <w:jc w:val="center"/>
              <w:rPr>
                <w:rFonts w:ascii="宋体" w:eastAsia="宋体" w:hAnsi="宋体"/>
                <w:sz w:val="18"/>
                <w:szCs w:val="18"/>
              </w:rPr>
            </w:pPr>
            <w:r>
              <w:rPr>
                <w:rFonts w:ascii="宋体" w:eastAsia="宋体" w:hAnsi="宋体" w:hint="eastAsia"/>
                <w:sz w:val="18"/>
                <w:szCs w:val="18"/>
              </w:rPr>
              <w:t>纳拉扬甘杰</w:t>
            </w:r>
          </w:p>
        </w:tc>
        <w:tc>
          <w:tcPr>
            <w:tcW w:w="2074" w:type="dxa"/>
          </w:tcPr>
          <w:p w14:paraId="4ECF546A" w14:textId="77777777" w:rsidR="006533C6" w:rsidRDefault="00D610D9">
            <w:pPr>
              <w:jc w:val="center"/>
              <w:rPr>
                <w:rFonts w:ascii="宋体" w:eastAsia="宋体" w:hAnsi="宋体"/>
                <w:sz w:val="18"/>
                <w:szCs w:val="18"/>
              </w:rPr>
            </w:pPr>
            <w:r>
              <w:rPr>
                <w:rStyle w:val="fontstyle01"/>
                <w:rFonts w:ascii="宋体" w:eastAsia="宋体" w:hAnsi="宋体"/>
                <w:sz w:val="18"/>
                <w:szCs w:val="18"/>
              </w:rPr>
              <w:t>1.000</w:t>
            </w:r>
          </w:p>
        </w:tc>
        <w:tc>
          <w:tcPr>
            <w:tcW w:w="2074" w:type="dxa"/>
          </w:tcPr>
          <w:p w14:paraId="02E653AF" w14:textId="77777777" w:rsidR="006533C6" w:rsidRDefault="00D610D9">
            <w:pPr>
              <w:jc w:val="center"/>
              <w:rPr>
                <w:rFonts w:ascii="宋体" w:eastAsia="宋体" w:hAnsi="宋体"/>
                <w:sz w:val="18"/>
                <w:szCs w:val="18"/>
              </w:rPr>
            </w:pPr>
            <w:r>
              <w:rPr>
                <w:rStyle w:val="fontstyle01"/>
                <w:rFonts w:ascii="宋体" w:eastAsia="宋体" w:hAnsi="宋体"/>
                <w:sz w:val="18"/>
                <w:szCs w:val="18"/>
              </w:rPr>
              <w:t>0.954*** (91.04)</w:t>
            </w:r>
          </w:p>
        </w:tc>
        <w:tc>
          <w:tcPr>
            <w:tcW w:w="2074" w:type="dxa"/>
          </w:tcPr>
          <w:p w14:paraId="592506A3" w14:textId="77777777" w:rsidR="006533C6" w:rsidRDefault="00D610D9">
            <w:pPr>
              <w:jc w:val="center"/>
              <w:rPr>
                <w:rFonts w:ascii="宋体" w:eastAsia="宋体" w:hAnsi="宋体"/>
                <w:sz w:val="18"/>
                <w:szCs w:val="18"/>
              </w:rPr>
            </w:pPr>
            <w:r>
              <w:rPr>
                <w:rStyle w:val="fontstyle01"/>
                <w:rFonts w:ascii="宋体" w:eastAsia="宋体" w:hAnsi="宋体"/>
                <w:sz w:val="18"/>
                <w:szCs w:val="18"/>
              </w:rPr>
              <w:t>–0.022</w:t>
            </w:r>
          </w:p>
        </w:tc>
      </w:tr>
      <w:tr w:rsidR="006533C6" w14:paraId="2E29C85A" w14:textId="77777777">
        <w:trPr>
          <w:jc w:val="center"/>
        </w:trPr>
        <w:tc>
          <w:tcPr>
            <w:tcW w:w="2074" w:type="dxa"/>
          </w:tcPr>
          <w:p w14:paraId="4F35F0A8" w14:textId="77777777" w:rsidR="006533C6" w:rsidRDefault="00D610D9">
            <w:pPr>
              <w:jc w:val="center"/>
              <w:rPr>
                <w:rFonts w:ascii="宋体" w:eastAsia="宋体" w:hAnsi="宋体"/>
                <w:sz w:val="18"/>
                <w:szCs w:val="18"/>
              </w:rPr>
            </w:pPr>
            <w:r>
              <w:rPr>
                <w:rFonts w:ascii="宋体" w:eastAsia="宋体" w:hAnsi="宋体" w:hint="eastAsia"/>
                <w:sz w:val="18"/>
                <w:szCs w:val="18"/>
              </w:rPr>
              <w:t>调整系数（α）</w:t>
            </w:r>
          </w:p>
        </w:tc>
        <w:tc>
          <w:tcPr>
            <w:tcW w:w="2074" w:type="dxa"/>
          </w:tcPr>
          <w:p w14:paraId="635E2BEE" w14:textId="77777777" w:rsidR="006533C6" w:rsidRDefault="00D610D9">
            <w:pPr>
              <w:jc w:val="center"/>
              <w:rPr>
                <w:rFonts w:ascii="宋体" w:eastAsia="宋体" w:hAnsi="宋体"/>
                <w:sz w:val="18"/>
                <w:szCs w:val="18"/>
              </w:rPr>
            </w:pPr>
            <w:r>
              <w:rPr>
                <w:rStyle w:val="fontstyle01"/>
                <w:rFonts w:ascii="宋体" w:eastAsia="宋体" w:hAnsi="宋体"/>
                <w:sz w:val="18"/>
                <w:szCs w:val="18"/>
              </w:rPr>
              <w:t>–0.327*** (–4.15)</w:t>
            </w:r>
          </w:p>
        </w:tc>
        <w:tc>
          <w:tcPr>
            <w:tcW w:w="2074" w:type="dxa"/>
          </w:tcPr>
          <w:p w14:paraId="2EC82D91" w14:textId="77777777" w:rsidR="006533C6" w:rsidRDefault="00D610D9">
            <w:pPr>
              <w:jc w:val="center"/>
              <w:rPr>
                <w:rFonts w:ascii="宋体" w:eastAsia="宋体" w:hAnsi="宋体"/>
                <w:sz w:val="18"/>
                <w:szCs w:val="18"/>
              </w:rPr>
            </w:pPr>
            <w:r>
              <w:rPr>
                <w:rStyle w:val="fontstyle01"/>
                <w:rFonts w:ascii="宋体" w:eastAsia="宋体" w:hAnsi="宋体"/>
                <w:sz w:val="18"/>
                <w:szCs w:val="18"/>
              </w:rPr>
              <w:t>0.269*** (3.56)</w:t>
            </w:r>
          </w:p>
        </w:tc>
        <w:tc>
          <w:tcPr>
            <w:tcW w:w="2074" w:type="dxa"/>
          </w:tcPr>
          <w:p w14:paraId="5088E0ED" w14:textId="77777777" w:rsidR="006533C6" w:rsidRDefault="00D610D9">
            <w:pPr>
              <w:jc w:val="center"/>
              <w:rPr>
                <w:rFonts w:ascii="宋体" w:eastAsia="宋体" w:hAnsi="宋体"/>
                <w:sz w:val="18"/>
                <w:szCs w:val="18"/>
              </w:rPr>
            </w:pPr>
            <w:r>
              <w:rPr>
                <w:rFonts w:ascii="宋体" w:eastAsia="宋体" w:hAnsi="宋体"/>
                <w:sz w:val="18"/>
                <w:szCs w:val="18"/>
              </w:rPr>
              <w:t>-</w:t>
            </w:r>
          </w:p>
        </w:tc>
      </w:tr>
      <w:tr w:rsidR="006533C6" w14:paraId="1A236057" w14:textId="77777777">
        <w:trPr>
          <w:jc w:val="center"/>
        </w:trPr>
        <w:tc>
          <w:tcPr>
            <w:tcW w:w="2074" w:type="dxa"/>
          </w:tcPr>
          <w:p w14:paraId="13F7FFE3" w14:textId="77777777" w:rsidR="006533C6" w:rsidRDefault="00D610D9">
            <w:pPr>
              <w:jc w:val="center"/>
              <w:rPr>
                <w:rFonts w:ascii="宋体" w:eastAsia="宋体" w:hAnsi="宋体"/>
                <w:sz w:val="18"/>
                <w:szCs w:val="18"/>
              </w:rPr>
            </w:pPr>
            <w:r>
              <w:rPr>
                <w:rFonts w:ascii="宋体" w:eastAsia="宋体" w:hAnsi="宋体" w:hint="eastAsia"/>
                <w:sz w:val="18"/>
                <w:szCs w:val="18"/>
              </w:rPr>
              <w:t>拉杰沙希</w:t>
            </w:r>
          </w:p>
        </w:tc>
        <w:tc>
          <w:tcPr>
            <w:tcW w:w="2074" w:type="dxa"/>
          </w:tcPr>
          <w:p w14:paraId="2C205D1D" w14:textId="77777777" w:rsidR="006533C6" w:rsidRDefault="00D610D9">
            <w:pPr>
              <w:jc w:val="center"/>
              <w:rPr>
                <w:rFonts w:ascii="宋体" w:eastAsia="宋体" w:hAnsi="宋体"/>
                <w:sz w:val="18"/>
                <w:szCs w:val="18"/>
              </w:rPr>
            </w:pPr>
            <w:r>
              <w:rPr>
                <w:rStyle w:val="fontstyle01"/>
                <w:rFonts w:ascii="宋体" w:eastAsia="宋体" w:hAnsi="宋体"/>
                <w:sz w:val="18"/>
                <w:szCs w:val="18"/>
              </w:rPr>
              <w:t>1.000</w:t>
            </w:r>
          </w:p>
        </w:tc>
        <w:tc>
          <w:tcPr>
            <w:tcW w:w="2074" w:type="dxa"/>
          </w:tcPr>
          <w:p w14:paraId="70A0FD78" w14:textId="77777777" w:rsidR="006533C6" w:rsidRDefault="00D610D9">
            <w:pPr>
              <w:jc w:val="center"/>
              <w:rPr>
                <w:rFonts w:ascii="宋体" w:eastAsia="宋体" w:hAnsi="宋体"/>
                <w:sz w:val="18"/>
                <w:szCs w:val="18"/>
              </w:rPr>
            </w:pPr>
            <w:r>
              <w:rPr>
                <w:rStyle w:val="fontstyle01"/>
                <w:rFonts w:ascii="宋体" w:eastAsia="宋体" w:hAnsi="宋体"/>
                <w:sz w:val="18"/>
                <w:szCs w:val="18"/>
              </w:rPr>
              <w:t>0.937*** (63.21)</w:t>
            </w:r>
          </w:p>
        </w:tc>
        <w:tc>
          <w:tcPr>
            <w:tcW w:w="2074" w:type="dxa"/>
          </w:tcPr>
          <w:p w14:paraId="6B28DFEC" w14:textId="77777777" w:rsidR="006533C6" w:rsidRDefault="00D610D9">
            <w:pPr>
              <w:jc w:val="center"/>
              <w:rPr>
                <w:rFonts w:ascii="宋体" w:eastAsia="宋体" w:hAnsi="宋体"/>
                <w:sz w:val="18"/>
                <w:szCs w:val="18"/>
              </w:rPr>
            </w:pPr>
            <w:r>
              <w:rPr>
                <w:rStyle w:val="fontstyle01"/>
                <w:rFonts w:ascii="宋体" w:eastAsia="宋体" w:hAnsi="宋体"/>
                <w:sz w:val="18"/>
                <w:szCs w:val="18"/>
              </w:rPr>
              <w:t>0.020</w:t>
            </w:r>
          </w:p>
        </w:tc>
      </w:tr>
      <w:tr w:rsidR="006533C6" w14:paraId="21DBB350" w14:textId="77777777">
        <w:trPr>
          <w:jc w:val="center"/>
        </w:trPr>
        <w:tc>
          <w:tcPr>
            <w:tcW w:w="2074" w:type="dxa"/>
          </w:tcPr>
          <w:p w14:paraId="5A33A9F8" w14:textId="77777777" w:rsidR="006533C6" w:rsidRDefault="00D610D9">
            <w:pPr>
              <w:jc w:val="center"/>
              <w:rPr>
                <w:rFonts w:ascii="宋体" w:eastAsia="宋体" w:hAnsi="宋体"/>
                <w:sz w:val="18"/>
                <w:szCs w:val="18"/>
              </w:rPr>
            </w:pPr>
            <w:r>
              <w:rPr>
                <w:rFonts w:ascii="宋体" w:eastAsia="宋体" w:hAnsi="宋体" w:hint="eastAsia"/>
                <w:sz w:val="18"/>
                <w:szCs w:val="18"/>
              </w:rPr>
              <w:t>调整系数（α）</w:t>
            </w:r>
          </w:p>
        </w:tc>
        <w:tc>
          <w:tcPr>
            <w:tcW w:w="2074" w:type="dxa"/>
          </w:tcPr>
          <w:p w14:paraId="0B0C6A0F" w14:textId="77777777" w:rsidR="006533C6" w:rsidRDefault="00D610D9">
            <w:pPr>
              <w:jc w:val="center"/>
              <w:rPr>
                <w:rFonts w:ascii="宋体" w:eastAsia="宋体" w:hAnsi="宋体"/>
                <w:sz w:val="18"/>
                <w:szCs w:val="18"/>
              </w:rPr>
            </w:pPr>
            <w:r>
              <w:rPr>
                <w:rStyle w:val="fontstyle01"/>
                <w:rFonts w:ascii="宋体" w:eastAsia="宋体" w:hAnsi="宋体"/>
                <w:sz w:val="18"/>
                <w:szCs w:val="18"/>
              </w:rPr>
              <w:t>–0.359*** (–5.02)</w:t>
            </w:r>
          </w:p>
        </w:tc>
        <w:tc>
          <w:tcPr>
            <w:tcW w:w="2074" w:type="dxa"/>
          </w:tcPr>
          <w:p w14:paraId="764D888E" w14:textId="77777777" w:rsidR="006533C6" w:rsidRDefault="00D610D9">
            <w:pPr>
              <w:jc w:val="center"/>
              <w:rPr>
                <w:rFonts w:ascii="宋体" w:eastAsia="宋体" w:hAnsi="宋体"/>
                <w:sz w:val="18"/>
                <w:szCs w:val="18"/>
              </w:rPr>
            </w:pPr>
            <w:r>
              <w:rPr>
                <w:rStyle w:val="fontstyle01"/>
                <w:rFonts w:ascii="宋体" w:eastAsia="宋体" w:hAnsi="宋体"/>
                <w:sz w:val="18"/>
                <w:szCs w:val="18"/>
              </w:rPr>
              <w:t>0.153* (2.52)</w:t>
            </w:r>
          </w:p>
        </w:tc>
        <w:tc>
          <w:tcPr>
            <w:tcW w:w="2074" w:type="dxa"/>
          </w:tcPr>
          <w:p w14:paraId="177C97E4" w14:textId="77777777" w:rsidR="006533C6" w:rsidRDefault="00D610D9">
            <w:pPr>
              <w:jc w:val="center"/>
              <w:rPr>
                <w:rFonts w:ascii="宋体" w:eastAsia="宋体" w:hAnsi="宋体"/>
                <w:sz w:val="18"/>
                <w:szCs w:val="18"/>
              </w:rPr>
            </w:pPr>
            <w:r>
              <w:rPr>
                <w:rFonts w:ascii="宋体" w:eastAsia="宋体" w:hAnsi="宋体"/>
                <w:sz w:val="18"/>
                <w:szCs w:val="18"/>
              </w:rPr>
              <w:t>-</w:t>
            </w:r>
          </w:p>
        </w:tc>
      </w:tr>
      <w:tr w:rsidR="006533C6" w14:paraId="32EAE1B4" w14:textId="77777777">
        <w:trPr>
          <w:jc w:val="center"/>
        </w:trPr>
        <w:tc>
          <w:tcPr>
            <w:tcW w:w="2074" w:type="dxa"/>
          </w:tcPr>
          <w:p w14:paraId="047AC15C" w14:textId="77777777" w:rsidR="006533C6" w:rsidRDefault="00D610D9">
            <w:pPr>
              <w:jc w:val="center"/>
              <w:rPr>
                <w:rFonts w:ascii="宋体" w:eastAsia="宋体" w:hAnsi="宋体"/>
                <w:sz w:val="18"/>
                <w:szCs w:val="18"/>
              </w:rPr>
            </w:pPr>
            <w:r>
              <w:rPr>
                <w:rFonts w:ascii="宋体" w:eastAsia="宋体" w:hAnsi="宋体" w:hint="eastAsia"/>
                <w:sz w:val="18"/>
                <w:szCs w:val="18"/>
              </w:rPr>
              <w:t>朗布尔</w:t>
            </w:r>
          </w:p>
        </w:tc>
        <w:tc>
          <w:tcPr>
            <w:tcW w:w="2074" w:type="dxa"/>
          </w:tcPr>
          <w:p w14:paraId="745889DC" w14:textId="77777777" w:rsidR="006533C6" w:rsidRDefault="00D610D9">
            <w:pPr>
              <w:jc w:val="center"/>
              <w:rPr>
                <w:rFonts w:ascii="宋体" w:eastAsia="宋体" w:hAnsi="宋体"/>
                <w:sz w:val="18"/>
                <w:szCs w:val="18"/>
              </w:rPr>
            </w:pPr>
            <w:r>
              <w:rPr>
                <w:rStyle w:val="fontstyle01"/>
                <w:rFonts w:ascii="宋体" w:eastAsia="宋体" w:hAnsi="宋体"/>
                <w:sz w:val="18"/>
                <w:szCs w:val="18"/>
              </w:rPr>
              <w:t>1.000</w:t>
            </w:r>
          </w:p>
        </w:tc>
        <w:tc>
          <w:tcPr>
            <w:tcW w:w="2074" w:type="dxa"/>
          </w:tcPr>
          <w:p w14:paraId="03ADB9E8" w14:textId="77777777" w:rsidR="006533C6" w:rsidRDefault="00D610D9">
            <w:pPr>
              <w:jc w:val="center"/>
              <w:rPr>
                <w:rFonts w:ascii="宋体" w:eastAsia="宋体" w:hAnsi="宋体"/>
                <w:sz w:val="18"/>
                <w:szCs w:val="18"/>
              </w:rPr>
            </w:pPr>
            <w:r>
              <w:rPr>
                <w:rStyle w:val="fontstyle01"/>
                <w:rFonts w:ascii="宋体" w:eastAsia="宋体" w:hAnsi="宋体"/>
                <w:sz w:val="18"/>
                <w:szCs w:val="18"/>
              </w:rPr>
              <w:t>0.940*** (76.73)</w:t>
            </w:r>
          </w:p>
        </w:tc>
        <w:tc>
          <w:tcPr>
            <w:tcW w:w="2074" w:type="dxa"/>
          </w:tcPr>
          <w:p w14:paraId="3AC1ABDC" w14:textId="77777777" w:rsidR="006533C6" w:rsidRDefault="00D610D9">
            <w:pPr>
              <w:jc w:val="center"/>
              <w:rPr>
                <w:rFonts w:ascii="宋体" w:eastAsia="宋体" w:hAnsi="宋体"/>
                <w:sz w:val="18"/>
                <w:szCs w:val="18"/>
              </w:rPr>
            </w:pPr>
            <w:r>
              <w:rPr>
                <w:rStyle w:val="fontstyle01"/>
                <w:rFonts w:ascii="宋体" w:eastAsia="宋体" w:hAnsi="宋体"/>
                <w:sz w:val="18"/>
                <w:szCs w:val="18"/>
              </w:rPr>
              <w:t>0.043</w:t>
            </w:r>
          </w:p>
        </w:tc>
      </w:tr>
      <w:tr w:rsidR="006533C6" w14:paraId="58EB8556" w14:textId="77777777">
        <w:trPr>
          <w:jc w:val="center"/>
        </w:trPr>
        <w:tc>
          <w:tcPr>
            <w:tcW w:w="2074" w:type="dxa"/>
          </w:tcPr>
          <w:p w14:paraId="77E17481" w14:textId="77777777" w:rsidR="006533C6" w:rsidRDefault="00D610D9">
            <w:pPr>
              <w:jc w:val="center"/>
              <w:rPr>
                <w:rFonts w:ascii="宋体" w:eastAsia="宋体" w:hAnsi="宋体"/>
                <w:sz w:val="18"/>
                <w:szCs w:val="18"/>
              </w:rPr>
            </w:pPr>
            <w:r>
              <w:rPr>
                <w:rFonts w:ascii="宋体" w:eastAsia="宋体" w:hAnsi="宋体" w:hint="eastAsia"/>
                <w:sz w:val="18"/>
                <w:szCs w:val="18"/>
              </w:rPr>
              <w:t>调整系数（α）</w:t>
            </w:r>
          </w:p>
        </w:tc>
        <w:tc>
          <w:tcPr>
            <w:tcW w:w="2074" w:type="dxa"/>
          </w:tcPr>
          <w:p w14:paraId="1F3F68F5" w14:textId="77777777" w:rsidR="006533C6" w:rsidRDefault="00D610D9">
            <w:pPr>
              <w:jc w:val="center"/>
              <w:rPr>
                <w:rFonts w:ascii="宋体" w:eastAsia="宋体" w:hAnsi="宋体"/>
                <w:sz w:val="18"/>
                <w:szCs w:val="18"/>
              </w:rPr>
            </w:pPr>
            <w:r>
              <w:rPr>
                <w:rStyle w:val="fontstyle01"/>
                <w:rFonts w:ascii="宋体" w:eastAsia="宋体" w:hAnsi="宋体"/>
                <w:sz w:val="18"/>
                <w:szCs w:val="18"/>
              </w:rPr>
              <w:t>–0.577*** (–7.23)</w:t>
            </w:r>
          </w:p>
        </w:tc>
        <w:tc>
          <w:tcPr>
            <w:tcW w:w="2074" w:type="dxa"/>
          </w:tcPr>
          <w:p w14:paraId="5EAA4EA7" w14:textId="77777777" w:rsidR="006533C6" w:rsidRDefault="00D610D9">
            <w:pPr>
              <w:jc w:val="center"/>
              <w:rPr>
                <w:rFonts w:ascii="宋体" w:eastAsia="宋体" w:hAnsi="宋体"/>
                <w:sz w:val="18"/>
                <w:szCs w:val="18"/>
              </w:rPr>
            </w:pPr>
            <w:r>
              <w:rPr>
                <w:rStyle w:val="fontstyle01"/>
                <w:rFonts w:ascii="宋体" w:eastAsia="宋体" w:hAnsi="宋体"/>
                <w:sz w:val="18"/>
                <w:szCs w:val="18"/>
              </w:rPr>
              <w:t>0.208*** (3.08)</w:t>
            </w:r>
          </w:p>
        </w:tc>
        <w:tc>
          <w:tcPr>
            <w:tcW w:w="2074" w:type="dxa"/>
          </w:tcPr>
          <w:p w14:paraId="469839BB" w14:textId="77777777" w:rsidR="006533C6" w:rsidRDefault="00D610D9">
            <w:pPr>
              <w:jc w:val="center"/>
              <w:rPr>
                <w:rFonts w:ascii="宋体" w:eastAsia="宋体" w:hAnsi="宋体"/>
                <w:sz w:val="18"/>
                <w:szCs w:val="18"/>
              </w:rPr>
            </w:pPr>
            <w:r>
              <w:rPr>
                <w:rFonts w:ascii="宋体" w:eastAsia="宋体" w:hAnsi="宋体"/>
                <w:sz w:val="18"/>
                <w:szCs w:val="18"/>
              </w:rPr>
              <w:t>-</w:t>
            </w:r>
          </w:p>
        </w:tc>
      </w:tr>
      <w:tr w:rsidR="006533C6" w14:paraId="53004195" w14:textId="77777777">
        <w:trPr>
          <w:jc w:val="center"/>
        </w:trPr>
        <w:tc>
          <w:tcPr>
            <w:tcW w:w="2074" w:type="dxa"/>
          </w:tcPr>
          <w:p w14:paraId="5E671C3E" w14:textId="77777777" w:rsidR="006533C6" w:rsidRDefault="00D610D9">
            <w:pPr>
              <w:jc w:val="center"/>
              <w:rPr>
                <w:rFonts w:ascii="宋体" w:eastAsia="宋体" w:hAnsi="宋体"/>
                <w:sz w:val="18"/>
                <w:szCs w:val="18"/>
              </w:rPr>
            </w:pPr>
            <w:r>
              <w:rPr>
                <w:rFonts w:ascii="宋体" w:eastAsia="宋体" w:hAnsi="宋体" w:hint="eastAsia"/>
                <w:sz w:val="18"/>
                <w:szCs w:val="18"/>
              </w:rPr>
              <w:t>锡尔赫特</w:t>
            </w:r>
          </w:p>
        </w:tc>
        <w:tc>
          <w:tcPr>
            <w:tcW w:w="2074" w:type="dxa"/>
          </w:tcPr>
          <w:p w14:paraId="34B354DC" w14:textId="77777777" w:rsidR="006533C6" w:rsidRDefault="00D610D9">
            <w:pPr>
              <w:jc w:val="center"/>
              <w:rPr>
                <w:rFonts w:ascii="宋体" w:eastAsia="宋体" w:hAnsi="宋体"/>
                <w:sz w:val="18"/>
                <w:szCs w:val="18"/>
              </w:rPr>
            </w:pPr>
            <w:r>
              <w:rPr>
                <w:rStyle w:val="fontstyle01"/>
                <w:rFonts w:ascii="宋体" w:eastAsia="宋体" w:hAnsi="宋体"/>
                <w:sz w:val="18"/>
                <w:szCs w:val="18"/>
              </w:rPr>
              <w:t>1.000</w:t>
            </w:r>
          </w:p>
        </w:tc>
        <w:tc>
          <w:tcPr>
            <w:tcW w:w="2074" w:type="dxa"/>
          </w:tcPr>
          <w:p w14:paraId="5ECB49B2" w14:textId="77777777" w:rsidR="006533C6" w:rsidRDefault="00D610D9">
            <w:pPr>
              <w:jc w:val="center"/>
              <w:rPr>
                <w:rFonts w:ascii="宋体" w:eastAsia="宋体" w:hAnsi="宋体"/>
                <w:sz w:val="18"/>
                <w:szCs w:val="18"/>
              </w:rPr>
            </w:pPr>
            <w:r>
              <w:rPr>
                <w:rStyle w:val="fontstyle01"/>
                <w:rFonts w:ascii="宋体" w:eastAsia="宋体" w:hAnsi="宋体"/>
                <w:sz w:val="18"/>
                <w:szCs w:val="18"/>
              </w:rPr>
              <w:t>0.956*** (104.14)</w:t>
            </w:r>
          </w:p>
        </w:tc>
        <w:tc>
          <w:tcPr>
            <w:tcW w:w="2074" w:type="dxa"/>
          </w:tcPr>
          <w:p w14:paraId="37D72055" w14:textId="77777777" w:rsidR="006533C6" w:rsidRDefault="00D610D9">
            <w:pPr>
              <w:jc w:val="center"/>
              <w:rPr>
                <w:rFonts w:ascii="宋体" w:eastAsia="宋体" w:hAnsi="宋体"/>
                <w:sz w:val="18"/>
                <w:szCs w:val="18"/>
              </w:rPr>
            </w:pPr>
            <w:r>
              <w:rPr>
                <w:rStyle w:val="fontstyle01"/>
                <w:rFonts w:ascii="宋体" w:eastAsia="宋体" w:hAnsi="宋体"/>
                <w:sz w:val="18"/>
                <w:szCs w:val="18"/>
              </w:rPr>
              <w:t>–0.018</w:t>
            </w:r>
          </w:p>
        </w:tc>
      </w:tr>
      <w:tr w:rsidR="006533C6" w14:paraId="47B9A2C8" w14:textId="77777777">
        <w:trPr>
          <w:jc w:val="center"/>
        </w:trPr>
        <w:tc>
          <w:tcPr>
            <w:tcW w:w="2074" w:type="dxa"/>
            <w:tcBorders>
              <w:bottom w:val="single" w:sz="4" w:space="0" w:color="auto"/>
            </w:tcBorders>
          </w:tcPr>
          <w:p w14:paraId="4BE0CFC3" w14:textId="77777777" w:rsidR="006533C6" w:rsidRDefault="00D610D9">
            <w:pPr>
              <w:jc w:val="center"/>
              <w:rPr>
                <w:rFonts w:ascii="宋体" w:eastAsia="宋体" w:hAnsi="宋体"/>
                <w:sz w:val="18"/>
                <w:szCs w:val="18"/>
              </w:rPr>
            </w:pPr>
            <w:r>
              <w:rPr>
                <w:rFonts w:ascii="宋体" w:eastAsia="宋体" w:hAnsi="宋体" w:hint="eastAsia"/>
                <w:sz w:val="18"/>
                <w:szCs w:val="18"/>
              </w:rPr>
              <w:t>调整系数（α）</w:t>
            </w:r>
          </w:p>
        </w:tc>
        <w:tc>
          <w:tcPr>
            <w:tcW w:w="2074" w:type="dxa"/>
            <w:tcBorders>
              <w:bottom w:val="single" w:sz="4" w:space="0" w:color="auto"/>
            </w:tcBorders>
          </w:tcPr>
          <w:p w14:paraId="0A8F557E" w14:textId="77777777" w:rsidR="006533C6" w:rsidRDefault="00D610D9">
            <w:pPr>
              <w:jc w:val="center"/>
              <w:rPr>
                <w:rFonts w:ascii="宋体" w:eastAsia="宋体" w:hAnsi="宋体"/>
                <w:sz w:val="18"/>
                <w:szCs w:val="18"/>
              </w:rPr>
            </w:pPr>
            <w:r>
              <w:rPr>
                <w:rStyle w:val="fontstyle01"/>
                <w:rFonts w:ascii="宋体" w:eastAsia="宋体" w:hAnsi="宋体"/>
                <w:sz w:val="18"/>
                <w:szCs w:val="18"/>
              </w:rPr>
              <w:t>–0.317*** (–3.36)</w:t>
            </w:r>
          </w:p>
        </w:tc>
        <w:tc>
          <w:tcPr>
            <w:tcW w:w="2074" w:type="dxa"/>
            <w:tcBorders>
              <w:bottom w:val="single" w:sz="4" w:space="0" w:color="auto"/>
            </w:tcBorders>
          </w:tcPr>
          <w:p w14:paraId="37CF7A99" w14:textId="77777777" w:rsidR="006533C6" w:rsidRDefault="00D610D9">
            <w:pPr>
              <w:jc w:val="center"/>
              <w:rPr>
                <w:rFonts w:ascii="宋体" w:eastAsia="宋体" w:hAnsi="宋体"/>
                <w:sz w:val="18"/>
                <w:szCs w:val="18"/>
              </w:rPr>
            </w:pPr>
            <w:r>
              <w:rPr>
                <w:rStyle w:val="fontstyle01"/>
                <w:rFonts w:ascii="宋体" w:eastAsia="宋体" w:hAnsi="宋体"/>
                <w:sz w:val="18"/>
                <w:szCs w:val="18"/>
              </w:rPr>
              <w:t>0.361*** (3.89)</w:t>
            </w:r>
          </w:p>
        </w:tc>
        <w:tc>
          <w:tcPr>
            <w:tcW w:w="2074" w:type="dxa"/>
            <w:tcBorders>
              <w:bottom w:val="single" w:sz="4" w:space="0" w:color="auto"/>
            </w:tcBorders>
          </w:tcPr>
          <w:p w14:paraId="2D9EFF6C" w14:textId="77777777" w:rsidR="006533C6" w:rsidRDefault="00D610D9">
            <w:pPr>
              <w:jc w:val="center"/>
              <w:rPr>
                <w:rFonts w:ascii="宋体" w:eastAsia="宋体" w:hAnsi="宋体"/>
                <w:sz w:val="18"/>
                <w:szCs w:val="18"/>
              </w:rPr>
            </w:pPr>
            <w:r>
              <w:rPr>
                <w:rFonts w:ascii="宋体" w:eastAsia="宋体" w:hAnsi="宋体"/>
                <w:sz w:val="18"/>
                <w:szCs w:val="18"/>
              </w:rPr>
              <w:t>-</w:t>
            </w:r>
          </w:p>
        </w:tc>
      </w:tr>
    </w:tbl>
    <w:p w14:paraId="37A6B69D" w14:textId="4BEBD3B9" w:rsidR="006533C6" w:rsidRDefault="00D610D9">
      <w:pPr>
        <w:ind w:firstLineChars="200" w:firstLine="420"/>
        <w:rPr>
          <w:rFonts w:ascii="宋体" w:eastAsia="宋体" w:hAnsi="宋体"/>
        </w:rPr>
      </w:pPr>
      <w:r>
        <w:rPr>
          <w:rFonts w:ascii="宋体" w:eastAsia="宋体" w:hAnsi="宋体" w:hint="eastAsia"/>
        </w:rPr>
        <w:t>注：</w:t>
      </w:r>
      <w:r>
        <w:rPr>
          <w:rFonts w:ascii="宋体" w:eastAsia="宋体" w:hAnsi="宋体"/>
        </w:rPr>
        <w:t>1.括号中的数字为t值。 2.</w:t>
      </w:r>
      <w:r>
        <w:rPr>
          <w:rFonts w:ascii="宋体" w:eastAsia="宋体" w:hAnsi="宋体" w:hint="eastAsia"/>
        </w:rPr>
        <w:t>带有</w:t>
      </w:r>
      <w:r>
        <w:rPr>
          <w:rFonts w:ascii="宋体" w:eastAsia="宋体" w:hAnsi="宋体"/>
        </w:rPr>
        <w:t>一个</w:t>
      </w:r>
      <w:r>
        <w:rPr>
          <w:rFonts w:ascii="宋体" w:eastAsia="宋体" w:hAnsi="宋体" w:hint="eastAsia"/>
        </w:rPr>
        <w:t>、</w:t>
      </w:r>
      <w:r>
        <w:rPr>
          <w:rFonts w:ascii="宋体" w:eastAsia="宋体" w:hAnsi="宋体"/>
        </w:rPr>
        <w:t>两个和三个星号的数字表示在10％，5％和1％水平上的</w:t>
      </w:r>
      <w:r>
        <w:rPr>
          <w:rFonts w:ascii="宋体" w:eastAsia="宋体" w:hAnsi="宋体" w:hint="eastAsia"/>
        </w:rPr>
        <w:t>显著</w:t>
      </w:r>
      <w:r>
        <w:rPr>
          <w:rFonts w:ascii="宋体" w:eastAsia="宋体" w:hAnsi="宋体"/>
        </w:rPr>
        <w:t>性。 3.</w:t>
      </w:r>
      <w:r>
        <w:rPr>
          <w:rFonts w:ascii="宋体" w:eastAsia="宋体" w:hAnsi="宋体" w:hint="eastAsia"/>
        </w:rPr>
        <w:t>粗米</w:t>
      </w:r>
      <w:r>
        <w:rPr>
          <w:rFonts w:ascii="宋体" w:eastAsia="宋体" w:hAnsi="宋体"/>
        </w:rPr>
        <w:t>和中米是1975年7月至1975年6月之间七个区域城镇</w:t>
      </w:r>
      <w:r>
        <w:rPr>
          <w:rFonts w:ascii="宋体" w:eastAsia="宋体" w:hAnsi="宋体" w:hint="eastAsia"/>
        </w:rPr>
        <w:t>市场</w:t>
      </w:r>
      <w:r>
        <w:rPr>
          <w:rFonts w:ascii="宋体" w:eastAsia="宋体" w:hAnsi="宋体"/>
        </w:rPr>
        <w:t>的每月批发价。</w:t>
      </w:r>
    </w:p>
    <w:p w14:paraId="3126424A" w14:textId="77777777" w:rsidR="00FF1C12" w:rsidRDefault="00FF1C12">
      <w:pPr>
        <w:ind w:firstLineChars="200" w:firstLine="420"/>
        <w:rPr>
          <w:rFonts w:ascii="宋体" w:eastAsia="宋体" w:hAnsi="宋体" w:hint="eastAsia"/>
        </w:rPr>
      </w:pPr>
    </w:p>
    <w:p w14:paraId="11B8645A" w14:textId="77777777" w:rsidR="006533C6" w:rsidRDefault="00D610D9">
      <w:pPr>
        <w:ind w:firstLineChars="200" w:firstLine="420"/>
        <w:jc w:val="center"/>
        <w:rPr>
          <w:rFonts w:ascii="宋体" w:eastAsia="宋体" w:hAnsi="宋体"/>
        </w:rPr>
      </w:pPr>
      <w:r>
        <w:rPr>
          <w:rFonts w:ascii="宋体" w:eastAsia="宋体" w:hAnsi="宋体" w:hint="eastAsia"/>
        </w:rPr>
        <w:t>表2</w:t>
      </w:r>
      <w:r>
        <w:rPr>
          <w:rFonts w:ascii="宋体" w:eastAsia="宋体" w:hAnsi="宋体"/>
        </w:rPr>
        <w:t xml:space="preserve"> </w:t>
      </w:r>
      <w:r>
        <w:rPr>
          <w:rFonts w:ascii="宋体" w:eastAsia="宋体" w:hAnsi="宋体" w:hint="eastAsia"/>
        </w:rPr>
        <w:t>稻米价格的波动（变异系数）</w:t>
      </w:r>
    </w:p>
    <w:tbl>
      <w:tblPr>
        <w:tblStyle w:val="af6"/>
        <w:tblW w:w="8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1843"/>
        <w:gridCol w:w="1863"/>
        <w:gridCol w:w="1659"/>
        <w:gridCol w:w="1660"/>
      </w:tblGrid>
      <w:tr w:rsidR="006533C6" w14:paraId="075381BC" w14:textId="77777777">
        <w:tc>
          <w:tcPr>
            <w:tcW w:w="1271" w:type="dxa"/>
            <w:tcBorders>
              <w:top w:val="single" w:sz="4" w:space="0" w:color="auto"/>
            </w:tcBorders>
          </w:tcPr>
          <w:p w14:paraId="69EE96D3" w14:textId="77777777" w:rsidR="006533C6" w:rsidRDefault="00D610D9">
            <w:pPr>
              <w:jc w:val="center"/>
              <w:rPr>
                <w:rFonts w:ascii="宋体" w:eastAsia="宋体" w:hAnsi="宋体"/>
                <w:sz w:val="18"/>
                <w:szCs w:val="18"/>
              </w:rPr>
            </w:pPr>
            <w:r>
              <w:rPr>
                <w:rFonts w:ascii="宋体" w:eastAsia="宋体" w:hAnsi="宋体" w:hint="eastAsia"/>
                <w:sz w:val="18"/>
                <w:szCs w:val="18"/>
              </w:rPr>
              <w:t>时期</w:t>
            </w:r>
          </w:p>
        </w:tc>
        <w:tc>
          <w:tcPr>
            <w:tcW w:w="1843" w:type="dxa"/>
            <w:tcBorders>
              <w:top w:val="single" w:sz="4" w:space="0" w:color="auto"/>
            </w:tcBorders>
          </w:tcPr>
          <w:p w14:paraId="011D1D75" w14:textId="77777777" w:rsidR="006533C6" w:rsidRDefault="00D610D9">
            <w:pPr>
              <w:jc w:val="center"/>
              <w:rPr>
                <w:rFonts w:ascii="宋体" w:eastAsia="宋体" w:hAnsi="宋体"/>
                <w:sz w:val="18"/>
                <w:szCs w:val="18"/>
              </w:rPr>
            </w:pPr>
            <w:r>
              <w:rPr>
                <w:rFonts w:ascii="宋体" w:eastAsia="宋体" w:hAnsi="宋体" w:hint="eastAsia"/>
                <w:sz w:val="18"/>
                <w:szCs w:val="18"/>
              </w:rPr>
              <w:t>孟加拉国批发价</w:t>
            </w:r>
          </w:p>
        </w:tc>
        <w:tc>
          <w:tcPr>
            <w:tcW w:w="1863" w:type="dxa"/>
            <w:tcBorders>
              <w:top w:val="single" w:sz="4" w:space="0" w:color="auto"/>
            </w:tcBorders>
          </w:tcPr>
          <w:p w14:paraId="54FFCE32" w14:textId="77777777" w:rsidR="006533C6" w:rsidRDefault="00D610D9">
            <w:pPr>
              <w:jc w:val="center"/>
              <w:rPr>
                <w:rFonts w:ascii="宋体" w:eastAsia="宋体" w:hAnsi="宋体"/>
                <w:sz w:val="18"/>
                <w:szCs w:val="18"/>
              </w:rPr>
            </w:pPr>
            <w:r>
              <w:rPr>
                <w:rFonts w:ascii="宋体" w:eastAsia="宋体" w:hAnsi="宋体" w:hint="eastAsia"/>
                <w:sz w:val="18"/>
                <w:szCs w:val="18"/>
              </w:rPr>
              <w:t>印度批发价</w:t>
            </w:r>
          </w:p>
        </w:tc>
        <w:tc>
          <w:tcPr>
            <w:tcW w:w="1659" w:type="dxa"/>
            <w:tcBorders>
              <w:top w:val="single" w:sz="4" w:space="0" w:color="auto"/>
            </w:tcBorders>
          </w:tcPr>
          <w:p w14:paraId="749632F2" w14:textId="77777777" w:rsidR="006533C6" w:rsidRDefault="00D610D9">
            <w:pPr>
              <w:jc w:val="center"/>
              <w:rPr>
                <w:rFonts w:ascii="宋体" w:eastAsia="宋体" w:hAnsi="宋体"/>
                <w:sz w:val="18"/>
                <w:szCs w:val="18"/>
              </w:rPr>
            </w:pPr>
            <w:r>
              <w:rPr>
                <w:rFonts w:ascii="宋体" w:eastAsia="宋体" w:hAnsi="宋体" w:hint="eastAsia"/>
                <w:sz w:val="18"/>
                <w:szCs w:val="18"/>
              </w:rPr>
              <w:t>泰国</w:t>
            </w:r>
          </w:p>
        </w:tc>
        <w:tc>
          <w:tcPr>
            <w:tcW w:w="1660" w:type="dxa"/>
            <w:tcBorders>
              <w:top w:val="single" w:sz="4" w:space="0" w:color="auto"/>
            </w:tcBorders>
          </w:tcPr>
          <w:p w14:paraId="412D70F7" w14:textId="77777777" w:rsidR="006533C6" w:rsidRDefault="00D610D9">
            <w:pPr>
              <w:jc w:val="center"/>
              <w:rPr>
                <w:rFonts w:ascii="宋体" w:eastAsia="宋体" w:hAnsi="宋体"/>
                <w:sz w:val="18"/>
                <w:szCs w:val="18"/>
              </w:rPr>
            </w:pPr>
            <w:r>
              <w:rPr>
                <w:rFonts w:ascii="宋体" w:eastAsia="宋体" w:hAnsi="宋体" w:hint="eastAsia"/>
                <w:sz w:val="18"/>
                <w:szCs w:val="18"/>
              </w:rPr>
              <w:t>越南</w:t>
            </w:r>
          </w:p>
        </w:tc>
      </w:tr>
      <w:tr w:rsidR="006533C6" w14:paraId="340DE31A" w14:textId="77777777">
        <w:tc>
          <w:tcPr>
            <w:tcW w:w="1271" w:type="dxa"/>
            <w:tcBorders>
              <w:bottom w:val="single" w:sz="4" w:space="0" w:color="auto"/>
            </w:tcBorders>
          </w:tcPr>
          <w:p w14:paraId="29A4C025" w14:textId="77777777" w:rsidR="006533C6" w:rsidRDefault="006533C6">
            <w:pPr>
              <w:jc w:val="center"/>
              <w:rPr>
                <w:rFonts w:ascii="宋体" w:eastAsia="宋体" w:hAnsi="宋体"/>
                <w:sz w:val="18"/>
                <w:szCs w:val="18"/>
              </w:rPr>
            </w:pPr>
          </w:p>
        </w:tc>
        <w:tc>
          <w:tcPr>
            <w:tcW w:w="1843" w:type="dxa"/>
            <w:tcBorders>
              <w:bottom w:val="single" w:sz="4" w:space="0" w:color="auto"/>
            </w:tcBorders>
          </w:tcPr>
          <w:p w14:paraId="306C23C8" w14:textId="77777777" w:rsidR="006533C6" w:rsidRDefault="00D610D9">
            <w:pPr>
              <w:jc w:val="center"/>
              <w:rPr>
                <w:rFonts w:ascii="宋体" w:eastAsia="宋体" w:hAnsi="宋体"/>
                <w:sz w:val="18"/>
                <w:szCs w:val="18"/>
              </w:rPr>
            </w:pPr>
            <w:r>
              <w:rPr>
                <w:rFonts w:ascii="宋体" w:eastAsia="宋体" w:hAnsi="宋体" w:hint="eastAsia"/>
                <w:sz w:val="18"/>
                <w:szCs w:val="18"/>
              </w:rPr>
              <w:t>（达卡）</w:t>
            </w:r>
          </w:p>
        </w:tc>
        <w:tc>
          <w:tcPr>
            <w:tcW w:w="1863" w:type="dxa"/>
            <w:tcBorders>
              <w:bottom w:val="single" w:sz="4" w:space="0" w:color="auto"/>
            </w:tcBorders>
          </w:tcPr>
          <w:p w14:paraId="3FA58F6A" w14:textId="77777777" w:rsidR="006533C6" w:rsidRDefault="00D610D9">
            <w:pPr>
              <w:jc w:val="center"/>
              <w:rPr>
                <w:rFonts w:ascii="宋体" w:eastAsia="宋体" w:hAnsi="宋体"/>
                <w:sz w:val="18"/>
                <w:szCs w:val="18"/>
              </w:rPr>
            </w:pPr>
            <w:r>
              <w:rPr>
                <w:rFonts w:ascii="宋体" w:eastAsia="宋体" w:hAnsi="宋体" w:hint="eastAsia"/>
                <w:sz w:val="18"/>
                <w:szCs w:val="18"/>
              </w:rPr>
              <w:t>（德里）</w:t>
            </w:r>
          </w:p>
        </w:tc>
        <w:tc>
          <w:tcPr>
            <w:tcW w:w="1659" w:type="dxa"/>
            <w:tcBorders>
              <w:bottom w:val="single" w:sz="4" w:space="0" w:color="auto"/>
            </w:tcBorders>
          </w:tcPr>
          <w:p w14:paraId="4D7BB497" w14:textId="77777777" w:rsidR="006533C6" w:rsidRDefault="00D610D9">
            <w:pPr>
              <w:jc w:val="center"/>
              <w:rPr>
                <w:rFonts w:ascii="宋体" w:eastAsia="宋体" w:hAnsi="宋体"/>
                <w:sz w:val="18"/>
                <w:szCs w:val="18"/>
              </w:rPr>
            </w:pPr>
            <w:r>
              <w:rPr>
                <w:rFonts w:ascii="宋体" w:eastAsia="宋体" w:hAnsi="宋体"/>
                <w:sz w:val="18"/>
                <w:szCs w:val="18"/>
              </w:rPr>
              <w:t>5%碎米</w:t>
            </w:r>
          </w:p>
        </w:tc>
        <w:tc>
          <w:tcPr>
            <w:tcW w:w="1660" w:type="dxa"/>
            <w:tcBorders>
              <w:bottom w:val="single" w:sz="4" w:space="0" w:color="auto"/>
            </w:tcBorders>
          </w:tcPr>
          <w:p w14:paraId="1DCBF1F4" w14:textId="77777777" w:rsidR="006533C6" w:rsidRDefault="00D610D9">
            <w:pPr>
              <w:jc w:val="center"/>
              <w:rPr>
                <w:rFonts w:ascii="宋体" w:eastAsia="宋体" w:hAnsi="宋体"/>
                <w:sz w:val="18"/>
                <w:szCs w:val="18"/>
              </w:rPr>
            </w:pPr>
            <w:r>
              <w:rPr>
                <w:rFonts w:ascii="宋体" w:eastAsia="宋体" w:hAnsi="宋体"/>
                <w:sz w:val="18"/>
                <w:szCs w:val="18"/>
              </w:rPr>
              <w:t>5%碎米</w:t>
            </w:r>
          </w:p>
        </w:tc>
      </w:tr>
      <w:tr w:rsidR="006533C6" w14:paraId="6B1F04B5" w14:textId="77777777">
        <w:tc>
          <w:tcPr>
            <w:tcW w:w="1271" w:type="dxa"/>
            <w:tcBorders>
              <w:top w:val="single" w:sz="4" w:space="0" w:color="auto"/>
            </w:tcBorders>
          </w:tcPr>
          <w:p w14:paraId="13CE1E89" w14:textId="77777777" w:rsidR="006533C6" w:rsidRDefault="00D610D9">
            <w:pPr>
              <w:jc w:val="center"/>
              <w:rPr>
                <w:rFonts w:ascii="宋体" w:eastAsia="宋体" w:hAnsi="宋体"/>
                <w:sz w:val="18"/>
                <w:szCs w:val="18"/>
              </w:rPr>
            </w:pPr>
            <w:r>
              <w:rPr>
                <w:rFonts w:ascii="宋体" w:eastAsia="宋体" w:hAnsi="宋体"/>
                <w:sz w:val="18"/>
                <w:szCs w:val="18"/>
              </w:rPr>
              <w:t>87-90</w:t>
            </w:r>
          </w:p>
        </w:tc>
        <w:tc>
          <w:tcPr>
            <w:tcW w:w="1843" w:type="dxa"/>
            <w:tcBorders>
              <w:top w:val="single" w:sz="4" w:space="0" w:color="auto"/>
            </w:tcBorders>
          </w:tcPr>
          <w:p w14:paraId="65762930" w14:textId="77777777" w:rsidR="006533C6" w:rsidRDefault="00D610D9">
            <w:pPr>
              <w:jc w:val="center"/>
              <w:rPr>
                <w:rFonts w:ascii="宋体" w:eastAsia="宋体" w:hAnsi="宋体"/>
                <w:sz w:val="18"/>
                <w:szCs w:val="18"/>
              </w:rPr>
            </w:pPr>
            <w:r>
              <w:rPr>
                <w:rFonts w:ascii="宋体" w:eastAsia="宋体" w:hAnsi="宋体"/>
                <w:sz w:val="18"/>
                <w:szCs w:val="18"/>
              </w:rPr>
              <w:t>0.0831</w:t>
            </w:r>
          </w:p>
        </w:tc>
        <w:tc>
          <w:tcPr>
            <w:tcW w:w="1863" w:type="dxa"/>
            <w:tcBorders>
              <w:top w:val="single" w:sz="4" w:space="0" w:color="auto"/>
            </w:tcBorders>
          </w:tcPr>
          <w:p w14:paraId="0116F1DB" w14:textId="77777777" w:rsidR="006533C6" w:rsidRDefault="00D610D9">
            <w:pPr>
              <w:jc w:val="center"/>
              <w:rPr>
                <w:rFonts w:ascii="宋体" w:eastAsia="宋体" w:hAnsi="宋体"/>
                <w:sz w:val="18"/>
                <w:szCs w:val="18"/>
              </w:rPr>
            </w:pPr>
            <w:r>
              <w:rPr>
                <w:rFonts w:ascii="宋体" w:eastAsia="宋体" w:hAnsi="宋体"/>
                <w:sz w:val="18"/>
                <w:szCs w:val="18"/>
              </w:rPr>
              <w:t>0.0660</w:t>
            </w:r>
          </w:p>
        </w:tc>
        <w:tc>
          <w:tcPr>
            <w:tcW w:w="1659" w:type="dxa"/>
            <w:tcBorders>
              <w:top w:val="single" w:sz="4" w:space="0" w:color="auto"/>
            </w:tcBorders>
          </w:tcPr>
          <w:p w14:paraId="684902BF" w14:textId="77777777" w:rsidR="006533C6" w:rsidRDefault="00D610D9">
            <w:pPr>
              <w:jc w:val="center"/>
              <w:rPr>
                <w:rFonts w:ascii="宋体" w:eastAsia="宋体" w:hAnsi="宋体"/>
                <w:sz w:val="18"/>
                <w:szCs w:val="18"/>
              </w:rPr>
            </w:pPr>
            <w:r>
              <w:rPr>
                <w:rFonts w:ascii="宋体" w:eastAsia="宋体" w:hAnsi="宋体"/>
                <w:sz w:val="18"/>
                <w:szCs w:val="18"/>
              </w:rPr>
              <w:t>0.1031</w:t>
            </w:r>
          </w:p>
        </w:tc>
        <w:tc>
          <w:tcPr>
            <w:tcW w:w="1660" w:type="dxa"/>
            <w:tcBorders>
              <w:top w:val="single" w:sz="4" w:space="0" w:color="auto"/>
            </w:tcBorders>
          </w:tcPr>
          <w:p w14:paraId="53FB4F53" w14:textId="77777777" w:rsidR="006533C6" w:rsidRDefault="00D610D9">
            <w:pPr>
              <w:jc w:val="center"/>
              <w:rPr>
                <w:rFonts w:ascii="宋体" w:eastAsia="宋体" w:hAnsi="宋体"/>
                <w:sz w:val="18"/>
                <w:szCs w:val="18"/>
              </w:rPr>
            </w:pPr>
            <w:r>
              <w:rPr>
                <w:rFonts w:ascii="宋体" w:eastAsia="宋体" w:hAnsi="宋体"/>
                <w:sz w:val="18"/>
                <w:szCs w:val="18"/>
              </w:rPr>
              <w:t>-</w:t>
            </w:r>
          </w:p>
        </w:tc>
      </w:tr>
      <w:tr w:rsidR="006533C6" w14:paraId="33584454" w14:textId="77777777">
        <w:tc>
          <w:tcPr>
            <w:tcW w:w="1271" w:type="dxa"/>
          </w:tcPr>
          <w:p w14:paraId="200480A1" w14:textId="77777777" w:rsidR="006533C6" w:rsidRDefault="00D610D9">
            <w:pPr>
              <w:jc w:val="center"/>
              <w:rPr>
                <w:rFonts w:ascii="宋体" w:eastAsia="宋体" w:hAnsi="宋体"/>
                <w:sz w:val="18"/>
                <w:szCs w:val="18"/>
              </w:rPr>
            </w:pPr>
            <w:r>
              <w:rPr>
                <w:rFonts w:ascii="宋体" w:eastAsia="宋体" w:hAnsi="宋体"/>
                <w:sz w:val="18"/>
                <w:szCs w:val="18"/>
              </w:rPr>
              <w:t>91-95</w:t>
            </w:r>
          </w:p>
        </w:tc>
        <w:tc>
          <w:tcPr>
            <w:tcW w:w="1843" w:type="dxa"/>
          </w:tcPr>
          <w:p w14:paraId="67C7511D" w14:textId="77777777" w:rsidR="006533C6" w:rsidRDefault="00D610D9">
            <w:pPr>
              <w:jc w:val="center"/>
              <w:rPr>
                <w:rFonts w:ascii="宋体" w:eastAsia="宋体" w:hAnsi="宋体"/>
                <w:sz w:val="18"/>
                <w:szCs w:val="18"/>
              </w:rPr>
            </w:pPr>
            <w:r>
              <w:rPr>
                <w:rFonts w:ascii="宋体" w:eastAsia="宋体" w:hAnsi="宋体"/>
                <w:sz w:val="18"/>
                <w:szCs w:val="18"/>
              </w:rPr>
              <w:t>0.1411</w:t>
            </w:r>
          </w:p>
        </w:tc>
        <w:tc>
          <w:tcPr>
            <w:tcW w:w="1863" w:type="dxa"/>
          </w:tcPr>
          <w:p w14:paraId="647FC151" w14:textId="77777777" w:rsidR="006533C6" w:rsidRDefault="00D610D9">
            <w:pPr>
              <w:jc w:val="center"/>
              <w:rPr>
                <w:rFonts w:ascii="宋体" w:eastAsia="宋体" w:hAnsi="宋体"/>
                <w:sz w:val="18"/>
                <w:szCs w:val="18"/>
              </w:rPr>
            </w:pPr>
            <w:r>
              <w:rPr>
                <w:rFonts w:ascii="宋体" w:eastAsia="宋体" w:hAnsi="宋体"/>
                <w:sz w:val="18"/>
                <w:szCs w:val="18"/>
              </w:rPr>
              <w:t>0.0805</w:t>
            </w:r>
          </w:p>
        </w:tc>
        <w:tc>
          <w:tcPr>
            <w:tcW w:w="1659" w:type="dxa"/>
          </w:tcPr>
          <w:p w14:paraId="14281CF7" w14:textId="77777777" w:rsidR="006533C6" w:rsidRDefault="00D610D9">
            <w:pPr>
              <w:jc w:val="center"/>
              <w:rPr>
                <w:rFonts w:ascii="宋体" w:eastAsia="宋体" w:hAnsi="宋体"/>
                <w:sz w:val="18"/>
                <w:szCs w:val="18"/>
              </w:rPr>
            </w:pPr>
            <w:r>
              <w:rPr>
                <w:rFonts w:ascii="宋体" w:eastAsia="宋体" w:hAnsi="宋体"/>
                <w:sz w:val="18"/>
                <w:szCs w:val="18"/>
              </w:rPr>
              <w:t>0.1709</w:t>
            </w:r>
          </w:p>
        </w:tc>
        <w:tc>
          <w:tcPr>
            <w:tcW w:w="1660" w:type="dxa"/>
          </w:tcPr>
          <w:p w14:paraId="61EBEFB8" w14:textId="77777777" w:rsidR="006533C6" w:rsidRDefault="00D610D9">
            <w:pPr>
              <w:jc w:val="center"/>
              <w:rPr>
                <w:rFonts w:ascii="宋体" w:eastAsia="宋体" w:hAnsi="宋体"/>
                <w:sz w:val="18"/>
                <w:szCs w:val="18"/>
              </w:rPr>
            </w:pPr>
            <w:r>
              <w:rPr>
                <w:rFonts w:ascii="宋体" w:eastAsia="宋体" w:hAnsi="宋体"/>
                <w:sz w:val="18"/>
                <w:szCs w:val="18"/>
              </w:rPr>
              <w:t>-</w:t>
            </w:r>
          </w:p>
        </w:tc>
      </w:tr>
      <w:tr w:rsidR="006533C6" w14:paraId="18ADCDB2" w14:textId="77777777">
        <w:tc>
          <w:tcPr>
            <w:tcW w:w="1271" w:type="dxa"/>
          </w:tcPr>
          <w:p w14:paraId="5C42263A" w14:textId="77777777" w:rsidR="006533C6" w:rsidRDefault="00D610D9">
            <w:pPr>
              <w:jc w:val="center"/>
              <w:rPr>
                <w:rFonts w:ascii="宋体" w:eastAsia="宋体" w:hAnsi="宋体"/>
                <w:sz w:val="18"/>
                <w:szCs w:val="18"/>
              </w:rPr>
            </w:pPr>
            <w:r>
              <w:rPr>
                <w:rFonts w:ascii="宋体" w:eastAsia="宋体" w:hAnsi="宋体"/>
                <w:sz w:val="18"/>
                <w:szCs w:val="18"/>
              </w:rPr>
              <w:t>96-00</w:t>
            </w:r>
          </w:p>
        </w:tc>
        <w:tc>
          <w:tcPr>
            <w:tcW w:w="1843" w:type="dxa"/>
          </w:tcPr>
          <w:p w14:paraId="70C1657F" w14:textId="77777777" w:rsidR="006533C6" w:rsidRDefault="00D610D9">
            <w:pPr>
              <w:jc w:val="center"/>
              <w:rPr>
                <w:rFonts w:ascii="宋体" w:eastAsia="宋体" w:hAnsi="宋体"/>
                <w:sz w:val="18"/>
                <w:szCs w:val="18"/>
              </w:rPr>
            </w:pPr>
            <w:r>
              <w:rPr>
                <w:rFonts w:ascii="宋体" w:eastAsia="宋体" w:hAnsi="宋体"/>
                <w:sz w:val="18"/>
                <w:szCs w:val="18"/>
              </w:rPr>
              <w:t>0.1408</w:t>
            </w:r>
          </w:p>
        </w:tc>
        <w:tc>
          <w:tcPr>
            <w:tcW w:w="1863" w:type="dxa"/>
          </w:tcPr>
          <w:p w14:paraId="465F9E97" w14:textId="77777777" w:rsidR="006533C6" w:rsidRDefault="00D610D9">
            <w:pPr>
              <w:jc w:val="center"/>
              <w:rPr>
                <w:rFonts w:ascii="宋体" w:eastAsia="宋体" w:hAnsi="宋体"/>
                <w:sz w:val="18"/>
                <w:szCs w:val="18"/>
              </w:rPr>
            </w:pPr>
            <w:r>
              <w:rPr>
                <w:rFonts w:ascii="宋体" w:eastAsia="宋体" w:hAnsi="宋体"/>
                <w:sz w:val="18"/>
                <w:szCs w:val="18"/>
              </w:rPr>
              <w:t>0.0677</w:t>
            </w:r>
          </w:p>
        </w:tc>
        <w:tc>
          <w:tcPr>
            <w:tcW w:w="1659" w:type="dxa"/>
          </w:tcPr>
          <w:p w14:paraId="5D53DE98" w14:textId="77777777" w:rsidR="006533C6" w:rsidRDefault="00D610D9">
            <w:pPr>
              <w:jc w:val="center"/>
              <w:rPr>
                <w:rFonts w:ascii="宋体" w:eastAsia="宋体" w:hAnsi="宋体"/>
                <w:sz w:val="18"/>
                <w:szCs w:val="18"/>
              </w:rPr>
            </w:pPr>
            <w:r>
              <w:rPr>
                <w:rFonts w:ascii="宋体" w:eastAsia="宋体" w:hAnsi="宋体"/>
                <w:sz w:val="18"/>
                <w:szCs w:val="18"/>
              </w:rPr>
              <w:t>0.2170</w:t>
            </w:r>
          </w:p>
        </w:tc>
        <w:tc>
          <w:tcPr>
            <w:tcW w:w="1660" w:type="dxa"/>
          </w:tcPr>
          <w:p w14:paraId="758F61F4" w14:textId="77777777" w:rsidR="006533C6" w:rsidRDefault="00D610D9">
            <w:pPr>
              <w:jc w:val="center"/>
              <w:rPr>
                <w:rFonts w:ascii="宋体" w:eastAsia="宋体" w:hAnsi="宋体"/>
                <w:sz w:val="18"/>
                <w:szCs w:val="18"/>
              </w:rPr>
            </w:pPr>
            <w:r>
              <w:rPr>
                <w:rFonts w:ascii="宋体" w:eastAsia="宋体" w:hAnsi="宋体"/>
                <w:sz w:val="18"/>
                <w:szCs w:val="18"/>
              </w:rPr>
              <w:t>-</w:t>
            </w:r>
          </w:p>
        </w:tc>
      </w:tr>
      <w:tr w:rsidR="006533C6" w14:paraId="1DC6CED4" w14:textId="77777777">
        <w:tc>
          <w:tcPr>
            <w:tcW w:w="1271" w:type="dxa"/>
          </w:tcPr>
          <w:p w14:paraId="5EB8E979" w14:textId="77777777" w:rsidR="006533C6" w:rsidRDefault="00D610D9">
            <w:pPr>
              <w:jc w:val="center"/>
              <w:rPr>
                <w:rFonts w:ascii="宋体" w:eastAsia="宋体" w:hAnsi="宋体"/>
                <w:sz w:val="18"/>
                <w:szCs w:val="18"/>
              </w:rPr>
            </w:pPr>
            <w:r>
              <w:rPr>
                <w:rFonts w:ascii="宋体" w:eastAsia="宋体" w:hAnsi="宋体"/>
                <w:sz w:val="18"/>
                <w:szCs w:val="18"/>
              </w:rPr>
              <w:t>01-05</w:t>
            </w:r>
          </w:p>
        </w:tc>
        <w:tc>
          <w:tcPr>
            <w:tcW w:w="1843" w:type="dxa"/>
          </w:tcPr>
          <w:p w14:paraId="76E1AF8E" w14:textId="77777777" w:rsidR="006533C6" w:rsidRDefault="00D610D9">
            <w:pPr>
              <w:jc w:val="center"/>
              <w:rPr>
                <w:rFonts w:ascii="宋体" w:eastAsia="宋体" w:hAnsi="宋体"/>
                <w:sz w:val="18"/>
                <w:szCs w:val="18"/>
              </w:rPr>
            </w:pPr>
            <w:r>
              <w:rPr>
                <w:rFonts w:ascii="宋体" w:eastAsia="宋体" w:hAnsi="宋体"/>
                <w:sz w:val="18"/>
                <w:szCs w:val="18"/>
              </w:rPr>
              <w:t>0.0650</w:t>
            </w:r>
          </w:p>
        </w:tc>
        <w:tc>
          <w:tcPr>
            <w:tcW w:w="1863" w:type="dxa"/>
          </w:tcPr>
          <w:p w14:paraId="4B18CA4E" w14:textId="77777777" w:rsidR="006533C6" w:rsidRDefault="00D610D9">
            <w:pPr>
              <w:jc w:val="center"/>
              <w:rPr>
                <w:rFonts w:ascii="宋体" w:eastAsia="宋体" w:hAnsi="宋体"/>
                <w:sz w:val="18"/>
                <w:szCs w:val="18"/>
              </w:rPr>
            </w:pPr>
            <w:r>
              <w:rPr>
                <w:rFonts w:ascii="宋体" w:eastAsia="宋体" w:hAnsi="宋体"/>
                <w:sz w:val="18"/>
                <w:szCs w:val="18"/>
              </w:rPr>
              <w:t>0.0839</w:t>
            </w:r>
          </w:p>
        </w:tc>
        <w:tc>
          <w:tcPr>
            <w:tcW w:w="1659" w:type="dxa"/>
          </w:tcPr>
          <w:p w14:paraId="1115E596" w14:textId="77777777" w:rsidR="006533C6" w:rsidRDefault="00D610D9">
            <w:pPr>
              <w:jc w:val="center"/>
              <w:rPr>
                <w:rFonts w:ascii="宋体" w:eastAsia="宋体" w:hAnsi="宋体"/>
                <w:sz w:val="18"/>
                <w:szCs w:val="18"/>
              </w:rPr>
            </w:pPr>
            <w:r>
              <w:rPr>
                <w:rFonts w:ascii="宋体" w:eastAsia="宋体" w:hAnsi="宋体"/>
                <w:sz w:val="18"/>
                <w:szCs w:val="18"/>
              </w:rPr>
              <w:t>0.2004</w:t>
            </w:r>
          </w:p>
        </w:tc>
        <w:tc>
          <w:tcPr>
            <w:tcW w:w="1660" w:type="dxa"/>
          </w:tcPr>
          <w:p w14:paraId="10155767" w14:textId="77777777" w:rsidR="006533C6" w:rsidRDefault="00D610D9">
            <w:pPr>
              <w:jc w:val="center"/>
              <w:rPr>
                <w:rFonts w:ascii="宋体" w:eastAsia="宋体" w:hAnsi="宋体"/>
                <w:sz w:val="18"/>
                <w:szCs w:val="18"/>
              </w:rPr>
            </w:pPr>
            <w:r>
              <w:rPr>
                <w:rFonts w:ascii="宋体" w:eastAsia="宋体" w:hAnsi="宋体"/>
                <w:sz w:val="18"/>
                <w:szCs w:val="18"/>
              </w:rPr>
              <w:t>0.0845</w:t>
            </w:r>
          </w:p>
        </w:tc>
      </w:tr>
      <w:tr w:rsidR="006533C6" w14:paraId="4C63009C" w14:textId="77777777">
        <w:tc>
          <w:tcPr>
            <w:tcW w:w="1271" w:type="dxa"/>
          </w:tcPr>
          <w:p w14:paraId="6EF96EA2" w14:textId="77777777" w:rsidR="006533C6" w:rsidRDefault="00D610D9">
            <w:pPr>
              <w:jc w:val="center"/>
              <w:rPr>
                <w:rFonts w:ascii="宋体" w:eastAsia="宋体" w:hAnsi="宋体"/>
                <w:sz w:val="18"/>
                <w:szCs w:val="18"/>
              </w:rPr>
            </w:pPr>
            <w:r>
              <w:rPr>
                <w:rFonts w:ascii="宋体" w:eastAsia="宋体" w:hAnsi="宋体"/>
                <w:sz w:val="18"/>
                <w:szCs w:val="18"/>
              </w:rPr>
              <w:t>06-10</w:t>
            </w:r>
          </w:p>
        </w:tc>
        <w:tc>
          <w:tcPr>
            <w:tcW w:w="1843" w:type="dxa"/>
          </w:tcPr>
          <w:p w14:paraId="721631F6" w14:textId="77777777" w:rsidR="006533C6" w:rsidRDefault="00D610D9">
            <w:pPr>
              <w:jc w:val="center"/>
              <w:rPr>
                <w:rFonts w:ascii="宋体" w:eastAsia="宋体" w:hAnsi="宋体"/>
                <w:sz w:val="18"/>
                <w:szCs w:val="18"/>
              </w:rPr>
            </w:pPr>
            <w:r>
              <w:rPr>
                <w:rFonts w:ascii="宋体" w:eastAsia="宋体" w:hAnsi="宋体"/>
                <w:sz w:val="18"/>
                <w:szCs w:val="18"/>
              </w:rPr>
              <w:t>0.2265</w:t>
            </w:r>
          </w:p>
        </w:tc>
        <w:tc>
          <w:tcPr>
            <w:tcW w:w="1863" w:type="dxa"/>
          </w:tcPr>
          <w:p w14:paraId="5887A6F9" w14:textId="77777777" w:rsidR="006533C6" w:rsidRDefault="00D610D9">
            <w:pPr>
              <w:jc w:val="center"/>
              <w:rPr>
                <w:rFonts w:ascii="宋体" w:eastAsia="宋体" w:hAnsi="宋体"/>
                <w:sz w:val="18"/>
                <w:szCs w:val="18"/>
              </w:rPr>
            </w:pPr>
            <w:r>
              <w:rPr>
                <w:rFonts w:ascii="宋体" w:eastAsia="宋体" w:hAnsi="宋体"/>
                <w:sz w:val="18"/>
                <w:szCs w:val="18"/>
              </w:rPr>
              <w:t>0.1581</w:t>
            </w:r>
          </w:p>
        </w:tc>
        <w:tc>
          <w:tcPr>
            <w:tcW w:w="1659" w:type="dxa"/>
          </w:tcPr>
          <w:p w14:paraId="671D7AFE" w14:textId="77777777" w:rsidR="006533C6" w:rsidRDefault="00D610D9">
            <w:pPr>
              <w:jc w:val="center"/>
              <w:rPr>
                <w:rFonts w:ascii="宋体" w:eastAsia="宋体" w:hAnsi="宋体"/>
                <w:sz w:val="18"/>
                <w:szCs w:val="18"/>
              </w:rPr>
            </w:pPr>
            <w:r>
              <w:rPr>
                <w:rFonts w:ascii="宋体" w:eastAsia="宋体" w:hAnsi="宋体"/>
                <w:sz w:val="18"/>
                <w:szCs w:val="18"/>
              </w:rPr>
              <w:t>0.2946</w:t>
            </w:r>
          </w:p>
        </w:tc>
        <w:tc>
          <w:tcPr>
            <w:tcW w:w="1660" w:type="dxa"/>
          </w:tcPr>
          <w:p w14:paraId="7104489F" w14:textId="77777777" w:rsidR="006533C6" w:rsidRDefault="00D610D9">
            <w:pPr>
              <w:jc w:val="center"/>
              <w:rPr>
                <w:rFonts w:ascii="宋体" w:eastAsia="宋体" w:hAnsi="宋体"/>
                <w:sz w:val="18"/>
                <w:szCs w:val="18"/>
              </w:rPr>
            </w:pPr>
            <w:r>
              <w:rPr>
                <w:rFonts w:ascii="宋体" w:eastAsia="宋体" w:hAnsi="宋体"/>
                <w:sz w:val="18"/>
                <w:szCs w:val="18"/>
              </w:rPr>
              <w:t>0.2725</w:t>
            </w:r>
          </w:p>
        </w:tc>
      </w:tr>
      <w:tr w:rsidR="006533C6" w14:paraId="60F61FD9" w14:textId="77777777">
        <w:tc>
          <w:tcPr>
            <w:tcW w:w="1271" w:type="dxa"/>
            <w:tcBorders>
              <w:bottom w:val="single" w:sz="4" w:space="0" w:color="auto"/>
            </w:tcBorders>
          </w:tcPr>
          <w:p w14:paraId="0D1B3C76" w14:textId="77777777" w:rsidR="006533C6" w:rsidRDefault="00D610D9">
            <w:pPr>
              <w:jc w:val="center"/>
              <w:rPr>
                <w:rFonts w:ascii="宋体" w:eastAsia="宋体" w:hAnsi="宋体"/>
                <w:sz w:val="18"/>
                <w:szCs w:val="18"/>
              </w:rPr>
            </w:pPr>
            <w:r>
              <w:rPr>
                <w:rFonts w:ascii="宋体" w:eastAsia="宋体" w:hAnsi="宋体"/>
                <w:sz w:val="18"/>
                <w:szCs w:val="18"/>
              </w:rPr>
              <w:t>11-14</w:t>
            </w:r>
          </w:p>
        </w:tc>
        <w:tc>
          <w:tcPr>
            <w:tcW w:w="1843" w:type="dxa"/>
            <w:tcBorders>
              <w:bottom w:val="single" w:sz="4" w:space="0" w:color="auto"/>
            </w:tcBorders>
          </w:tcPr>
          <w:p w14:paraId="68EB41E6" w14:textId="77777777" w:rsidR="006533C6" w:rsidRDefault="00D610D9">
            <w:pPr>
              <w:jc w:val="center"/>
              <w:rPr>
                <w:rFonts w:ascii="宋体" w:eastAsia="宋体" w:hAnsi="宋体"/>
                <w:sz w:val="18"/>
                <w:szCs w:val="18"/>
              </w:rPr>
            </w:pPr>
            <w:r>
              <w:rPr>
                <w:rFonts w:ascii="宋体" w:eastAsia="宋体" w:hAnsi="宋体"/>
                <w:sz w:val="18"/>
                <w:szCs w:val="18"/>
              </w:rPr>
              <w:t>0.1264</w:t>
            </w:r>
          </w:p>
        </w:tc>
        <w:tc>
          <w:tcPr>
            <w:tcW w:w="1863" w:type="dxa"/>
            <w:tcBorders>
              <w:bottom w:val="single" w:sz="4" w:space="0" w:color="auto"/>
            </w:tcBorders>
          </w:tcPr>
          <w:p w14:paraId="244BF5E3" w14:textId="77777777" w:rsidR="006533C6" w:rsidRDefault="00D610D9">
            <w:pPr>
              <w:jc w:val="center"/>
              <w:rPr>
                <w:rFonts w:ascii="宋体" w:eastAsia="宋体" w:hAnsi="宋体"/>
                <w:sz w:val="18"/>
                <w:szCs w:val="18"/>
              </w:rPr>
            </w:pPr>
            <w:r>
              <w:rPr>
                <w:rFonts w:ascii="宋体" w:eastAsia="宋体" w:hAnsi="宋体"/>
                <w:sz w:val="18"/>
                <w:szCs w:val="18"/>
              </w:rPr>
              <w:t>-</w:t>
            </w:r>
          </w:p>
        </w:tc>
        <w:tc>
          <w:tcPr>
            <w:tcW w:w="1659" w:type="dxa"/>
            <w:tcBorders>
              <w:bottom w:val="single" w:sz="4" w:space="0" w:color="auto"/>
            </w:tcBorders>
          </w:tcPr>
          <w:p w14:paraId="1124DD6F" w14:textId="77777777" w:rsidR="006533C6" w:rsidRDefault="00D610D9">
            <w:pPr>
              <w:jc w:val="center"/>
              <w:rPr>
                <w:rFonts w:ascii="宋体" w:eastAsia="宋体" w:hAnsi="宋体"/>
                <w:sz w:val="18"/>
                <w:szCs w:val="18"/>
              </w:rPr>
            </w:pPr>
            <w:r>
              <w:rPr>
                <w:rFonts w:ascii="宋体" w:eastAsia="宋体" w:hAnsi="宋体"/>
                <w:sz w:val="18"/>
                <w:szCs w:val="18"/>
              </w:rPr>
              <w:t>0.1516</w:t>
            </w:r>
          </w:p>
        </w:tc>
        <w:tc>
          <w:tcPr>
            <w:tcW w:w="1660" w:type="dxa"/>
            <w:tcBorders>
              <w:bottom w:val="single" w:sz="4" w:space="0" w:color="auto"/>
            </w:tcBorders>
          </w:tcPr>
          <w:p w14:paraId="4E4FA83E" w14:textId="77777777" w:rsidR="006533C6" w:rsidRDefault="00D610D9">
            <w:pPr>
              <w:jc w:val="center"/>
              <w:rPr>
                <w:rFonts w:ascii="宋体" w:eastAsia="宋体" w:hAnsi="宋体"/>
                <w:sz w:val="18"/>
                <w:szCs w:val="18"/>
              </w:rPr>
            </w:pPr>
            <w:r>
              <w:rPr>
                <w:rFonts w:ascii="宋体" w:eastAsia="宋体" w:hAnsi="宋体"/>
                <w:sz w:val="18"/>
                <w:szCs w:val="18"/>
              </w:rPr>
              <w:t>0.1352</w:t>
            </w:r>
          </w:p>
        </w:tc>
      </w:tr>
    </w:tbl>
    <w:p w14:paraId="5D30B30E" w14:textId="77777777" w:rsidR="006533C6" w:rsidRDefault="00D610D9">
      <w:pPr>
        <w:rPr>
          <w:rFonts w:ascii="宋体" w:eastAsia="宋体" w:hAnsi="宋体"/>
          <w:sz w:val="20"/>
        </w:rPr>
      </w:pPr>
      <w:r>
        <w:rPr>
          <w:rFonts w:ascii="宋体" w:eastAsia="宋体" w:hAnsi="宋体" w:hint="eastAsia"/>
          <w:sz w:val="20"/>
        </w:rPr>
        <w:t>数据来源：作者计算。</w:t>
      </w:r>
    </w:p>
    <w:p w14:paraId="3DA05BBA" w14:textId="77777777" w:rsidR="00FF1C12" w:rsidRDefault="00FF1C12">
      <w:pPr>
        <w:jc w:val="center"/>
        <w:rPr>
          <w:rFonts w:ascii="宋体" w:eastAsia="宋体" w:hAnsi="宋体" w:cs="Arial" w:hint="eastAsia"/>
          <w:shd w:val="clear" w:color="auto" w:fill="FFFFFF"/>
        </w:rPr>
      </w:pPr>
    </w:p>
    <w:p w14:paraId="3051F727" w14:textId="6667F7F5" w:rsidR="006533C6" w:rsidRDefault="00D610D9">
      <w:pPr>
        <w:jc w:val="center"/>
        <w:rPr>
          <w:rFonts w:ascii="宋体" w:eastAsia="宋体" w:hAnsi="宋体" w:cs="Arial"/>
          <w:shd w:val="clear" w:color="auto" w:fill="FFFFFF"/>
        </w:rPr>
      </w:pPr>
      <w:r>
        <w:rPr>
          <w:rFonts w:ascii="宋体" w:eastAsia="宋体" w:hAnsi="宋体" w:cs="Arial" w:hint="eastAsia"/>
          <w:shd w:val="clear" w:color="auto" w:fill="FFFFFF"/>
        </w:rPr>
        <w:lastRenderedPageBreak/>
        <w:t>图2</w:t>
      </w:r>
      <w:r>
        <w:rPr>
          <w:rFonts w:ascii="宋体" w:eastAsia="宋体" w:hAnsi="宋体" w:cs="Arial"/>
          <w:shd w:val="clear" w:color="auto" w:fill="FFFFFF"/>
        </w:rPr>
        <w:t xml:space="preserve"> </w:t>
      </w:r>
      <w:r>
        <w:rPr>
          <w:rFonts w:ascii="宋体" w:eastAsia="宋体" w:hAnsi="宋体" w:cs="Arial" w:hint="eastAsia"/>
          <w:shd w:val="clear" w:color="auto" w:fill="FFFFFF"/>
        </w:rPr>
        <w:t>泰国、越南和印度粗米的批发价格走势</w:t>
      </w:r>
    </w:p>
    <w:p w14:paraId="53836F8E" w14:textId="77777777" w:rsidR="006533C6" w:rsidRDefault="00D610D9">
      <w:pPr>
        <w:jc w:val="center"/>
        <w:rPr>
          <w:rFonts w:ascii="宋体" w:eastAsia="宋体" w:hAnsi="宋体" w:cs="Arial"/>
          <w:shd w:val="clear" w:color="auto" w:fill="FFFFFF"/>
        </w:rPr>
      </w:pPr>
      <w:r>
        <w:rPr>
          <w:noProof/>
        </w:rPr>
        <w:drawing>
          <wp:inline distT="0" distB="0" distL="0" distR="0">
            <wp:extent cx="4876800" cy="223964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4880149" cy="2241484"/>
                    </a:xfrm>
                    <a:prstGeom prst="rect">
                      <a:avLst/>
                    </a:prstGeom>
                  </pic:spPr>
                </pic:pic>
              </a:graphicData>
            </a:graphic>
          </wp:inline>
        </w:drawing>
      </w:r>
    </w:p>
    <w:p w14:paraId="745B7300" w14:textId="77777777" w:rsidR="006533C6" w:rsidRDefault="00D610D9">
      <w:pPr>
        <w:rPr>
          <w:rFonts w:ascii="宋体" w:eastAsia="宋体" w:hAnsi="宋体"/>
        </w:rPr>
      </w:pPr>
      <w:r>
        <w:rPr>
          <w:rFonts w:ascii="宋体" w:eastAsia="宋体" w:hAnsi="宋体" w:hint="eastAsia"/>
        </w:rPr>
        <w:t>数据来源：作者基于世界银行和孟加拉国统计局的数据整理。</w:t>
      </w:r>
      <w:r>
        <w:rPr>
          <w:rFonts w:ascii="宋体" w:eastAsia="宋体" w:hAnsi="宋体"/>
        </w:rPr>
        <w:t xml:space="preserve"> 德里的批发价来自Paul </w:t>
      </w:r>
      <w:proofErr w:type="spellStart"/>
      <w:r>
        <w:rPr>
          <w:rFonts w:ascii="宋体" w:eastAsia="宋体" w:hAnsi="宋体"/>
        </w:rPr>
        <w:t>Dorosh</w:t>
      </w:r>
      <w:proofErr w:type="spellEnd"/>
      <w:r>
        <w:rPr>
          <w:rFonts w:ascii="宋体" w:eastAsia="宋体" w:hAnsi="宋体"/>
        </w:rPr>
        <w:t>博士</w:t>
      </w:r>
      <w:r>
        <w:rPr>
          <w:rFonts w:ascii="宋体" w:eastAsia="宋体" w:hAnsi="宋体" w:hint="eastAsia"/>
        </w:rPr>
        <w:t>的论文</w:t>
      </w:r>
      <w:r>
        <w:rPr>
          <w:rFonts w:ascii="宋体" w:eastAsia="宋体" w:hAnsi="宋体"/>
        </w:rPr>
        <w:t>。</w:t>
      </w:r>
    </w:p>
    <w:p w14:paraId="7357ADB9" w14:textId="77777777" w:rsidR="006533C6" w:rsidRDefault="00D610D9">
      <w:pPr>
        <w:rPr>
          <w:rFonts w:ascii="宋体" w:eastAsia="宋体" w:hAnsi="宋体"/>
        </w:rPr>
      </w:pPr>
      <w:r>
        <w:rPr>
          <w:rFonts w:ascii="宋体" w:eastAsia="宋体" w:hAnsi="宋体" w:hint="eastAsia"/>
        </w:rPr>
        <w:t>注：图表显示了多年来的每月数据。</w:t>
      </w:r>
    </w:p>
    <w:p w14:paraId="05B0939D" w14:textId="77777777" w:rsidR="006533C6" w:rsidRDefault="006533C6">
      <w:pPr>
        <w:rPr>
          <w:rFonts w:ascii="宋体" w:eastAsia="宋体" w:hAnsi="宋体"/>
        </w:rPr>
      </w:pPr>
    </w:p>
    <w:p w14:paraId="621B95D2" w14:textId="77777777" w:rsidR="006533C6" w:rsidRDefault="006533C6">
      <w:pPr>
        <w:adjustRightInd w:val="0"/>
        <w:snapToGrid w:val="0"/>
        <w:ind w:firstLineChars="200" w:firstLine="420"/>
        <w:rPr>
          <w:rFonts w:ascii="宋体" w:eastAsia="宋体" w:hAnsi="宋体"/>
        </w:rPr>
        <w:sectPr w:rsidR="006533C6">
          <w:type w:val="continuous"/>
          <w:pgSz w:w="11906" w:h="16838"/>
          <w:pgMar w:top="1440" w:right="1800" w:bottom="1440" w:left="1800" w:header="851" w:footer="992" w:gutter="0"/>
          <w:cols w:space="326"/>
          <w:docGrid w:type="lines" w:linePitch="312"/>
        </w:sectPr>
      </w:pPr>
    </w:p>
    <w:p w14:paraId="574F846F" w14:textId="77777777" w:rsidR="006533C6" w:rsidRDefault="00D610D9">
      <w:pPr>
        <w:ind w:firstLineChars="200" w:firstLine="420"/>
        <w:rPr>
          <w:rFonts w:ascii="宋体" w:eastAsia="宋体" w:hAnsi="宋体"/>
        </w:rPr>
      </w:pPr>
      <w:r>
        <w:rPr>
          <w:rFonts w:ascii="宋体" w:eastAsia="宋体" w:hAnsi="宋体" w:hint="eastAsia"/>
        </w:rPr>
        <w:t>大米价格在近几年，特别是</w:t>
      </w:r>
      <w:r>
        <w:rPr>
          <w:rFonts w:ascii="宋体" w:eastAsia="宋体" w:hAnsi="宋体"/>
        </w:rPr>
        <w:t>2011年以后，呈现出明显的稳定趋势。近年来，国际大米价格的稳定与同期贸易量波动的急剧增加形成了鲜明对比。的确，尽管稻米贸易的强劲增长与交易量的逐年变化</w:t>
      </w:r>
      <w:r>
        <w:rPr>
          <w:rFonts w:ascii="宋体" w:eastAsia="宋体" w:hAnsi="宋体" w:hint="eastAsia"/>
        </w:rPr>
        <w:t>具有</w:t>
      </w:r>
      <w:r>
        <w:rPr>
          <w:rFonts w:ascii="宋体" w:eastAsia="宋体" w:hAnsi="宋体"/>
        </w:rPr>
        <w:t>相关</w:t>
      </w:r>
      <w:r>
        <w:rPr>
          <w:rFonts w:ascii="宋体" w:eastAsia="宋体" w:hAnsi="宋体" w:hint="eastAsia"/>
        </w:rPr>
        <w:t>性</w:t>
      </w:r>
      <w:r>
        <w:rPr>
          <w:rFonts w:ascii="宋体" w:eastAsia="宋体" w:hAnsi="宋体"/>
        </w:rPr>
        <w:t>，但</w:t>
      </w:r>
      <w:r>
        <w:rPr>
          <w:rFonts w:ascii="宋体" w:eastAsia="宋体" w:hAnsi="宋体" w:hint="eastAsia"/>
        </w:rPr>
        <w:t>其</w:t>
      </w:r>
      <w:r>
        <w:rPr>
          <w:rFonts w:ascii="宋体" w:eastAsia="宋体" w:hAnsi="宋体"/>
        </w:rPr>
        <w:t>对</w:t>
      </w:r>
      <w:r>
        <w:rPr>
          <w:rFonts w:ascii="宋体" w:eastAsia="宋体" w:hAnsi="宋体" w:hint="eastAsia"/>
        </w:rPr>
        <w:t>大米</w:t>
      </w:r>
      <w:r>
        <w:rPr>
          <w:rFonts w:ascii="宋体" w:eastAsia="宋体" w:hAnsi="宋体"/>
        </w:rPr>
        <w:t>国际价格</w:t>
      </w:r>
      <w:r>
        <w:rPr>
          <w:rFonts w:ascii="宋体" w:eastAsia="宋体" w:hAnsi="宋体" w:hint="eastAsia"/>
        </w:rPr>
        <w:t>并</w:t>
      </w:r>
      <w:r>
        <w:rPr>
          <w:rFonts w:ascii="宋体" w:eastAsia="宋体" w:hAnsi="宋体"/>
        </w:rPr>
        <w:t>没有</w:t>
      </w:r>
      <w:r>
        <w:rPr>
          <w:rFonts w:ascii="宋体" w:eastAsia="宋体" w:hAnsi="宋体" w:hint="eastAsia"/>
        </w:rPr>
        <w:t>产生</w:t>
      </w:r>
      <w:r>
        <w:rPr>
          <w:rFonts w:ascii="宋体" w:eastAsia="宋体" w:hAnsi="宋体"/>
        </w:rPr>
        <w:t>相应的影响，国际价格的波动性较小，</w:t>
      </w:r>
      <w:r>
        <w:rPr>
          <w:rFonts w:ascii="宋体" w:eastAsia="宋体" w:hAnsi="宋体" w:hint="eastAsia"/>
        </w:rPr>
        <w:t>是</w:t>
      </w:r>
      <w:r>
        <w:rPr>
          <w:rFonts w:ascii="宋体" w:eastAsia="宋体" w:hAnsi="宋体"/>
        </w:rPr>
        <w:t>因为（</w:t>
      </w:r>
      <w:proofErr w:type="spellStart"/>
      <w:r>
        <w:rPr>
          <w:rFonts w:ascii="宋体" w:eastAsia="宋体" w:hAnsi="宋体"/>
        </w:rPr>
        <w:t>i</w:t>
      </w:r>
      <w:proofErr w:type="spellEnd"/>
      <w:r>
        <w:rPr>
          <w:rFonts w:ascii="宋体" w:eastAsia="宋体" w:hAnsi="宋体"/>
        </w:rPr>
        <w:t>）稻米贸易的增长对价格</w:t>
      </w:r>
      <w:r>
        <w:rPr>
          <w:rFonts w:ascii="宋体" w:eastAsia="宋体" w:hAnsi="宋体" w:hint="eastAsia"/>
        </w:rPr>
        <w:t>具有</w:t>
      </w:r>
      <w:r>
        <w:rPr>
          <w:rFonts w:ascii="宋体" w:eastAsia="宋体" w:hAnsi="宋体"/>
        </w:rPr>
        <w:t>稳定</w:t>
      </w:r>
      <w:r>
        <w:rPr>
          <w:rFonts w:ascii="宋体" w:eastAsia="宋体" w:hAnsi="宋体" w:hint="eastAsia"/>
        </w:rPr>
        <w:t>器</w:t>
      </w:r>
      <w:r>
        <w:rPr>
          <w:rFonts w:ascii="宋体" w:eastAsia="宋体" w:hAnsi="宋体"/>
        </w:rPr>
        <w:t>作用；（ii）作为供应源的出口商</w:t>
      </w:r>
      <w:r>
        <w:rPr>
          <w:rFonts w:ascii="宋体" w:eastAsia="宋体" w:hAnsi="宋体" w:hint="eastAsia"/>
        </w:rPr>
        <w:t>具有足够</w:t>
      </w:r>
      <w:r>
        <w:rPr>
          <w:rFonts w:ascii="宋体" w:eastAsia="宋体" w:hAnsi="宋体"/>
        </w:rPr>
        <w:t>的</w:t>
      </w:r>
      <w:r>
        <w:rPr>
          <w:rFonts w:ascii="宋体" w:eastAsia="宋体" w:hAnsi="宋体" w:hint="eastAsia"/>
        </w:rPr>
        <w:t>可信度，从而</w:t>
      </w:r>
      <w:r>
        <w:rPr>
          <w:rFonts w:ascii="宋体" w:eastAsia="宋体" w:hAnsi="宋体"/>
        </w:rPr>
        <w:t>提高了世界价格的稳定性；（iii）大量稻米库存以及政府在90年代</w:t>
      </w:r>
      <w:r>
        <w:rPr>
          <w:rFonts w:ascii="宋体" w:eastAsia="宋体" w:hAnsi="宋体" w:hint="eastAsia"/>
        </w:rPr>
        <w:t>愿意持有</w:t>
      </w:r>
      <w:r>
        <w:rPr>
          <w:rFonts w:ascii="宋体" w:eastAsia="宋体" w:hAnsi="宋体"/>
        </w:rPr>
        <w:t>和管理更大储量</w:t>
      </w:r>
      <w:r>
        <w:rPr>
          <w:rFonts w:ascii="宋体" w:eastAsia="宋体" w:hAnsi="宋体" w:hint="eastAsia"/>
        </w:rPr>
        <w:t>稻米，使</w:t>
      </w:r>
      <w:r>
        <w:rPr>
          <w:rFonts w:ascii="宋体" w:eastAsia="宋体" w:hAnsi="宋体"/>
        </w:rPr>
        <w:t>进口需求和出口供应的大幅波动对世界价格的影响</w:t>
      </w:r>
      <w:r>
        <w:rPr>
          <w:rFonts w:ascii="宋体" w:eastAsia="宋体" w:hAnsi="宋体" w:hint="eastAsia"/>
        </w:rPr>
        <w:t>得到缓解；</w:t>
      </w:r>
      <w:r>
        <w:rPr>
          <w:rFonts w:ascii="宋体" w:eastAsia="宋体" w:hAnsi="宋体"/>
        </w:rPr>
        <w:t>（iv）稻米供需信息的</w:t>
      </w:r>
      <w:r>
        <w:rPr>
          <w:rFonts w:ascii="宋体" w:eastAsia="宋体" w:hAnsi="宋体" w:hint="eastAsia"/>
        </w:rPr>
        <w:t>完</w:t>
      </w:r>
      <w:r>
        <w:rPr>
          <w:rFonts w:ascii="宋体" w:eastAsia="宋体" w:hAnsi="宋体"/>
        </w:rPr>
        <w:t>善</w:t>
      </w:r>
      <w:r>
        <w:rPr>
          <w:rFonts w:ascii="宋体" w:eastAsia="宋体" w:hAnsi="宋体" w:hint="eastAsia"/>
        </w:rPr>
        <w:t>和国际报价可得性的提高也增加了国际稻米市场的透明度（</w:t>
      </w:r>
      <w:r>
        <w:rPr>
          <w:rFonts w:ascii="宋体" w:eastAsia="宋体" w:hAnsi="宋体"/>
        </w:rPr>
        <w:t>FAO</w:t>
      </w:r>
      <w:r>
        <w:rPr>
          <w:rFonts w:ascii="宋体" w:eastAsia="宋体" w:hAnsi="宋体" w:hint="eastAsia"/>
        </w:rPr>
        <w:t>，</w:t>
      </w:r>
      <w:r>
        <w:rPr>
          <w:rFonts w:ascii="宋体" w:eastAsia="宋体" w:hAnsi="宋体"/>
        </w:rPr>
        <w:t>2004）</w:t>
      </w:r>
      <w:r>
        <w:rPr>
          <w:rFonts w:ascii="宋体" w:eastAsia="宋体" w:hAnsi="宋体" w:hint="eastAsia"/>
        </w:rPr>
        <w:t>。</w:t>
      </w:r>
    </w:p>
    <w:p w14:paraId="20988CCA" w14:textId="77777777" w:rsidR="006533C6" w:rsidRDefault="00D610D9">
      <w:pPr>
        <w:ind w:firstLineChars="200" w:firstLine="420"/>
        <w:rPr>
          <w:rFonts w:ascii="宋体" w:eastAsia="宋体" w:hAnsi="宋体"/>
        </w:rPr>
      </w:pPr>
      <w:r>
        <w:rPr>
          <w:rFonts w:ascii="宋体" w:eastAsia="宋体" w:hAnsi="宋体" w:hint="eastAsia"/>
        </w:rPr>
        <w:t>本文用</w:t>
      </w:r>
      <w:r>
        <w:rPr>
          <w:rFonts w:ascii="宋体" w:eastAsia="宋体" w:hAnsi="宋体"/>
        </w:rPr>
        <w:t>GARCH模型</w:t>
      </w:r>
      <w:r>
        <w:rPr>
          <w:rFonts w:ascii="宋体" w:eastAsia="宋体" w:hAnsi="宋体" w:hint="eastAsia"/>
        </w:rPr>
        <w:t>检验了大米国际价格的波动</w:t>
      </w:r>
      <w:r>
        <w:rPr>
          <w:rFonts w:ascii="宋体" w:eastAsia="宋体" w:hAnsi="宋体"/>
        </w:rPr>
        <w:t>（详细信息参见附件1）。结果显示，印度大米的批发价具有明显的ARCH效应，泰国和越南的碎大米离岸价均具有ARCH和GARCH效应。这</w:t>
      </w:r>
      <w:r>
        <w:rPr>
          <w:rFonts w:ascii="宋体" w:eastAsia="宋体" w:hAnsi="宋体" w:hint="eastAsia"/>
        </w:rPr>
        <w:t>些结论</w:t>
      </w:r>
      <w:r>
        <w:rPr>
          <w:rFonts w:ascii="宋体" w:eastAsia="宋体" w:hAnsi="宋体"/>
        </w:rPr>
        <w:t>意味着大米的国际价格</w:t>
      </w:r>
      <w:r>
        <w:rPr>
          <w:rFonts w:ascii="宋体" w:eastAsia="宋体" w:hAnsi="宋体" w:hint="eastAsia"/>
        </w:rPr>
        <w:t>具有</w:t>
      </w:r>
      <w:r>
        <w:rPr>
          <w:rFonts w:ascii="宋体" w:eastAsia="宋体" w:hAnsi="宋体"/>
        </w:rPr>
        <w:t>很大的不稳定性。在印度，价格的不稳定性仅受</w:t>
      </w:r>
      <w:r>
        <w:rPr>
          <w:rFonts w:ascii="宋体" w:eastAsia="宋体" w:hAnsi="宋体" w:hint="eastAsia"/>
        </w:rPr>
        <w:t>过往价格</w:t>
      </w:r>
      <w:r>
        <w:rPr>
          <w:rFonts w:ascii="宋体" w:eastAsia="宋体" w:hAnsi="宋体"/>
        </w:rPr>
        <w:t>残差平方</w:t>
      </w:r>
      <w:r>
        <w:rPr>
          <w:rFonts w:ascii="宋体" w:eastAsia="宋体" w:hAnsi="宋体" w:hint="eastAsia"/>
        </w:rPr>
        <w:t>和</w:t>
      </w:r>
      <w:r>
        <w:rPr>
          <w:rFonts w:ascii="宋体" w:eastAsia="宋体" w:hAnsi="宋体"/>
        </w:rPr>
        <w:t>的影响，而</w:t>
      </w:r>
      <w:r>
        <w:rPr>
          <w:rFonts w:ascii="宋体" w:eastAsia="宋体" w:hAnsi="宋体" w:hint="eastAsia"/>
        </w:rPr>
        <w:t>在</w:t>
      </w:r>
      <w:r>
        <w:rPr>
          <w:rFonts w:ascii="宋体" w:eastAsia="宋体" w:hAnsi="宋体"/>
        </w:rPr>
        <w:t>其他两个国家，</w:t>
      </w:r>
      <w:r>
        <w:rPr>
          <w:rFonts w:ascii="宋体" w:eastAsia="宋体" w:hAnsi="宋体" w:hint="eastAsia"/>
        </w:rPr>
        <w:t>大米</w:t>
      </w:r>
      <w:r>
        <w:rPr>
          <w:rFonts w:ascii="宋体" w:eastAsia="宋体" w:hAnsi="宋体"/>
        </w:rPr>
        <w:t>价格的不稳定既受</w:t>
      </w:r>
      <w:r>
        <w:rPr>
          <w:rFonts w:ascii="宋体" w:eastAsia="宋体" w:hAnsi="宋体" w:hint="eastAsia"/>
        </w:rPr>
        <w:t>过往价格</w:t>
      </w:r>
      <w:r>
        <w:rPr>
          <w:rFonts w:ascii="宋体" w:eastAsia="宋体" w:hAnsi="宋体"/>
        </w:rPr>
        <w:t>的残差平方和</w:t>
      </w:r>
      <w:r>
        <w:rPr>
          <w:rFonts w:ascii="宋体" w:eastAsia="宋体" w:hAnsi="宋体" w:hint="eastAsia"/>
        </w:rPr>
        <w:t>影响，也受到其</w:t>
      </w:r>
      <w:r>
        <w:rPr>
          <w:rFonts w:ascii="宋体" w:eastAsia="宋体" w:hAnsi="宋体"/>
        </w:rPr>
        <w:t>方差的影响。</w:t>
      </w:r>
      <w:r>
        <w:rPr>
          <w:rFonts w:ascii="宋体" w:eastAsia="宋体" w:hAnsi="宋体" w:hint="eastAsia"/>
        </w:rPr>
        <w:t>可能的解释是，</w:t>
      </w:r>
      <w:r>
        <w:rPr>
          <w:rFonts w:ascii="宋体" w:eastAsia="宋体" w:hAnsi="宋体"/>
        </w:rPr>
        <w:t>波动率和集群的冲击都</w:t>
      </w:r>
      <w:r>
        <w:rPr>
          <w:rFonts w:ascii="宋体" w:eastAsia="宋体" w:hAnsi="宋体" w:hint="eastAsia"/>
        </w:rPr>
        <w:t>对波动性产生</w:t>
      </w:r>
      <w:r>
        <w:rPr>
          <w:rFonts w:ascii="宋体" w:eastAsia="宋体" w:hAnsi="宋体"/>
        </w:rPr>
        <w:t>影响。</w:t>
      </w:r>
      <w:r>
        <w:rPr>
          <w:rFonts w:ascii="宋体" w:eastAsia="宋体" w:hAnsi="宋体" w:hint="eastAsia"/>
        </w:rPr>
        <w:t>上述</w:t>
      </w:r>
      <w:r>
        <w:rPr>
          <w:rFonts w:ascii="宋体" w:eastAsia="宋体" w:hAnsi="宋体"/>
        </w:rPr>
        <w:t>发现的经济意义</w:t>
      </w:r>
      <w:r>
        <w:rPr>
          <w:rFonts w:ascii="宋体" w:eastAsia="宋体" w:hAnsi="宋体"/>
        </w:rPr>
        <w:t>在于，这些变量本质上不能被视为随机</w:t>
      </w:r>
      <w:r>
        <w:rPr>
          <w:rFonts w:ascii="宋体" w:eastAsia="宋体" w:hAnsi="宋体" w:hint="eastAsia"/>
        </w:rPr>
        <w:t>变量</w:t>
      </w:r>
      <w:r>
        <w:rPr>
          <w:rFonts w:ascii="宋体" w:eastAsia="宋体" w:hAnsi="宋体"/>
        </w:rPr>
        <w:t>（因此</w:t>
      </w:r>
      <w:r>
        <w:rPr>
          <w:rFonts w:ascii="宋体" w:eastAsia="宋体" w:hAnsi="宋体" w:hint="eastAsia"/>
        </w:rPr>
        <w:t>也</w:t>
      </w:r>
      <w:r>
        <w:rPr>
          <w:rFonts w:ascii="宋体" w:eastAsia="宋体" w:hAnsi="宋体"/>
        </w:rPr>
        <w:t>不可预测的）。</w:t>
      </w:r>
      <w:r>
        <w:rPr>
          <w:rFonts w:ascii="宋体" w:eastAsia="宋体" w:hAnsi="宋体" w:hint="eastAsia"/>
        </w:rPr>
        <w:t>这一结论</w:t>
      </w:r>
      <w:r>
        <w:rPr>
          <w:rFonts w:ascii="宋体" w:eastAsia="宋体" w:hAnsi="宋体"/>
        </w:rPr>
        <w:t>也引发了</w:t>
      </w:r>
      <w:r>
        <w:rPr>
          <w:rFonts w:ascii="宋体" w:eastAsia="宋体" w:hAnsi="宋体" w:hint="eastAsia"/>
        </w:rPr>
        <w:t>非随机性的特征，以及造成它的潜在因素的讨论，这些问题都值得进一步分析。</w:t>
      </w:r>
    </w:p>
    <w:p w14:paraId="175DDB88" w14:textId="7B32622B" w:rsidR="006533C6" w:rsidRDefault="00D610D9">
      <w:pPr>
        <w:ind w:firstLineChars="200" w:firstLine="420"/>
        <w:rPr>
          <w:rFonts w:ascii="宋体" w:eastAsia="宋体" w:hAnsi="宋体"/>
        </w:rPr>
      </w:pPr>
      <w:r>
        <w:rPr>
          <w:rFonts w:ascii="宋体" w:eastAsia="宋体" w:hAnsi="宋体" w:hint="eastAsia"/>
        </w:rPr>
        <w:t>根据</w:t>
      </w:r>
      <w:r>
        <w:rPr>
          <w:rFonts w:ascii="宋体" w:eastAsia="宋体" w:hAnsi="宋体"/>
        </w:rPr>
        <w:t>Timmer和Dawe（2007）的研究，尽管</w:t>
      </w:r>
      <w:r>
        <w:rPr>
          <w:rFonts w:ascii="宋体" w:eastAsia="宋体" w:hAnsi="宋体" w:hint="eastAsia"/>
        </w:rPr>
        <w:t>依然存在</w:t>
      </w:r>
      <w:r>
        <w:rPr>
          <w:rFonts w:ascii="宋体" w:eastAsia="宋体" w:hAnsi="宋体"/>
        </w:rPr>
        <w:t>技术创新和粮食安全</w:t>
      </w:r>
      <w:r>
        <w:rPr>
          <w:rFonts w:ascii="宋体" w:eastAsia="宋体" w:hAnsi="宋体" w:hint="eastAsia"/>
        </w:rPr>
        <w:t>方面</w:t>
      </w:r>
      <w:r>
        <w:rPr>
          <w:rFonts w:ascii="宋体" w:eastAsia="宋体" w:hAnsi="宋体"/>
        </w:rPr>
        <w:t>的</w:t>
      </w:r>
      <w:r>
        <w:rPr>
          <w:rFonts w:ascii="宋体" w:eastAsia="宋体" w:hAnsi="宋体" w:hint="eastAsia"/>
        </w:rPr>
        <w:t>提升空间，</w:t>
      </w:r>
      <w:r>
        <w:rPr>
          <w:rFonts w:ascii="宋体" w:eastAsia="宋体" w:hAnsi="宋体"/>
        </w:rPr>
        <w:t>全球粮食价格</w:t>
      </w:r>
      <w:r>
        <w:rPr>
          <w:rFonts w:ascii="宋体" w:eastAsia="宋体" w:hAnsi="宋体" w:hint="eastAsia"/>
        </w:rPr>
        <w:t>仍然</w:t>
      </w:r>
      <w:r>
        <w:rPr>
          <w:rFonts w:ascii="宋体" w:eastAsia="宋体" w:hAnsi="宋体"/>
        </w:rPr>
        <w:t>在</w:t>
      </w:r>
      <w:r>
        <w:rPr>
          <w:rFonts w:ascii="宋体" w:eastAsia="宋体" w:hAnsi="宋体" w:hint="eastAsia"/>
        </w:rPr>
        <w:t>持续</w:t>
      </w:r>
      <w:r>
        <w:rPr>
          <w:rFonts w:ascii="宋体" w:eastAsia="宋体" w:hAnsi="宋体"/>
        </w:rPr>
        <w:t>下降。1900年至2008年，大米价格平均每年下降1.37</w:t>
      </w:r>
      <w:r>
        <w:rPr>
          <w:rFonts w:ascii="宋体" w:eastAsia="宋体" w:hAnsi="宋体" w:hint="eastAsia"/>
        </w:rPr>
        <w:t>%</w:t>
      </w:r>
      <w:r>
        <w:rPr>
          <w:rFonts w:ascii="宋体" w:eastAsia="宋体" w:hAnsi="宋体"/>
        </w:rPr>
        <w:t>，玉米和小麦价格</w:t>
      </w:r>
      <w:r>
        <w:rPr>
          <w:rFonts w:ascii="宋体" w:eastAsia="宋体" w:hAnsi="宋体" w:hint="eastAsia"/>
        </w:rPr>
        <w:t>的</w:t>
      </w:r>
      <w:r>
        <w:rPr>
          <w:rFonts w:ascii="宋体" w:eastAsia="宋体" w:hAnsi="宋体"/>
        </w:rPr>
        <w:t>下降幅度</w:t>
      </w:r>
      <w:r>
        <w:rPr>
          <w:rFonts w:ascii="宋体" w:eastAsia="宋体" w:hAnsi="宋体" w:hint="eastAsia"/>
        </w:rPr>
        <w:t>则相对</w:t>
      </w:r>
      <w:r>
        <w:rPr>
          <w:rFonts w:ascii="宋体" w:eastAsia="宋体" w:hAnsi="宋体"/>
        </w:rPr>
        <w:t>较小。尽管</w:t>
      </w:r>
      <w:r>
        <w:rPr>
          <w:rFonts w:ascii="宋体" w:eastAsia="宋体" w:hAnsi="宋体" w:hint="eastAsia"/>
        </w:rPr>
        <w:t>价格</w:t>
      </w:r>
      <w:r>
        <w:rPr>
          <w:rFonts w:ascii="宋体" w:eastAsia="宋体" w:hAnsi="宋体"/>
        </w:rPr>
        <w:t>呈下降趋势</w:t>
      </w:r>
      <w:r>
        <w:rPr>
          <w:rFonts w:ascii="宋体" w:eastAsia="宋体" w:hAnsi="宋体" w:hint="eastAsia"/>
        </w:rPr>
        <w:t>，</w:t>
      </w:r>
      <w:r>
        <w:rPr>
          <w:rFonts w:ascii="宋体" w:eastAsia="宋体" w:hAnsi="宋体"/>
        </w:rPr>
        <w:t>全世界稻米和粮食价格大约每30-35年便</w:t>
      </w:r>
      <w:r>
        <w:rPr>
          <w:rFonts w:ascii="宋体" w:eastAsia="宋体" w:hAnsi="宋体" w:hint="eastAsia"/>
        </w:rPr>
        <w:t>会</w:t>
      </w:r>
      <w:r>
        <w:rPr>
          <w:rFonts w:ascii="宋体" w:eastAsia="宋体" w:hAnsi="宋体"/>
        </w:rPr>
        <w:t>遭受</w:t>
      </w:r>
      <w:r>
        <w:rPr>
          <w:rFonts w:ascii="宋体" w:eastAsia="宋体" w:hAnsi="宋体" w:hint="eastAsia"/>
        </w:rPr>
        <w:t>一次</w:t>
      </w:r>
      <w:r>
        <w:rPr>
          <w:rFonts w:ascii="宋体" w:eastAsia="宋体" w:hAnsi="宋体"/>
        </w:rPr>
        <w:t>严重冲击。最</w:t>
      </w:r>
      <w:r>
        <w:rPr>
          <w:rFonts w:ascii="宋体" w:eastAsia="宋体" w:hAnsi="宋体" w:hint="eastAsia"/>
        </w:rPr>
        <w:t>近的</w:t>
      </w:r>
      <w:r>
        <w:rPr>
          <w:rFonts w:ascii="宋体" w:eastAsia="宋体" w:hAnsi="宋体"/>
        </w:rPr>
        <w:t>一次</w:t>
      </w:r>
      <w:r>
        <w:rPr>
          <w:rFonts w:ascii="宋体" w:eastAsia="宋体" w:hAnsi="宋体" w:hint="eastAsia"/>
        </w:rPr>
        <w:t>冲击</w:t>
      </w:r>
      <w:r>
        <w:rPr>
          <w:rFonts w:ascii="宋体" w:eastAsia="宋体" w:hAnsi="宋体"/>
        </w:rPr>
        <w:t>发生在2006-2008年</w:t>
      </w:r>
      <w:r>
        <w:rPr>
          <w:rFonts w:ascii="宋体" w:eastAsia="宋体" w:hAnsi="宋体" w:hint="eastAsia"/>
        </w:rPr>
        <w:t>的全球金融危机期间，</w:t>
      </w:r>
      <w:r>
        <w:rPr>
          <w:rFonts w:ascii="宋体" w:eastAsia="宋体" w:hAnsi="宋体"/>
        </w:rPr>
        <w:t>孟加拉国</w:t>
      </w:r>
      <w:r>
        <w:rPr>
          <w:rFonts w:ascii="宋体" w:eastAsia="宋体" w:hAnsi="宋体" w:hint="eastAsia"/>
        </w:rPr>
        <w:t>自然也无法</w:t>
      </w:r>
      <w:r>
        <w:rPr>
          <w:rFonts w:ascii="宋体" w:eastAsia="宋体" w:hAnsi="宋体"/>
        </w:rPr>
        <w:t>摆脱</w:t>
      </w:r>
      <w:r>
        <w:rPr>
          <w:rFonts w:ascii="宋体" w:eastAsia="宋体" w:hAnsi="宋体" w:hint="eastAsia"/>
        </w:rPr>
        <w:t>其</w:t>
      </w:r>
      <w:r>
        <w:rPr>
          <w:rFonts w:ascii="宋体" w:eastAsia="宋体" w:hAnsi="宋体"/>
        </w:rPr>
        <w:t>影响。</w:t>
      </w:r>
      <w:r>
        <w:rPr>
          <w:rFonts w:ascii="宋体" w:eastAsia="宋体" w:hAnsi="宋体" w:hint="eastAsia"/>
        </w:rPr>
        <w:t>价格冲击开始于</w:t>
      </w:r>
      <w:r>
        <w:rPr>
          <w:rFonts w:ascii="宋体" w:eastAsia="宋体" w:hAnsi="宋体"/>
        </w:rPr>
        <w:t>原油价格上涨，</w:t>
      </w:r>
      <w:r>
        <w:rPr>
          <w:rFonts w:ascii="宋体" w:eastAsia="宋体" w:hAnsi="宋体" w:hint="eastAsia"/>
        </w:rPr>
        <w:t>随后</w:t>
      </w:r>
      <w:r>
        <w:rPr>
          <w:rFonts w:ascii="宋体" w:eastAsia="宋体" w:hAnsi="宋体"/>
        </w:rPr>
        <w:t>是金属</w:t>
      </w:r>
      <w:r>
        <w:rPr>
          <w:rFonts w:ascii="宋体" w:eastAsia="宋体" w:hAnsi="宋体" w:hint="eastAsia"/>
        </w:rPr>
        <w:t>。</w:t>
      </w:r>
      <w:r>
        <w:rPr>
          <w:rFonts w:ascii="宋体" w:eastAsia="宋体" w:hAnsi="宋体"/>
        </w:rPr>
        <w:t>2007年5月小麦价格也开始上涨，</w:t>
      </w:r>
      <w:r>
        <w:rPr>
          <w:rFonts w:ascii="宋体" w:eastAsia="宋体" w:hAnsi="宋体" w:hint="eastAsia"/>
        </w:rPr>
        <w:t>接着</w:t>
      </w:r>
      <w:r>
        <w:rPr>
          <w:rFonts w:ascii="宋体" w:eastAsia="宋体" w:hAnsi="宋体"/>
        </w:rPr>
        <w:t>是玉米价格，</w:t>
      </w:r>
      <w:r>
        <w:rPr>
          <w:rFonts w:ascii="宋体" w:eastAsia="宋体" w:hAnsi="宋体" w:hint="eastAsia"/>
        </w:rPr>
        <w:t>而玉米价格变化的</w:t>
      </w:r>
      <w:r>
        <w:rPr>
          <w:rFonts w:ascii="宋体" w:eastAsia="宋体" w:hAnsi="宋体"/>
        </w:rPr>
        <w:t>部分原因是小麦产量实际下降。</w:t>
      </w:r>
      <w:r>
        <w:rPr>
          <w:rFonts w:ascii="宋体" w:eastAsia="宋体" w:hAnsi="宋体" w:hint="eastAsia"/>
        </w:rPr>
        <w:t>接着，大宗商品市场升温，投机交易开始相互影响。然而，大米价格最初在全球范围内和孟加拉国内均保持稳定，但在小麦价格达到峰值后却出乎意料地开始上涨。实际上，从</w:t>
      </w:r>
      <w:r>
        <w:rPr>
          <w:rFonts w:ascii="宋体" w:eastAsia="宋体" w:hAnsi="宋体"/>
        </w:rPr>
        <w:t>2007年10月到2008年4月</w:t>
      </w:r>
      <w:r>
        <w:rPr>
          <w:rFonts w:ascii="宋体" w:eastAsia="宋体" w:hAnsi="宋体" w:hint="eastAsia"/>
        </w:rPr>
        <w:t>，</w:t>
      </w:r>
      <w:r>
        <w:rPr>
          <w:rFonts w:ascii="宋体" w:eastAsia="宋体" w:hAnsi="宋体"/>
        </w:rPr>
        <w:t>曼谷的大米价格在短短六个月内史无前例</w:t>
      </w:r>
      <w:r>
        <w:rPr>
          <w:rFonts w:ascii="宋体" w:eastAsia="宋体" w:hAnsi="宋体" w:hint="eastAsia"/>
        </w:rPr>
        <w:t>地</w:t>
      </w:r>
      <w:r>
        <w:rPr>
          <w:rFonts w:ascii="宋体" w:eastAsia="宋体" w:hAnsi="宋体"/>
        </w:rPr>
        <w:t>增长了两倍</w:t>
      </w:r>
      <w:r>
        <w:rPr>
          <w:rFonts w:ascii="宋体" w:eastAsia="宋体" w:hAnsi="宋体"/>
          <w:vertAlign w:val="superscript"/>
        </w:rPr>
        <w:footnoteReference w:id="7"/>
      </w:r>
      <w:r>
        <w:rPr>
          <w:rFonts w:ascii="宋体" w:eastAsia="宋体" w:hAnsi="宋体"/>
        </w:rPr>
        <w:t>。</w:t>
      </w:r>
      <w:r>
        <w:rPr>
          <w:rFonts w:ascii="宋体" w:eastAsia="宋体" w:hAnsi="宋体" w:hint="eastAsia"/>
        </w:rPr>
        <w:t>但是，由于产量水平令人满意且供应量正在增加，当时似乎不存在导致大米市场不稳定的根本因素。为了寻找大米价格暴跌的“真正原因”，学者们做出</w:t>
      </w:r>
      <w:r>
        <w:rPr>
          <w:rFonts w:ascii="宋体" w:eastAsia="宋体" w:hAnsi="宋体" w:hint="eastAsia"/>
        </w:rPr>
        <w:lastRenderedPageBreak/>
        <w:t>了很多努力，目前为止，他们的共识是（</w:t>
      </w:r>
      <w:proofErr w:type="spellStart"/>
      <w:r>
        <w:rPr>
          <w:rFonts w:ascii="宋体" w:eastAsia="宋体" w:hAnsi="宋体"/>
        </w:rPr>
        <w:t>i</w:t>
      </w:r>
      <w:proofErr w:type="spellEnd"/>
      <w:r>
        <w:rPr>
          <w:rFonts w:ascii="宋体" w:eastAsia="宋体" w:hAnsi="宋体"/>
        </w:rPr>
        <w:t>）</w:t>
      </w:r>
      <w:r>
        <w:rPr>
          <w:rFonts w:ascii="宋体" w:eastAsia="宋体" w:hAnsi="宋体" w:hint="eastAsia"/>
        </w:rPr>
        <w:t>归咎于</w:t>
      </w:r>
      <w:r>
        <w:rPr>
          <w:rFonts w:ascii="宋体" w:eastAsia="宋体" w:hAnsi="宋体"/>
        </w:rPr>
        <w:t>一些主要生产/消费国的国内大米价格政策（例如印度），或（ii）将此归因于投机</w:t>
      </w:r>
      <w:r>
        <w:rPr>
          <w:rFonts w:ascii="宋体" w:eastAsia="宋体" w:hAnsi="宋体" w:hint="eastAsia"/>
        </w:rPr>
        <w:t>行为</w:t>
      </w:r>
      <w:r>
        <w:rPr>
          <w:rFonts w:ascii="宋体" w:eastAsia="宋体" w:hAnsi="宋体"/>
        </w:rPr>
        <w:t>或大米</w:t>
      </w:r>
      <w:r>
        <w:rPr>
          <w:rFonts w:ascii="宋体" w:eastAsia="宋体" w:hAnsi="宋体" w:hint="eastAsia"/>
        </w:rPr>
        <w:t>的</w:t>
      </w:r>
      <w:r>
        <w:rPr>
          <w:rFonts w:ascii="宋体" w:eastAsia="宋体" w:hAnsi="宋体"/>
        </w:rPr>
        <w:t>“金融化”。</w:t>
      </w:r>
      <w:r>
        <w:rPr>
          <w:rFonts w:ascii="宋体" w:eastAsia="宋体" w:hAnsi="宋体" w:hint="eastAsia"/>
        </w:rPr>
        <w:t>（</w:t>
      </w:r>
      <w:r>
        <w:rPr>
          <w:rFonts w:ascii="宋体" w:eastAsia="宋体" w:hAnsi="宋体"/>
        </w:rPr>
        <w:t>Timmer，2011）。一个更</w:t>
      </w:r>
      <w:r>
        <w:rPr>
          <w:rFonts w:ascii="宋体" w:eastAsia="宋体" w:hAnsi="宋体" w:hint="eastAsia"/>
        </w:rPr>
        <w:t>基础</w:t>
      </w:r>
      <w:r>
        <w:rPr>
          <w:rFonts w:ascii="宋体" w:eastAsia="宋体" w:hAnsi="宋体"/>
        </w:rPr>
        <w:t>的问题与周期性价格泡沫的存在有关</w:t>
      </w:r>
      <w:r>
        <w:rPr>
          <w:rFonts w:ascii="宋体" w:eastAsia="宋体" w:hAnsi="宋体" w:hint="eastAsia"/>
        </w:rPr>
        <w:t>，</w:t>
      </w:r>
      <w:r>
        <w:rPr>
          <w:rFonts w:ascii="宋体" w:eastAsia="宋体" w:hAnsi="宋体"/>
        </w:rPr>
        <w:t>尽管大多数研究未能</w:t>
      </w:r>
      <w:proofErr w:type="gramStart"/>
      <w:r>
        <w:rPr>
          <w:rFonts w:ascii="宋体" w:eastAsia="宋体" w:hAnsi="宋体"/>
        </w:rPr>
        <w:t>使用</w:t>
      </w:r>
      <w:r>
        <w:rPr>
          <w:rFonts w:ascii="宋体" w:eastAsia="宋体" w:hAnsi="宋体" w:hint="eastAsia"/>
        </w:rPr>
        <w:t>日度</w:t>
      </w:r>
      <w:r>
        <w:rPr>
          <w:rFonts w:ascii="宋体" w:eastAsia="宋体" w:hAnsi="宋体"/>
        </w:rPr>
        <w:t>价格</w:t>
      </w:r>
      <w:proofErr w:type="gramEnd"/>
      <w:r>
        <w:rPr>
          <w:rFonts w:ascii="宋体" w:eastAsia="宋体" w:hAnsi="宋体"/>
        </w:rPr>
        <w:t>数据</w:t>
      </w:r>
      <w:r>
        <w:rPr>
          <w:rFonts w:ascii="宋体" w:eastAsia="宋体" w:hAnsi="宋体" w:hint="eastAsia"/>
        </w:rPr>
        <w:t>，</w:t>
      </w:r>
      <w:r>
        <w:rPr>
          <w:rFonts w:ascii="宋体" w:eastAsia="宋体" w:hAnsi="宋体"/>
        </w:rPr>
        <w:t>使</w:t>
      </w:r>
      <w:r>
        <w:rPr>
          <w:rFonts w:ascii="宋体" w:eastAsia="宋体" w:hAnsi="宋体" w:hint="eastAsia"/>
        </w:rPr>
        <w:t>得对</w:t>
      </w:r>
      <w:r>
        <w:rPr>
          <w:rFonts w:ascii="宋体" w:eastAsia="宋体" w:hAnsi="宋体"/>
        </w:rPr>
        <w:t>泡沫</w:t>
      </w:r>
      <w:r>
        <w:rPr>
          <w:rFonts w:ascii="宋体" w:eastAsia="宋体" w:hAnsi="宋体" w:hint="eastAsia"/>
        </w:rPr>
        <w:t>是否存在的定量验证结果较为模糊</w:t>
      </w:r>
      <w:r>
        <w:rPr>
          <w:rFonts w:ascii="宋体" w:eastAsia="宋体" w:hAnsi="宋体"/>
        </w:rPr>
        <w:t>（Areal et al.，2014； Gilbert，2010），但</w:t>
      </w:r>
      <w:r>
        <w:rPr>
          <w:rFonts w:ascii="宋体" w:eastAsia="宋体" w:hAnsi="宋体" w:hint="eastAsia"/>
        </w:rPr>
        <w:t>学者们</w:t>
      </w:r>
      <w:r>
        <w:rPr>
          <w:rFonts w:ascii="宋体" w:eastAsia="宋体" w:hAnsi="宋体"/>
        </w:rPr>
        <w:t>已经发现了</w:t>
      </w:r>
      <w:r>
        <w:rPr>
          <w:rFonts w:ascii="宋体" w:eastAsia="宋体" w:hAnsi="宋体" w:hint="eastAsia"/>
        </w:rPr>
        <w:t>泡沫</w:t>
      </w:r>
      <w:r>
        <w:rPr>
          <w:rFonts w:ascii="宋体" w:eastAsia="宋体" w:hAnsi="宋体"/>
        </w:rPr>
        <w:t>存在的一些证据。</w:t>
      </w:r>
    </w:p>
    <w:p w14:paraId="6745E9E0" w14:textId="77777777" w:rsidR="006533C6" w:rsidRDefault="00D610D9">
      <w:pPr>
        <w:ind w:firstLineChars="200" w:firstLine="420"/>
        <w:rPr>
          <w:rFonts w:ascii="宋体" w:eastAsia="宋体" w:hAnsi="宋体"/>
        </w:rPr>
      </w:pPr>
      <w:r>
        <w:rPr>
          <w:rFonts w:ascii="宋体" w:eastAsia="宋体" w:hAnsi="宋体" w:hint="eastAsia"/>
        </w:rPr>
        <w:t>在孟加拉国和世界市场危机发生之前，孟加拉国内大米市场就开始做出反应。高昂的价格导致了农民的强劲供给反应。该年冬季</w:t>
      </w:r>
      <w:proofErr w:type="spellStart"/>
      <w:r>
        <w:rPr>
          <w:rFonts w:ascii="宋体" w:eastAsia="宋体" w:hAnsi="宋体"/>
        </w:rPr>
        <w:t>Boro</w:t>
      </w:r>
      <w:proofErr w:type="spellEnd"/>
      <w:r>
        <w:rPr>
          <w:rFonts w:ascii="宋体" w:eastAsia="宋体" w:hAnsi="宋体" w:hint="eastAsia"/>
        </w:rPr>
        <w:t>品种稻米大丰收，为迅速使市场恢复平稳提供了助力。然而，世界市场上仍然存在用钱买不到大米的时期——因为不确定性的存在，每个人都紧紧握住自己手中的供给。大米丰收、世界经济低迷和国内价格波动给</w:t>
      </w:r>
      <w:r>
        <w:rPr>
          <w:rFonts w:ascii="宋体" w:eastAsia="宋体" w:hAnsi="宋体"/>
        </w:rPr>
        <w:t>2009年的稻米</w:t>
      </w:r>
      <w:r>
        <w:rPr>
          <w:rFonts w:ascii="宋体" w:eastAsia="宋体" w:hAnsi="宋体" w:hint="eastAsia"/>
        </w:rPr>
        <w:t>生产</w:t>
      </w:r>
      <w:r>
        <w:rPr>
          <w:rFonts w:ascii="宋体" w:eastAsia="宋体" w:hAnsi="宋体"/>
        </w:rPr>
        <w:t>农户造成了严重的激励问题，</w:t>
      </w:r>
      <w:r>
        <w:rPr>
          <w:rFonts w:ascii="宋体" w:eastAsia="宋体" w:hAnsi="宋体" w:hint="eastAsia"/>
        </w:rPr>
        <w:t>这使得</w:t>
      </w:r>
      <w:r>
        <w:rPr>
          <w:rFonts w:ascii="宋体" w:eastAsia="宋体" w:hAnsi="宋体"/>
        </w:rPr>
        <w:t>政府通过化肥和能源补贴大力干预农业</w:t>
      </w:r>
      <w:r>
        <w:rPr>
          <w:rFonts w:ascii="宋体" w:eastAsia="宋体" w:hAnsi="宋体" w:hint="eastAsia"/>
        </w:rPr>
        <w:t>的努力受到了损害</w:t>
      </w:r>
      <w:r>
        <w:rPr>
          <w:rFonts w:ascii="宋体" w:eastAsia="宋体" w:hAnsi="宋体"/>
        </w:rPr>
        <w:t>。从2010</w:t>
      </w:r>
      <w:r>
        <w:rPr>
          <w:rFonts w:ascii="宋体" w:eastAsia="宋体" w:hAnsi="宋体" w:hint="eastAsia"/>
        </w:rPr>
        <w:t>-2011</w:t>
      </w:r>
      <w:r>
        <w:rPr>
          <w:rFonts w:ascii="宋体" w:eastAsia="宋体" w:hAnsi="宋体"/>
        </w:rPr>
        <w:t>年起，食品</w:t>
      </w:r>
      <w:r>
        <w:rPr>
          <w:rFonts w:ascii="宋体" w:eastAsia="宋体" w:hAnsi="宋体" w:hint="eastAsia"/>
        </w:rPr>
        <w:t>价格压力</w:t>
      </w:r>
      <w:r>
        <w:rPr>
          <w:rFonts w:ascii="宋体" w:eastAsia="宋体" w:hAnsi="宋体"/>
        </w:rPr>
        <w:t>导致</w:t>
      </w:r>
      <w:r>
        <w:rPr>
          <w:rFonts w:ascii="宋体" w:eastAsia="宋体" w:hAnsi="宋体" w:hint="eastAsia"/>
        </w:rPr>
        <w:t>了孟加拉国</w:t>
      </w:r>
      <w:r>
        <w:rPr>
          <w:rFonts w:ascii="宋体" w:eastAsia="宋体" w:hAnsi="宋体"/>
        </w:rPr>
        <w:t>通货膨胀上升。在孟加拉国，</w:t>
      </w:r>
      <w:proofErr w:type="gramStart"/>
      <w:r>
        <w:rPr>
          <w:rFonts w:ascii="宋体" w:eastAsia="宋体" w:hAnsi="宋体" w:hint="eastAsia"/>
        </w:rPr>
        <w:t>通胀受食品</w:t>
      </w:r>
      <w:proofErr w:type="gramEnd"/>
      <w:r>
        <w:rPr>
          <w:rFonts w:ascii="宋体" w:eastAsia="宋体" w:hAnsi="宋体" w:hint="eastAsia"/>
        </w:rPr>
        <w:t>价格引导的现象非常常见</w:t>
      </w:r>
      <w:r>
        <w:rPr>
          <w:rFonts w:ascii="宋体" w:eastAsia="宋体" w:hAnsi="宋体"/>
        </w:rPr>
        <w:t>，因为</w:t>
      </w:r>
      <w:r>
        <w:rPr>
          <w:rFonts w:ascii="宋体" w:eastAsia="宋体" w:hAnsi="宋体" w:hint="eastAsia"/>
        </w:rPr>
        <w:t>食品</w:t>
      </w:r>
      <w:r>
        <w:rPr>
          <w:rFonts w:ascii="宋体" w:eastAsia="宋体" w:hAnsi="宋体"/>
        </w:rPr>
        <w:t>几乎占了CPI</w:t>
      </w:r>
      <w:r>
        <w:rPr>
          <w:rFonts w:ascii="宋体" w:eastAsia="宋体" w:hAnsi="宋体" w:hint="eastAsia"/>
        </w:rPr>
        <w:t>篮子</w:t>
      </w:r>
      <w:r>
        <w:rPr>
          <w:rFonts w:ascii="宋体" w:eastAsia="宋体" w:hAnsi="宋体"/>
        </w:rPr>
        <w:t>的59</w:t>
      </w:r>
      <w:r>
        <w:rPr>
          <w:rFonts w:ascii="宋体" w:eastAsia="宋体" w:hAnsi="宋体" w:hint="eastAsia"/>
        </w:rPr>
        <w:t>%</w:t>
      </w:r>
      <w:r>
        <w:rPr>
          <w:rFonts w:ascii="宋体" w:eastAsia="宋体" w:hAnsi="宋体"/>
        </w:rPr>
        <w:t>，</w:t>
      </w:r>
      <w:r>
        <w:rPr>
          <w:rFonts w:ascii="宋体" w:eastAsia="宋体" w:hAnsi="宋体" w:hint="eastAsia"/>
        </w:rPr>
        <w:t>其中仅</w:t>
      </w:r>
      <w:r>
        <w:rPr>
          <w:rFonts w:ascii="宋体" w:eastAsia="宋体" w:hAnsi="宋体"/>
        </w:rPr>
        <w:t>大米</w:t>
      </w:r>
      <w:r>
        <w:rPr>
          <w:rFonts w:ascii="宋体" w:eastAsia="宋体" w:hAnsi="宋体" w:hint="eastAsia"/>
        </w:rPr>
        <w:t>一项</w:t>
      </w:r>
      <w:r>
        <w:rPr>
          <w:rFonts w:ascii="宋体" w:eastAsia="宋体" w:hAnsi="宋体"/>
        </w:rPr>
        <w:t>就占了20</w:t>
      </w:r>
      <w:r>
        <w:rPr>
          <w:rFonts w:ascii="宋体" w:eastAsia="宋体" w:hAnsi="宋体" w:hint="eastAsia"/>
        </w:rPr>
        <w:t>%</w:t>
      </w:r>
      <w:r>
        <w:rPr>
          <w:rFonts w:ascii="宋体" w:eastAsia="宋体" w:hAnsi="宋体"/>
        </w:rPr>
        <w:t>以上。实际上，2011</w:t>
      </w:r>
      <w:r>
        <w:rPr>
          <w:rFonts w:ascii="宋体" w:eastAsia="宋体" w:hAnsi="宋体" w:hint="eastAsia"/>
        </w:rPr>
        <w:t>-20</w:t>
      </w:r>
      <w:r>
        <w:rPr>
          <w:rFonts w:ascii="宋体" w:eastAsia="宋体" w:hAnsi="宋体"/>
        </w:rPr>
        <w:t>12年</w:t>
      </w:r>
      <w:r>
        <w:rPr>
          <w:rFonts w:ascii="宋体" w:eastAsia="宋体" w:hAnsi="宋体" w:hint="eastAsia"/>
        </w:rPr>
        <w:t>，</w:t>
      </w:r>
      <w:r>
        <w:rPr>
          <w:rFonts w:ascii="宋体" w:eastAsia="宋体" w:hAnsi="宋体"/>
        </w:rPr>
        <w:t>大米价格对</w:t>
      </w:r>
      <w:r>
        <w:rPr>
          <w:rFonts w:ascii="宋体" w:eastAsia="宋体" w:hAnsi="宋体" w:hint="eastAsia"/>
        </w:rPr>
        <w:t>孟加拉国</w:t>
      </w:r>
      <w:r>
        <w:rPr>
          <w:rFonts w:ascii="宋体" w:eastAsia="宋体" w:hAnsi="宋体"/>
        </w:rPr>
        <w:t>CPI</w:t>
      </w:r>
      <w:r>
        <w:rPr>
          <w:rFonts w:ascii="宋体" w:eastAsia="宋体" w:hAnsi="宋体" w:hint="eastAsia"/>
        </w:rPr>
        <w:t>涨幅</w:t>
      </w:r>
      <w:r>
        <w:rPr>
          <w:rFonts w:ascii="宋体" w:eastAsia="宋体" w:hAnsi="宋体"/>
        </w:rPr>
        <w:t>的贡献高达23.4</w:t>
      </w:r>
      <w:r>
        <w:rPr>
          <w:rFonts w:ascii="宋体" w:eastAsia="宋体" w:hAnsi="宋体" w:hint="eastAsia"/>
        </w:rPr>
        <w:t>%</w:t>
      </w:r>
      <w:r>
        <w:rPr>
          <w:rFonts w:ascii="宋体" w:eastAsia="宋体" w:hAnsi="宋体"/>
        </w:rPr>
        <w:t>。</w:t>
      </w:r>
    </w:p>
    <w:p w14:paraId="002A25F3" w14:textId="77777777" w:rsidR="006533C6" w:rsidRDefault="00D610D9">
      <w:pPr>
        <w:ind w:firstLineChars="200" w:firstLine="420"/>
        <w:rPr>
          <w:rFonts w:ascii="宋体" w:eastAsia="宋体" w:hAnsi="宋体"/>
        </w:rPr>
      </w:pPr>
      <w:r>
        <w:rPr>
          <w:rFonts w:ascii="宋体" w:eastAsia="宋体" w:hAnsi="宋体" w:hint="eastAsia"/>
        </w:rPr>
        <w:t>在孟加拉国独立后不久，</w:t>
      </w:r>
      <w:r>
        <w:rPr>
          <w:rFonts w:ascii="宋体" w:eastAsia="宋体" w:hAnsi="宋体"/>
        </w:rPr>
        <w:t>1972年至1973年</w:t>
      </w:r>
      <w:r>
        <w:rPr>
          <w:rFonts w:ascii="宋体" w:eastAsia="宋体" w:hAnsi="宋体" w:hint="eastAsia"/>
        </w:rPr>
        <w:t>气象灾害给该国带来了巨大的冲击。当时世界各国</w:t>
      </w:r>
      <w:r>
        <w:rPr>
          <w:rFonts w:ascii="宋体" w:eastAsia="宋体" w:hAnsi="宋体"/>
        </w:rPr>
        <w:t>（尤其是美国和苏联）</w:t>
      </w:r>
      <w:r>
        <w:rPr>
          <w:rFonts w:ascii="宋体" w:eastAsia="宋体" w:hAnsi="宋体" w:hint="eastAsia"/>
        </w:rPr>
        <w:t>保护主义盛行，又使得气象灾害的后果</w:t>
      </w:r>
      <w:r>
        <w:rPr>
          <w:rFonts w:ascii="宋体" w:eastAsia="宋体" w:hAnsi="宋体"/>
        </w:rPr>
        <w:t>变得更加严重。 1974年的孟加拉国饥荒</w:t>
      </w:r>
      <w:r>
        <w:rPr>
          <w:rFonts w:ascii="宋体" w:eastAsia="宋体" w:hAnsi="宋体" w:hint="eastAsia"/>
        </w:rPr>
        <w:t>就</w:t>
      </w:r>
      <w:r>
        <w:rPr>
          <w:rFonts w:ascii="宋体" w:eastAsia="宋体" w:hAnsi="宋体"/>
        </w:rPr>
        <w:t>与这一事件有关，</w:t>
      </w:r>
      <w:r>
        <w:rPr>
          <w:rFonts w:ascii="宋体" w:eastAsia="宋体" w:hAnsi="宋体" w:hint="eastAsia"/>
        </w:rPr>
        <w:t>彼时</w:t>
      </w:r>
      <w:r>
        <w:rPr>
          <w:rFonts w:ascii="宋体" w:eastAsia="宋体" w:hAnsi="宋体"/>
        </w:rPr>
        <w:t>孟加拉国正从战乱和水稻歉收中恢复过来，</w:t>
      </w:r>
      <w:r>
        <w:rPr>
          <w:rFonts w:ascii="宋体" w:eastAsia="宋体" w:hAnsi="宋体" w:hint="eastAsia"/>
        </w:rPr>
        <w:t>而气象灾害则</w:t>
      </w:r>
      <w:r>
        <w:rPr>
          <w:rFonts w:ascii="宋体" w:eastAsia="宋体" w:hAnsi="宋体"/>
        </w:rPr>
        <w:t>导致</w:t>
      </w:r>
      <w:r>
        <w:rPr>
          <w:rFonts w:ascii="宋体" w:eastAsia="宋体" w:hAnsi="宋体" w:hint="eastAsia"/>
        </w:rPr>
        <w:t>了</w:t>
      </w:r>
      <w:r>
        <w:rPr>
          <w:rFonts w:ascii="宋体" w:eastAsia="宋体" w:hAnsi="宋体"/>
        </w:rPr>
        <w:t>1974年的</w:t>
      </w:r>
      <w:r>
        <w:rPr>
          <w:rFonts w:ascii="宋体" w:eastAsia="宋体" w:hAnsi="宋体" w:hint="eastAsia"/>
        </w:rPr>
        <w:t>经济</w:t>
      </w:r>
      <w:r>
        <w:rPr>
          <w:rFonts w:ascii="宋体" w:eastAsia="宋体" w:hAnsi="宋体"/>
        </w:rPr>
        <w:t>崩溃。 与2006–2008年一样，</w:t>
      </w:r>
      <w:r>
        <w:rPr>
          <w:rFonts w:ascii="宋体" w:eastAsia="宋体" w:hAnsi="宋体" w:hint="eastAsia"/>
        </w:rPr>
        <w:t>孟加拉国经历了一个</w:t>
      </w:r>
      <w:r>
        <w:rPr>
          <w:rFonts w:ascii="宋体" w:eastAsia="宋体" w:hAnsi="宋体"/>
        </w:rPr>
        <w:t>世界水稻市场</w:t>
      </w:r>
      <w:r>
        <w:rPr>
          <w:rFonts w:ascii="宋体" w:eastAsia="宋体" w:hAnsi="宋体" w:hint="eastAsia"/>
        </w:rPr>
        <w:t>价值</w:t>
      </w:r>
      <w:r>
        <w:rPr>
          <w:rFonts w:ascii="宋体" w:eastAsia="宋体" w:hAnsi="宋体"/>
        </w:rPr>
        <w:t>完全蒸发的</w:t>
      </w:r>
      <w:r>
        <w:rPr>
          <w:rFonts w:ascii="宋体" w:eastAsia="宋体" w:hAnsi="宋体" w:hint="eastAsia"/>
        </w:rPr>
        <w:t>艰难</w:t>
      </w:r>
      <w:r>
        <w:rPr>
          <w:rFonts w:ascii="宋体" w:eastAsia="宋体" w:hAnsi="宋体"/>
        </w:rPr>
        <w:t>时期（1973年至1974年</w:t>
      </w:r>
      <w:r>
        <w:rPr>
          <w:rFonts w:ascii="宋体" w:eastAsia="宋体" w:hAnsi="宋体" w:hint="eastAsia"/>
        </w:rPr>
        <w:t>间的</w:t>
      </w:r>
      <w:r>
        <w:rPr>
          <w:rFonts w:ascii="宋体" w:eastAsia="宋体" w:hAnsi="宋体"/>
        </w:rPr>
        <w:t>9个月）。</w:t>
      </w:r>
    </w:p>
    <w:p w14:paraId="6BFE7A25" w14:textId="77777777" w:rsidR="006533C6" w:rsidRDefault="00D610D9">
      <w:pPr>
        <w:ind w:firstLineChars="200" w:firstLine="420"/>
        <w:rPr>
          <w:rFonts w:ascii="宋体" w:eastAsia="宋体" w:hAnsi="宋体"/>
        </w:rPr>
      </w:pPr>
      <w:r>
        <w:rPr>
          <w:rFonts w:ascii="宋体" w:eastAsia="宋体" w:hAnsi="宋体" w:hint="eastAsia"/>
        </w:rPr>
        <w:t>全球冲击给贫穷国家留下了深刻的烙印，使他们认为无法完全依靠市场来确保粮食安全，这也成为了孟加拉国和印度等国进一步开放国内大米市场的主要障碍。</w:t>
      </w:r>
    </w:p>
    <w:p w14:paraId="1CA0D75B" w14:textId="77777777" w:rsidR="006533C6" w:rsidRDefault="00D610D9">
      <w:pPr>
        <w:ind w:firstLineChars="200" w:firstLine="420"/>
        <w:rPr>
          <w:rFonts w:ascii="宋体" w:eastAsia="宋体" w:hAnsi="宋体"/>
        </w:rPr>
      </w:pPr>
      <w:r>
        <w:rPr>
          <w:rFonts w:ascii="宋体" w:eastAsia="宋体" w:hAnsi="宋体" w:hint="eastAsia"/>
        </w:rPr>
        <w:t>在粮食市场危机之外，还有另一个问题与孟加拉国内大米市场在世界市场中的整合程度有关。在</w:t>
      </w:r>
      <w:r>
        <w:rPr>
          <w:rFonts w:ascii="宋体" w:eastAsia="宋体" w:hAnsi="宋体"/>
        </w:rPr>
        <w:t>90年代中期之前，外部</w:t>
      </w:r>
      <w:r>
        <w:rPr>
          <w:rFonts w:ascii="宋体" w:eastAsia="宋体" w:hAnsi="宋体" w:hint="eastAsia"/>
        </w:rPr>
        <w:t>市场的</w:t>
      </w:r>
      <w:r>
        <w:rPr>
          <w:rFonts w:ascii="宋体" w:eastAsia="宋体" w:hAnsi="宋体"/>
        </w:rPr>
        <w:t>影响</w:t>
      </w:r>
      <w:r>
        <w:rPr>
          <w:rFonts w:ascii="宋体" w:eastAsia="宋体" w:hAnsi="宋体" w:hint="eastAsia"/>
        </w:rPr>
        <w:t>大多是</w:t>
      </w:r>
      <w:r>
        <w:rPr>
          <w:rFonts w:ascii="宋体" w:eastAsia="宋体" w:hAnsi="宋体"/>
        </w:rPr>
        <w:t>通过</w:t>
      </w:r>
      <w:r>
        <w:rPr>
          <w:rFonts w:ascii="宋体" w:eastAsia="宋体" w:hAnsi="宋体" w:hint="eastAsia"/>
        </w:rPr>
        <w:t>大米</w:t>
      </w:r>
      <w:r>
        <w:rPr>
          <w:rFonts w:ascii="宋体" w:eastAsia="宋体" w:hAnsi="宋体"/>
        </w:rPr>
        <w:t>数量传递的</w:t>
      </w:r>
      <w:r>
        <w:rPr>
          <w:rFonts w:ascii="宋体" w:eastAsia="宋体" w:hAnsi="宋体" w:hint="eastAsia"/>
        </w:rPr>
        <w:t>。在大米数量问题中，较为重要的是</w:t>
      </w:r>
      <w:r>
        <w:rPr>
          <w:rFonts w:ascii="宋体" w:eastAsia="宋体" w:hAnsi="宋体"/>
        </w:rPr>
        <w:t>粮食援助的到来时间和现金进口的时间，</w:t>
      </w:r>
      <w:r>
        <w:rPr>
          <w:rFonts w:ascii="宋体" w:eastAsia="宋体" w:hAnsi="宋体" w:hint="eastAsia"/>
        </w:rPr>
        <w:t>这些因素</w:t>
      </w:r>
      <w:r>
        <w:rPr>
          <w:rFonts w:ascii="宋体" w:eastAsia="宋体" w:hAnsi="宋体"/>
        </w:rPr>
        <w:t>又与国内</w:t>
      </w:r>
      <w:r>
        <w:rPr>
          <w:rFonts w:ascii="宋体" w:eastAsia="宋体" w:hAnsi="宋体" w:hint="eastAsia"/>
        </w:rPr>
        <w:t>粮食</w:t>
      </w:r>
      <w:r>
        <w:rPr>
          <w:rFonts w:ascii="宋体" w:eastAsia="宋体" w:hAnsi="宋体"/>
        </w:rPr>
        <w:t>生产不足有关。自90年代以来，国内市场一体化程度</w:t>
      </w:r>
      <w:r>
        <w:rPr>
          <w:rFonts w:ascii="宋体" w:eastAsia="宋体" w:hAnsi="宋体" w:hint="eastAsia"/>
        </w:rPr>
        <w:t>已经有了大幅</w:t>
      </w:r>
      <w:r>
        <w:rPr>
          <w:rFonts w:ascii="宋体" w:eastAsia="宋体" w:hAnsi="宋体"/>
        </w:rPr>
        <w:t>提高</w:t>
      </w:r>
      <w:r>
        <w:rPr>
          <w:rFonts w:ascii="宋体" w:eastAsia="宋体" w:hAnsi="宋体" w:hint="eastAsia"/>
        </w:rPr>
        <w:t>。</w:t>
      </w:r>
      <w:r>
        <w:rPr>
          <w:rFonts w:ascii="宋体" w:eastAsia="宋体" w:hAnsi="宋体"/>
        </w:rPr>
        <w:t>特别是</w:t>
      </w:r>
      <w:r>
        <w:rPr>
          <w:rFonts w:ascii="宋体" w:eastAsia="宋体" w:hAnsi="宋体" w:hint="eastAsia"/>
        </w:rPr>
        <w:t>针对</w:t>
      </w:r>
      <w:r>
        <w:rPr>
          <w:rFonts w:ascii="宋体" w:eastAsia="宋体" w:hAnsi="宋体"/>
        </w:rPr>
        <w:t>印度市场</w:t>
      </w:r>
      <w:r>
        <w:rPr>
          <w:rFonts w:ascii="宋体" w:eastAsia="宋体" w:hAnsi="宋体" w:hint="eastAsia"/>
        </w:rPr>
        <w:t>：孟加拉国</w:t>
      </w:r>
      <w:r>
        <w:rPr>
          <w:rFonts w:ascii="宋体" w:eastAsia="宋体" w:hAnsi="宋体"/>
        </w:rPr>
        <w:t>大米进口大部分来自印度。因此，价格影响跨境的传递将取决于进口量及其价格，除了纯投机成分外，</w:t>
      </w:r>
      <w:r>
        <w:rPr>
          <w:rFonts w:ascii="宋体" w:eastAsia="宋体" w:hAnsi="宋体" w:hint="eastAsia"/>
        </w:rPr>
        <w:t>价格还</w:t>
      </w:r>
      <w:r>
        <w:rPr>
          <w:rFonts w:ascii="宋体" w:eastAsia="宋体" w:hAnsi="宋体"/>
        </w:rPr>
        <w:t>由预期收成</w:t>
      </w:r>
      <w:r>
        <w:rPr>
          <w:rFonts w:ascii="宋体" w:eastAsia="宋体" w:hAnsi="宋体" w:hint="eastAsia"/>
        </w:rPr>
        <w:t>、</w:t>
      </w:r>
      <w:r>
        <w:rPr>
          <w:rFonts w:ascii="宋体" w:eastAsia="宋体" w:hAnsi="宋体"/>
        </w:rPr>
        <w:t>公共部门的粮食储备</w:t>
      </w:r>
      <w:r>
        <w:rPr>
          <w:rFonts w:ascii="宋体" w:eastAsia="宋体" w:hAnsi="宋体" w:hint="eastAsia"/>
        </w:rPr>
        <w:t>、</w:t>
      </w:r>
      <w:r>
        <w:rPr>
          <w:rFonts w:ascii="宋体" w:eastAsia="宋体" w:hAnsi="宋体"/>
        </w:rPr>
        <w:t>大米厂和贸易商发出</w:t>
      </w:r>
      <w:r>
        <w:rPr>
          <w:rFonts w:ascii="宋体" w:eastAsia="宋体" w:hAnsi="宋体" w:hint="eastAsia"/>
        </w:rPr>
        <w:t>的价格信号</w:t>
      </w:r>
      <w:r>
        <w:rPr>
          <w:rFonts w:ascii="宋体" w:eastAsia="宋体" w:hAnsi="宋体"/>
        </w:rPr>
        <w:t>等因素</w:t>
      </w:r>
      <w:r>
        <w:rPr>
          <w:rFonts w:ascii="宋体" w:eastAsia="宋体" w:hAnsi="宋体" w:hint="eastAsia"/>
        </w:rPr>
        <w:t>来</w:t>
      </w:r>
      <w:r>
        <w:rPr>
          <w:rFonts w:ascii="宋体" w:eastAsia="宋体" w:hAnsi="宋体"/>
        </w:rPr>
        <w:t>决定。</w:t>
      </w:r>
    </w:p>
    <w:p w14:paraId="61726DF0" w14:textId="56ED1078" w:rsidR="006533C6" w:rsidRDefault="00D610D9">
      <w:pPr>
        <w:ind w:firstLineChars="200" w:firstLine="420"/>
        <w:rPr>
          <w:rFonts w:ascii="宋体" w:eastAsia="宋体" w:hAnsi="宋体"/>
        </w:rPr>
      </w:pPr>
      <w:r>
        <w:rPr>
          <w:rFonts w:ascii="宋体" w:eastAsia="宋体" w:hAnsi="宋体"/>
        </w:rPr>
        <w:t>2015年</w:t>
      </w:r>
      <w:r>
        <w:rPr>
          <w:rFonts w:ascii="宋体" w:eastAsia="宋体" w:hAnsi="宋体" w:hint="eastAsia"/>
        </w:rPr>
        <w:t>大米价格异常低迷，一方面</w:t>
      </w:r>
      <w:r>
        <w:rPr>
          <w:rFonts w:ascii="宋体" w:eastAsia="宋体" w:hAnsi="宋体"/>
        </w:rPr>
        <w:t>是由于收成良好，</w:t>
      </w:r>
      <w:r>
        <w:rPr>
          <w:rFonts w:ascii="宋体" w:eastAsia="宋体" w:hAnsi="宋体" w:hint="eastAsia"/>
        </w:rPr>
        <w:t>另一方面是由于更低的</w:t>
      </w:r>
      <w:r>
        <w:rPr>
          <w:rFonts w:ascii="宋体" w:eastAsia="宋体" w:hAnsi="宋体"/>
        </w:rPr>
        <w:t>国际价格</w:t>
      </w:r>
      <w:r>
        <w:rPr>
          <w:rFonts w:ascii="宋体" w:eastAsia="宋体" w:hAnsi="宋体" w:hint="eastAsia"/>
        </w:rPr>
        <w:t>导致了低廉的进口成本</w:t>
      </w:r>
      <w:r>
        <w:rPr>
          <w:rFonts w:ascii="宋体" w:eastAsia="宋体" w:hAnsi="宋体"/>
        </w:rPr>
        <w:t>。</w:t>
      </w:r>
      <w:r>
        <w:rPr>
          <w:rFonts w:ascii="宋体" w:eastAsia="宋体" w:hAnsi="宋体" w:hint="eastAsia"/>
        </w:rPr>
        <w:t>孟加拉</w:t>
      </w:r>
      <w:r>
        <w:rPr>
          <w:rFonts w:ascii="宋体" w:eastAsia="宋体" w:hAnsi="宋体"/>
        </w:rPr>
        <w:t>国内价格与世界</w:t>
      </w:r>
      <w:r>
        <w:rPr>
          <w:rFonts w:ascii="宋体" w:eastAsia="宋体" w:hAnsi="宋体" w:hint="eastAsia"/>
        </w:rPr>
        <w:t>市场</w:t>
      </w:r>
      <w:r>
        <w:rPr>
          <w:rFonts w:ascii="宋体" w:eastAsia="宋体" w:hAnsi="宋体"/>
        </w:rPr>
        <w:t>价格之间的相互关系不是直接的，</w:t>
      </w:r>
      <w:r>
        <w:rPr>
          <w:rFonts w:ascii="宋体" w:eastAsia="宋体" w:hAnsi="宋体" w:hint="eastAsia"/>
        </w:rPr>
        <w:t>且正在</w:t>
      </w:r>
      <w:r>
        <w:rPr>
          <w:rFonts w:ascii="宋体" w:eastAsia="宋体" w:hAnsi="宋体"/>
        </w:rPr>
        <w:t>发展中</w:t>
      </w:r>
      <w:r>
        <w:rPr>
          <w:rFonts w:ascii="宋体" w:eastAsia="宋体" w:hAnsi="宋体" w:hint="eastAsia"/>
        </w:rPr>
        <w:t>——</w:t>
      </w:r>
      <w:r>
        <w:rPr>
          <w:rFonts w:ascii="宋体" w:eastAsia="宋体" w:hAnsi="宋体"/>
        </w:rPr>
        <w:t>随着时间的流逝，这种联系已经变得越来越紧密。这是一个</w:t>
      </w:r>
      <w:r>
        <w:rPr>
          <w:rFonts w:ascii="宋体" w:eastAsia="宋体" w:hAnsi="宋体" w:hint="eastAsia"/>
        </w:rPr>
        <w:t>具有现实意义的值得</w:t>
      </w:r>
      <w:r>
        <w:rPr>
          <w:rFonts w:ascii="宋体" w:eastAsia="宋体" w:hAnsi="宋体"/>
        </w:rPr>
        <w:t>进一步研究</w:t>
      </w:r>
      <w:r>
        <w:rPr>
          <w:rFonts w:ascii="宋体" w:eastAsia="宋体" w:hAnsi="宋体" w:hint="eastAsia"/>
        </w:rPr>
        <w:t>的议题</w:t>
      </w:r>
      <w:r>
        <w:rPr>
          <w:rFonts w:ascii="宋体" w:eastAsia="宋体" w:hAnsi="宋体"/>
        </w:rPr>
        <w:t>。</w:t>
      </w:r>
    </w:p>
    <w:p w14:paraId="7DF06CA5" w14:textId="77777777" w:rsidR="006533C6" w:rsidRDefault="006533C6">
      <w:pPr>
        <w:ind w:firstLineChars="200" w:firstLine="420"/>
        <w:rPr>
          <w:rFonts w:ascii="宋体" w:eastAsia="宋体" w:hAnsi="宋体"/>
        </w:rPr>
      </w:pPr>
    </w:p>
    <w:p w14:paraId="0B84FBB1" w14:textId="77777777" w:rsidR="006533C6" w:rsidRDefault="00D610D9">
      <w:pPr>
        <w:rPr>
          <w:rFonts w:ascii="宋体" w:eastAsia="宋体" w:hAnsi="宋体"/>
          <w:b/>
        </w:rPr>
      </w:pPr>
      <w:r>
        <w:rPr>
          <w:rFonts w:ascii="宋体" w:eastAsia="宋体" w:hAnsi="宋体" w:hint="eastAsia"/>
          <w:b/>
        </w:rPr>
        <w:t xml:space="preserve">c. </w:t>
      </w:r>
      <w:r>
        <w:rPr>
          <w:rFonts w:ascii="宋体" w:eastAsia="宋体" w:hAnsi="宋体"/>
          <w:b/>
        </w:rPr>
        <w:t xml:space="preserve"> </w:t>
      </w:r>
      <w:r>
        <w:rPr>
          <w:rFonts w:ascii="宋体" w:eastAsia="宋体" w:hAnsi="宋体" w:hint="eastAsia"/>
          <w:b/>
        </w:rPr>
        <w:t>大米价格对消费者、贸易商、磨坊主和生产者的影响</w:t>
      </w:r>
    </w:p>
    <w:p w14:paraId="07B8719F" w14:textId="77777777" w:rsidR="006533C6" w:rsidRDefault="00D610D9">
      <w:pPr>
        <w:ind w:firstLineChars="200" w:firstLine="420"/>
        <w:rPr>
          <w:rFonts w:ascii="宋体" w:eastAsia="宋体" w:hAnsi="宋体"/>
        </w:rPr>
      </w:pPr>
      <w:r>
        <w:rPr>
          <w:rFonts w:ascii="宋体" w:eastAsia="宋体" w:hAnsi="宋体" w:hint="eastAsia"/>
        </w:rPr>
        <w:t>大米价格对消费者、工薪劳动者以及生产者、加工者和贸易商具有深远的影响。</w:t>
      </w:r>
      <w:r>
        <w:rPr>
          <w:rFonts w:ascii="宋体" w:eastAsia="宋体" w:hAnsi="宋体"/>
        </w:rPr>
        <w:t>由于超过90</w:t>
      </w:r>
      <w:r>
        <w:rPr>
          <w:rFonts w:ascii="宋体" w:eastAsia="宋体" w:hAnsi="宋体" w:hint="eastAsia"/>
        </w:rPr>
        <w:t>%</w:t>
      </w:r>
      <w:r>
        <w:rPr>
          <w:rFonts w:ascii="宋体" w:eastAsia="宋体" w:hAnsi="宋体"/>
        </w:rPr>
        <w:t>的人口食用大米，</w:t>
      </w:r>
      <w:r>
        <w:rPr>
          <w:rFonts w:ascii="宋体" w:eastAsia="宋体" w:hAnsi="宋体" w:hint="eastAsia"/>
        </w:rPr>
        <w:t>大米价格对</w:t>
      </w:r>
      <w:r>
        <w:rPr>
          <w:rFonts w:ascii="宋体" w:eastAsia="宋体" w:hAnsi="宋体"/>
        </w:rPr>
        <w:t>消费者的影响</w:t>
      </w:r>
      <w:r>
        <w:rPr>
          <w:rFonts w:ascii="宋体" w:eastAsia="宋体" w:hAnsi="宋体" w:hint="eastAsia"/>
        </w:rPr>
        <w:t>最为</w:t>
      </w:r>
      <w:r>
        <w:rPr>
          <w:rFonts w:ascii="宋体" w:eastAsia="宋体" w:hAnsi="宋体"/>
        </w:rPr>
        <w:t>普遍。消费者平均将大约39</w:t>
      </w:r>
      <w:r>
        <w:rPr>
          <w:rFonts w:ascii="宋体" w:eastAsia="宋体" w:hAnsi="宋体" w:hint="eastAsia"/>
        </w:rPr>
        <w:t>%</w:t>
      </w:r>
      <w:r>
        <w:rPr>
          <w:rFonts w:ascii="宋体" w:eastAsia="宋体" w:hAnsi="宋体"/>
        </w:rPr>
        <w:t>的家庭预算用于谷物</w:t>
      </w:r>
      <w:r>
        <w:rPr>
          <w:rFonts w:ascii="宋体" w:eastAsia="宋体" w:hAnsi="宋体" w:hint="eastAsia"/>
        </w:rPr>
        <w:t>购买，</w:t>
      </w:r>
      <w:r>
        <w:rPr>
          <w:rFonts w:ascii="宋体" w:eastAsia="宋体" w:hAnsi="宋体"/>
        </w:rPr>
        <w:t>主要是</w:t>
      </w:r>
      <w:r>
        <w:rPr>
          <w:rFonts w:ascii="宋体" w:eastAsia="宋体" w:hAnsi="宋体" w:hint="eastAsia"/>
        </w:rPr>
        <w:t>购买</w:t>
      </w:r>
      <w:r>
        <w:rPr>
          <w:rFonts w:ascii="宋体" w:eastAsia="宋体" w:hAnsi="宋体"/>
        </w:rPr>
        <w:t>大米</w:t>
      </w:r>
      <w:r>
        <w:rPr>
          <w:rFonts w:ascii="宋体" w:eastAsia="宋体" w:hAnsi="宋体" w:hint="eastAsia"/>
        </w:rPr>
        <w:t>。</w:t>
      </w:r>
      <w:r>
        <w:rPr>
          <w:rFonts w:ascii="宋体" w:eastAsia="宋体" w:hAnsi="宋体"/>
        </w:rPr>
        <w:t>对于穷人来说，这一比例预计会更高</w:t>
      </w:r>
      <w:r>
        <w:rPr>
          <w:rFonts w:ascii="宋体" w:eastAsia="宋体" w:hAnsi="宋体" w:hint="eastAsia"/>
        </w:rPr>
        <w:t>。</w:t>
      </w:r>
      <w:r>
        <w:rPr>
          <w:rFonts w:ascii="宋体" w:eastAsia="宋体" w:hAnsi="宋体"/>
        </w:rPr>
        <w:t xml:space="preserve">谷物的边际消费倾向估计约为0.3（Islam, Hossain and </w:t>
      </w:r>
      <w:proofErr w:type="spellStart"/>
      <w:r>
        <w:rPr>
          <w:rFonts w:ascii="宋体" w:eastAsia="宋体" w:hAnsi="宋体"/>
        </w:rPr>
        <w:t>Jaim</w:t>
      </w:r>
      <w:proofErr w:type="spellEnd"/>
      <w:r>
        <w:rPr>
          <w:rFonts w:ascii="宋体" w:eastAsia="宋体" w:hAnsi="宋体"/>
        </w:rPr>
        <w:t>,</w:t>
      </w:r>
      <w:r>
        <w:rPr>
          <w:rFonts w:ascii="宋体" w:eastAsia="宋体" w:hAnsi="宋体" w:hint="eastAsia"/>
        </w:rPr>
        <w:t xml:space="preserve"> </w:t>
      </w:r>
      <w:r>
        <w:rPr>
          <w:rFonts w:ascii="宋体" w:eastAsia="宋体" w:hAnsi="宋体"/>
        </w:rPr>
        <w:t>2007）。</w:t>
      </w:r>
    </w:p>
    <w:p w14:paraId="49EB9CB4" w14:textId="5F9DA761" w:rsidR="006533C6" w:rsidRDefault="00D610D9">
      <w:pPr>
        <w:ind w:firstLineChars="200" w:firstLine="420"/>
        <w:rPr>
          <w:rFonts w:ascii="宋体" w:eastAsia="宋体" w:hAnsi="宋体"/>
        </w:rPr>
      </w:pPr>
      <w:r>
        <w:rPr>
          <w:rFonts w:ascii="宋体" w:eastAsia="宋体" w:hAnsi="宋体" w:hint="eastAsia"/>
        </w:rPr>
        <w:t>消费者面临的主要挑战往往是收获前期（</w:t>
      </w:r>
      <w:r>
        <w:rPr>
          <w:rFonts w:ascii="宋体" w:eastAsia="宋体" w:hAnsi="宋体"/>
        </w:rPr>
        <w:t>3月至4月和9月至10月）的高</w:t>
      </w:r>
      <w:r>
        <w:rPr>
          <w:rFonts w:ascii="宋体" w:eastAsia="宋体" w:hAnsi="宋体" w:hint="eastAsia"/>
        </w:rPr>
        <w:t>大米</w:t>
      </w:r>
      <w:r>
        <w:rPr>
          <w:rFonts w:ascii="宋体" w:eastAsia="宋体" w:hAnsi="宋体"/>
        </w:rPr>
        <w:t>价格。因此，季节性价格高点是</w:t>
      </w:r>
      <w:r>
        <w:rPr>
          <w:rFonts w:ascii="宋体" w:eastAsia="宋体" w:hAnsi="宋体" w:hint="eastAsia"/>
        </w:rPr>
        <w:t>实施</w:t>
      </w:r>
      <w:r>
        <w:rPr>
          <w:rFonts w:ascii="宋体" w:eastAsia="宋体" w:hAnsi="宋体"/>
        </w:rPr>
        <w:t>市场干预</w:t>
      </w:r>
      <w:r>
        <w:rPr>
          <w:rFonts w:ascii="宋体" w:eastAsia="宋体" w:hAnsi="宋体" w:hint="eastAsia"/>
        </w:rPr>
        <w:t>措施</w:t>
      </w:r>
      <w:r>
        <w:rPr>
          <w:rFonts w:ascii="宋体" w:eastAsia="宋体" w:hAnsi="宋体"/>
        </w:rPr>
        <w:t>以稳定价格的重要时机，尤其是</w:t>
      </w:r>
      <w:r>
        <w:rPr>
          <w:rFonts w:ascii="宋体" w:eastAsia="宋体" w:hAnsi="宋体" w:hint="eastAsia"/>
        </w:rPr>
        <w:t>在</w:t>
      </w:r>
      <w:r>
        <w:rPr>
          <w:rFonts w:ascii="宋体" w:eastAsia="宋体" w:hAnsi="宋体"/>
        </w:rPr>
        <w:t>预期收成低于正常水平时。</w:t>
      </w:r>
      <w:r>
        <w:rPr>
          <w:rFonts w:ascii="宋体" w:eastAsia="宋体" w:hAnsi="宋体" w:hint="eastAsia"/>
        </w:rPr>
        <w:t>然而，绿色革命之后一年中水稻收成的时间分布更加均匀，这种季节性</w:t>
      </w:r>
      <w:r w:rsidR="00DF52F7">
        <w:rPr>
          <w:rFonts w:ascii="宋体" w:eastAsia="宋体" w:hAnsi="宋体" w:hint="eastAsia"/>
        </w:rPr>
        <w:t>差异减小</w:t>
      </w:r>
      <w:r>
        <w:rPr>
          <w:rFonts w:ascii="宋体" w:eastAsia="宋体" w:hAnsi="宋体" w:hint="eastAsia"/>
        </w:rPr>
        <w:t>。淡季的不利影响不仅是在于稻米收获前的高价格，也在于淡季时工作机会的缺乏。这个问题在孟加拉国的单作物、低洼山洪易发地带尤为严重，这种地区往往易暴发山洪而无法种植多种水稻。随着在这些地区迅速采用新的、生长期短的水稻品种，淡季带来的问题已基本消除。因此，北部地区类似饥荒的年度“</w:t>
      </w:r>
      <w:r>
        <w:rPr>
          <w:rFonts w:ascii="宋体" w:eastAsia="宋体" w:hAnsi="宋体"/>
        </w:rPr>
        <w:t>Monga”</w:t>
      </w:r>
      <w:r>
        <w:rPr>
          <w:rFonts w:ascii="宋体" w:eastAsia="宋体" w:hAnsi="宋体" w:hint="eastAsia"/>
        </w:rPr>
        <w:t>时期</w:t>
      </w:r>
      <w:r>
        <w:rPr>
          <w:rFonts w:ascii="宋体" w:eastAsia="宋体" w:hAnsi="宋体"/>
        </w:rPr>
        <w:t>现在已成为过去</w:t>
      </w:r>
      <w:r>
        <w:rPr>
          <w:rFonts w:ascii="宋体" w:eastAsia="宋体" w:hAnsi="宋体" w:hint="eastAsia"/>
        </w:rPr>
        <w:t>，</w:t>
      </w:r>
      <w:r>
        <w:rPr>
          <w:rFonts w:ascii="宋体" w:eastAsia="宋体" w:hAnsi="宋体"/>
        </w:rPr>
        <w:t>贫困的农民和工人不再季节</w:t>
      </w:r>
      <w:r>
        <w:rPr>
          <w:rFonts w:ascii="宋体" w:eastAsia="宋体" w:hAnsi="宋体" w:hint="eastAsia"/>
        </w:rPr>
        <w:t>性地</w:t>
      </w:r>
      <w:r>
        <w:rPr>
          <w:rFonts w:ascii="宋体" w:eastAsia="宋体" w:hAnsi="宋体"/>
        </w:rPr>
        <w:t>离开</w:t>
      </w:r>
      <w:r>
        <w:rPr>
          <w:rFonts w:ascii="宋体" w:eastAsia="宋体" w:hAnsi="宋体"/>
        </w:rPr>
        <w:lastRenderedPageBreak/>
        <w:t>村庄去其他地方找工作</w:t>
      </w:r>
      <w:r>
        <w:rPr>
          <w:rFonts w:ascii="宋体" w:eastAsia="宋体" w:hAnsi="宋体"/>
          <w:vertAlign w:val="superscript"/>
        </w:rPr>
        <w:footnoteReference w:id="8"/>
      </w:r>
      <w:r>
        <w:rPr>
          <w:rFonts w:ascii="宋体" w:eastAsia="宋体" w:hAnsi="宋体"/>
        </w:rPr>
        <w:t>。交易者提供</w:t>
      </w:r>
      <w:r>
        <w:rPr>
          <w:rFonts w:ascii="宋体" w:eastAsia="宋体" w:hAnsi="宋体" w:hint="eastAsia"/>
        </w:rPr>
        <w:t>的</w:t>
      </w:r>
      <w:r>
        <w:rPr>
          <w:rFonts w:ascii="宋体" w:eastAsia="宋体" w:hAnsi="宋体"/>
        </w:rPr>
        <w:t>套利</w:t>
      </w:r>
      <w:r>
        <w:rPr>
          <w:rFonts w:ascii="宋体" w:eastAsia="宋体" w:hAnsi="宋体" w:hint="eastAsia"/>
        </w:rPr>
        <w:t>服务随着时间和空间的变化而变化，而两者都需要一定程度的价格变动才能获利。从历史上看，由于稻米作物之间的精益期较短，季节性价格变化幅度有所下降。同时，快速的城市化和劳工阶层的扩大，导致大米需求急剧增加，尤其是在城市地区。不论是从农村到农村还是从农村到城市，稻米的贸易大部分是空间交易，因此价格和销售利润率对于交易非常重要。曾经有一段时间，大米贸易中有一种典型的债务捆绑作法（</w:t>
      </w:r>
      <w:r>
        <w:rPr>
          <w:rFonts w:ascii="宋体" w:eastAsia="宋体" w:hAnsi="宋体"/>
        </w:rPr>
        <w:t>Murshid</w:t>
      </w:r>
      <w:r>
        <w:rPr>
          <w:rFonts w:ascii="宋体" w:eastAsia="宋体" w:hAnsi="宋体" w:hint="eastAsia"/>
        </w:rPr>
        <w:t>，</w:t>
      </w:r>
      <w:r>
        <w:rPr>
          <w:rFonts w:ascii="宋体" w:eastAsia="宋体" w:hAnsi="宋体"/>
        </w:rPr>
        <w:t>2015</w:t>
      </w:r>
      <w:r>
        <w:rPr>
          <w:rFonts w:ascii="宋体" w:eastAsia="宋体" w:hAnsi="宋体" w:hint="eastAsia"/>
        </w:rPr>
        <w:t>；</w:t>
      </w:r>
      <w:r>
        <w:rPr>
          <w:rFonts w:ascii="宋体" w:eastAsia="宋体" w:hAnsi="宋体"/>
        </w:rPr>
        <w:t xml:space="preserve"> Reardon et al.</w:t>
      </w:r>
      <w:r>
        <w:rPr>
          <w:rFonts w:ascii="宋体" w:eastAsia="宋体" w:hAnsi="宋体" w:hint="eastAsia"/>
        </w:rPr>
        <w:t>，</w:t>
      </w:r>
      <w:r>
        <w:rPr>
          <w:rFonts w:ascii="宋体" w:eastAsia="宋体" w:hAnsi="宋体"/>
        </w:rPr>
        <w:t>2014），</w:t>
      </w:r>
      <w:r>
        <w:rPr>
          <w:rFonts w:ascii="宋体" w:eastAsia="宋体" w:hAnsi="宋体" w:hint="eastAsia"/>
        </w:rPr>
        <w:t>如今已经消失了，这种作法曾经使得大米市场成为</w:t>
      </w:r>
      <w:r>
        <w:rPr>
          <w:rFonts w:ascii="宋体" w:eastAsia="宋体" w:hAnsi="宋体"/>
        </w:rPr>
        <w:t>了一个充满活力</w:t>
      </w:r>
      <w:r>
        <w:rPr>
          <w:rFonts w:ascii="宋体" w:eastAsia="宋体" w:hAnsi="宋体" w:hint="eastAsia"/>
        </w:rPr>
        <w:t>、</w:t>
      </w:r>
      <w:r>
        <w:rPr>
          <w:rFonts w:ascii="宋体" w:eastAsia="宋体" w:hAnsi="宋体"/>
        </w:rPr>
        <w:t>竞争激烈的市场。</w:t>
      </w:r>
    </w:p>
    <w:p w14:paraId="0D71AFF1" w14:textId="77777777" w:rsidR="006533C6" w:rsidRDefault="00D610D9">
      <w:pPr>
        <w:ind w:firstLineChars="200" w:firstLine="420"/>
        <w:rPr>
          <w:rFonts w:ascii="宋体" w:eastAsia="宋体" w:hAnsi="宋体"/>
        </w:rPr>
      </w:pPr>
      <w:r>
        <w:rPr>
          <w:rFonts w:ascii="宋体" w:eastAsia="宋体" w:hAnsi="宋体" w:hint="eastAsia"/>
        </w:rPr>
        <w:t>如今，磨坊主和加工商已成为稻米行业中重要的参与者。大型全自动碾米厂的大量投资建成使得大米碾磨能力得到了极大的提高（</w:t>
      </w:r>
      <w:r>
        <w:rPr>
          <w:rFonts w:ascii="宋体" w:eastAsia="宋体" w:hAnsi="宋体"/>
        </w:rPr>
        <w:t>Reardon，2014）。随着大型现代化工厂的发展，传统的小型加工</w:t>
      </w:r>
      <w:r>
        <w:rPr>
          <w:rFonts w:ascii="宋体" w:eastAsia="宋体" w:hAnsi="宋体" w:hint="eastAsia"/>
        </w:rPr>
        <w:t>厂</w:t>
      </w:r>
      <w:r>
        <w:rPr>
          <w:rFonts w:ascii="宋体" w:eastAsia="宋体" w:hAnsi="宋体"/>
        </w:rPr>
        <w:t>逐渐消失。</w:t>
      </w:r>
      <w:r>
        <w:rPr>
          <w:rFonts w:ascii="宋体" w:eastAsia="宋体" w:hAnsi="宋体" w:hint="eastAsia"/>
        </w:rPr>
        <w:t>利用新技术</w:t>
      </w:r>
      <w:r>
        <w:rPr>
          <w:rFonts w:ascii="宋体" w:eastAsia="宋体" w:hAnsi="宋体"/>
        </w:rPr>
        <w:t>将普通大米转化为优质大米，提高</w:t>
      </w:r>
      <w:r>
        <w:rPr>
          <w:rFonts w:ascii="宋体" w:eastAsia="宋体" w:hAnsi="宋体" w:hint="eastAsia"/>
        </w:rPr>
        <w:t>大米</w:t>
      </w:r>
      <w:r>
        <w:rPr>
          <w:rFonts w:ascii="宋体" w:eastAsia="宋体" w:hAnsi="宋体"/>
        </w:rPr>
        <w:t>外观</w:t>
      </w:r>
      <w:r>
        <w:rPr>
          <w:rFonts w:ascii="宋体" w:eastAsia="宋体" w:hAnsi="宋体" w:hint="eastAsia"/>
        </w:rPr>
        <w:t>、</w:t>
      </w:r>
      <w:r>
        <w:rPr>
          <w:rFonts w:ascii="宋体" w:eastAsia="宋体" w:hAnsi="宋体"/>
        </w:rPr>
        <w:t>现代装袋/品牌技术</w:t>
      </w:r>
      <w:r>
        <w:rPr>
          <w:rFonts w:ascii="宋体" w:eastAsia="宋体" w:hAnsi="宋体" w:hint="eastAsia"/>
        </w:rPr>
        <w:t>的发展，使得</w:t>
      </w:r>
      <w:r>
        <w:rPr>
          <w:rFonts w:ascii="宋体" w:eastAsia="宋体" w:hAnsi="宋体"/>
        </w:rPr>
        <w:t>新工厂的总产值急剧增加。</w:t>
      </w:r>
      <w:r>
        <w:rPr>
          <w:rFonts w:ascii="宋体" w:eastAsia="宋体" w:hAnsi="宋体" w:hint="eastAsia"/>
        </w:rPr>
        <w:t>以上这些举措</w:t>
      </w:r>
      <w:r>
        <w:rPr>
          <w:rFonts w:ascii="宋体" w:eastAsia="宋体" w:hAnsi="宋体"/>
        </w:rPr>
        <w:t>使磨坊主</w:t>
      </w:r>
      <w:r>
        <w:rPr>
          <w:rFonts w:ascii="宋体" w:eastAsia="宋体" w:hAnsi="宋体" w:hint="eastAsia"/>
        </w:rPr>
        <w:t>能以更高的</w:t>
      </w:r>
      <w:r>
        <w:rPr>
          <w:rFonts w:ascii="宋体" w:eastAsia="宋体" w:hAnsi="宋体"/>
        </w:rPr>
        <w:t>附加值</w:t>
      </w:r>
      <w:r>
        <w:rPr>
          <w:rFonts w:ascii="宋体" w:eastAsia="宋体" w:hAnsi="宋体" w:hint="eastAsia"/>
        </w:rPr>
        <w:t>角逐市场份额</w:t>
      </w:r>
      <w:r>
        <w:rPr>
          <w:rFonts w:ascii="宋体" w:eastAsia="宋体" w:hAnsi="宋体"/>
        </w:rPr>
        <w:t>（</w:t>
      </w:r>
      <w:proofErr w:type="spellStart"/>
      <w:r>
        <w:rPr>
          <w:rFonts w:ascii="宋体" w:eastAsia="宋体" w:hAnsi="宋体"/>
        </w:rPr>
        <w:t>Minten</w:t>
      </w:r>
      <w:proofErr w:type="spellEnd"/>
      <w:r>
        <w:rPr>
          <w:rFonts w:ascii="宋体" w:eastAsia="宋体" w:hAnsi="宋体"/>
        </w:rPr>
        <w:t>，2014）。</w:t>
      </w:r>
    </w:p>
    <w:p w14:paraId="5D7759AF" w14:textId="77777777" w:rsidR="006533C6" w:rsidRDefault="00D610D9">
      <w:pPr>
        <w:ind w:firstLineChars="200" w:firstLine="420"/>
        <w:rPr>
          <w:rFonts w:ascii="宋体" w:eastAsia="宋体" w:hAnsi="宋体"/>
        </w:rPr>
      </w:pPr>
      <w:r>
        <w:rPr>
          <w:rFonts w:ascii="宋体" w:eastAsia="宋体" w:hAnsi="宋体" w:hint="eastAsia"/>
        </w:rPr>
        <w:t>生产者面对的价格仍然是孟加拉国面对的主要政策挑战。多年以来，食品政策制定者已经学会了通过大量承购、有针对性地分配给弱势群体、公开市场销售等措施来缓解高价格对消费者的压力。为此，公共食品分配机构需要通过国内采购、进口、粮食援助等渠道积累足够的库存。贸易自由化还使私营部门可以从印度进口廉价粮食。来自印度的大量额外大米和小麦库存也有助于稳定孟加拉国的大米市场</w:t>
      </w:r>
      <w:r>
        <w:rPr>
          <w:vertAlign w:val="superscript"/>
        </w:rPr>
        <w:footnoteReference w:id="9"/>
      </w:r>
      <w:r>
        <w:rPr>
          <w:rFonts w:ascii="宋体" w:eastAsia="宋体" w:hAnsi="宋体" w:hint="eastAsia"/>
        </w:rPr>
        <w:t>。大米</w:t>
      </w:r>
      <w:r>
        <w:rPr>
          <w:rFonts w:ascii="宋体" w:eastAsia="宋体" w:hAnsi="宋体"/>
        </w:rPr>
        <w:t>收获时价格低廉的问题很难解决</w:t>
      </w:r>
      <w:r>
        <w:rPr>
          <w:rFonts w:ascii="宋体" w:eastAsia="宋体" w:hAnsi="宋体" w:hint="eastAsia"/>
        </w:rPr>
        <w:t>，</w:t>
      </w:r>
      <w:r>
        <w:rPr>
          <w:rFonts w:ascii="宋体" w:eastAsia="宋体" w:hAnsi="宋体"/>
        </w:rPr>
        <w:t>向农民提供“公平”的</w:t>
      </w:r>
      <w:r>
        <w:rPr>
          <w:rFonts w:ascii="宋体" w:eastAsia="宋体" w:hAnsi="宋体" w:hint="eastAsia"/>
        </w:rPr>
        <w:t>、</w:t>
      </w:r>
      <w:r>
        <w:rPr>
          <w:rFonts w:ascii="宋体" w:eastAsia="宋体" w:hAnsi="宋体"/>
        </w:rPr>
        <w:t>有偿价格的目标</w:t>
      </w:r>
      <w:r>
        <w:rPr>
          <w:rFonts w:ascii="宋体" w:eastAsia="宋体" w:hAnsi="宋体" w:hint="eastAsia"/>
        </w:rPr>
        <w:t>也</w:t>
      </w:r>
      <w:r>
        <w:rPr>
          <w:rFonts w:ascii="宋体" w:eastAsia="宋体" w:hAnsi="宋体"/>
        </w:rPr>
        <w:t>并不是很成功。</w:t>
      </w:r>
      <w:r>
        <w:rPr>
          <w:rFonts w:ascii="宋体" w:eastAsia="宋体" w:hAnsi="宋体" w:hint="eastAsia"/>
        </w:rPr>
        <w:t>这一政策</w:t>
      </w:r>
      <w:r>
        <w:rPr>
          <w:rFonts w:ascii="宋体" w:eastAsia="宋体" w:hAnsi="宋体"/>
        </w:rPr>
        <w:t>通常需要以“公平”的价格从农民手中采购大</w:t>
      </w:r>
      <w:r>
        <w:rPr>
          <w:rFonts w:ascii="宋体" w:eastAsia="宋体" w:hAnsi="宋体"/>
        </w:rPr>
        <w:t>量的稻谷</w:t>
      </w:r>
      <w:r>
        <w:rPr>
          <w:rFonts w:ascii="宋体" w:eastAsia="宋体" w:hAnsi="宋体" w:hint="eastAsia"/>
        </w:rPr>
        <w:t>，而这一政策</w:t>
      </w:r>
      <w:r>
        <w:rPr>
          <w:rFonts w:ascii="宋体" w:eastAsia="宋体" w:hAnsi="宋体"/>
        </w:rPr>
        <w:t>所需的后勤资源</w:t>
      </w:r>
      <w:r>
        <w:rPr>
          <w:rFonts w:ascii="宋体" w:eastAsia="宋体" w:hAnsi="宋体" w:hint="eastAsia"/>
        </w:rPr>
        <w:t>往往难以获得</w:t>
      </w:r>
      <w:r>
        <w:rPr>
          <w:rFonts w:ascii="宋体" w:eastAsia="宋体" w:hAnsi="宋体"/>
        </w:rPr>
        <w:t>。</w:t>
      </w:r>
      <w:r>
        <w:rPr>
          <w:rFonts w:ascii="宋体" w:eastAsia="宋体" w:hAnsi="宋体" w:hint="eastAsia"/>
        </w:rPr>
        <w:t>尽管如此</w:t>
      </w:r>
      <w:r>
        <w:rPr>
          <w:rFonts w:ascii="宋体" w:eastAsia="宋体" w:hAnsi="宋体"/>
        </w:rPr>
        <w:t>，政府</w:t>
      </w:r>
      <w:r>
        <w:rPr>
          <w:rFonts w:ascii="宋体" w:eastAsia="宋体" w:hAnsi="宋体" w:hint="eastAsia"/>
        </w:rPr>
        <w:t>依然采取</w:t>
      </w:r>
      <w:r>
        <w:rPr>
          <w:rFonts w:ascii="宋体" w:eastAsia="宋体" w:hAnsi="宋体"/>
        </w:rPr>
        <w:t>最低采购价格</w:t>
      </w:r>
      <w:r>
        <w:rPr>
          <w:rFonts w:ascii="宋体" w:eastAsia="宋体" w:hAnsi="宋体" w:hint="eastAsia"/>
        </w:rPr>
        <w:t>政策</w:t>
      </w:r>
      <w:r>
        <w:rPr>
          <w:rFonts w:ascii="宋体" w:eastAsia="宋体" w:hAnsi="宋体"/>
        </w:rPr>
        <w:t>并在每个季节确定采购目标。</w:t>
      </w:r>
      <w:r>
        <w:rPr>
          <w:rFonts w:ascii="宋体" w:eastAsia="宋体" w:hAnsi="宋体" w:hint="eastAsia"/>
        </w:rPr>
        <w:t>政策指定的</w:t>
      </w:r>
      <w:r>
        <w:rPr>
          <w:rFonts w:ascii="宋体" w:eastAsia="宋体" w:hAnsi="宋体"/>
        </w:rPr>
        <w:t>采购产品为碾米，从能够提供</w:t>
      </w:r>
      <w:r>
        <w:rPr>
          <w:rFonts w:ascii="宋体" w:eastAsia="宋体" w:hAnsi="宋体" w:hint="eastAsia"/>
        </w:rPr>
        <w:t>高</w:t>
      </w:r>
      <w:r>
        <w:rPr>
          <w:rFonts w:ascii="宋体" w:eastAsia="宋体" w:hAnsi="宋体"/>
        </w:rPr>
        <w:t>质量散装商品的指定</w:t>
      </w:r>
      <w:proofErr w:type="gramStart"/>
      <w:r>
        <w:rPr>
          <w:rFonts w:ascii="宋体" w:eastAsia="宋体" w:hAnsi="宋体"/>
        </w:rPr>
        <w:t>制粉商</w:t>
      </w:r>
      <w:proofErr w:type="gramEnd"/>
      <w:r>
        <w:rPr>
          <w:rFonts w:ascii="宋体" w:eastAsia="宋体" w:hAnsi="宋体"/>
        </w:rPr>
        <w:t>处购买</w:t>
      </w:r>
      <w:r>
        <w:rPr>
          <w:rFonts w:ascii="宋体" w:eastAsia="宋体" w:hAnsi="宋体" w:hint="eastAsia"/>
        </w:rPr>
        <w:t>。因此，</w:t>
      </w:r>
      <w:r>
        <w:rPr>
          <w:rFonts w:ascii="宋体" w:eastAsia="宋体" w:hAnsi="宋体"/>
        </w:rPr>
        <w:t>磨坊主有机会从中受益，但这</w:t>
      </w:r>
      <w:r>
        <w:rPr>
          <w:rFonts w:ascii="宋体" w:eastAsia="宋体" w:hAnsi="宋体" w:hint="eastAsia"/>
        </w:rPr>
        <w:t>种政策并不会</w:t>
      </w:r>
      <w:r>
        <w:rPr>
          <w:rFonts w:ascii="宋体" w:eastAsia="宋体" w:hAnsi="宋体"/>
        </w:rPr>
        <w:t>给生产者</w:t>
      </w:r>
      <w:r>
        <w:rPr>
          <w:rFonts w:ascii="宋体" w:eastAsia="宋体" w:hAnsi="宋体" w:hint="eastAsia"/>
        </w:rPr>
        <w:t>本身带来更高的米价。</w:t>
      </w:r>
    </w:p>
    <w:p w14:paraId="2FAF2C76" w14:textId="3E2B21A2" w:rsidR="006533C6" w:rsidRDefault="00D610D9">
      <w:pPr>
        <w:ind w:firstLineChars="200" w:firstLine="420"/>
        <w:rPr>
          <w:rFonts w:ascii="宋体" w:eastAsia="宋体" w:hAnsi="宋体"/>
        </w:rPr>
      </w:pPr>
      <w:r>
        <w:rPr>
          <w:rFonts w:ascii="宋体" w:eastAsia="宋体" w:hAnsi="宋体" w:hint="eastAsia"/>
        </w:rPr>
        <w:t>对生产者而言，最有效的扶持政策是提供农业信贷，对化肥、种子、灌溉、能源</w:t>
      </w:r>
      <w:r>
        <w:rPr>
          <w:rFonts w:ascii="宋体" w:eastAsia="宋体" w:hAnsi="宋体"/>
        </w:rPr>
        <w:t>、柴油</w:t>
      </w:r>
      <w:r>
        <w:rPr>
          <w:rFonts w:ascii="宋体" w:eastAsia="宋体" w:hAnsi="宋体" w:hint="eastAsia"/>
        </w:rPr>
        <w:t>等投入品进行补贴，</w:t>
      </w:r>
      <w:r>
        <w:rPr>
          <w:rFonts w:ascii="宋体" w:eastAsia="宋体" w:hAnsi="宋体"/>
        </w:rPr>
        <w:t>这些补贴使农民至少可以在市场价格暴跌时避免</w:t>
      </w:r>
      <w:r>
        <w:rPr>
          <w:rFonts w:ascii="宋体" w:eastAsia="宋体" w:hAnsi="宋体" w:hint="eastAsia"/>
        </w:rPr>
        <w:t>或</w:t>
      </w:r>
      <w:r>
        <w:rPr>
          <w:rFonts w:ascii="宋体" w:eastAsia="宋体" w:hAnsi="宋体"/>
        </w:rPr>
        <w:t>减少损失。因此，尽管实际大米价格下降趋势长期存在，但农民仍在继续扩大产量</w:t>
      </w:r>
      <w:r>
        <w:rPr>
          <w:rFonts w:ascii="宋体" w:eastAsia="宋体" w:hAnsi="宋体" w:hint="eastAsia"/>
        </w:rPr>
        <w:t>——大米产</w:t>
      </w:r>
      <w:r>
        <w:rPr>
          <w:rFonts w:ascii="宋体" w:eastAsia="宋体" w:hAnsi="宋体"/>
        </w:rPr>
        <w:t>量</w:t>
      </w:r>
      <w:r>
        <w:rPr>
          <w:rFonts w:ascii="宋体" w:eastAsia="宋体" w:hAnsi="宋体" w:hint="eastAsia"/>
        </w:rPr>
        <w:t>在</w:t>
      </w:r>
      <w:r>
        <w:rPr>
          <w:rFonts w:ascii="宋体" w:eastAsia="宋体" w:hAnsi="宋体"/>
        </w:rPr>
        <w:t>三十年内翻了三倍</w:t>
      </w:r>
      <w:r>
        <w:rPr>
          <w:rFonts w:ascii="宋体" w:eastAsia="宋体" w:hAnsi="宋体" w:hint="eastAsia"/>
        </w:rPr>
        <w:t>——主要原因就在于</w:t>
      </w:r>
      <w:r>
        <w:rPr>
          <w:rFonts w:ascii="宋体" w:eastAsia="宋体" w:hAnsi="宋体"/>
        </w:rPr>
        <w:t>较低的投入价格和更好的增产技术</w:t>
      </w:r>
      <w:r>
        <w:rPr>
          <w:rFonts w:ascii="宋体" w:eastAsia="宋体" w:hAnsi="宋体" w:hint="eastAsia"/>
        </w:rPr>
        <w:t>能够</w:t>
      </w:r>
      <w:r>
        <w:rPr>
          <w:rFonts w:ascii="宋体" w:eastAsia="宋体" w:hAnsi="宋体"/>
        </w:rPr>
        <w:t>维持农场</w:t>
      </w:r>
      <w:r>
        <w:rPr>
          <w:rFonts w:ascii="宋体" w:eastAsia="宋体" w:hAnsi="宋体" w:hint="eastAsia"/>
        </w:rPr>
        <w:t>层面</w:t>
      </w:r>
      <w:r>
        <w:rPr>
          <w:rFonts w:ascii="宋体" w:eastAsia="宋体" w:hAnsi="宋体"/>
        </w:rPr>
        <w:t>的利润。</w:t>
      </w:r>
    </w:p>
    <w:p w14:paraId="6E496BC1" w14:textId="77777777" w:rsidR="006533C6" w:rsidRDefault="00D610D9">
      <w:pPr>
        <w:ind w:firstLineChars="200" w:firstLine="420"/>
        <w:rPr>
          <w:rFonts w:ascii="宋体" w:eastAsia="宋体" w:hAnsi="宋体"/>
        </w:rPr>
      </w:pPr>
      <w:r>
        <w:rPr>
          <w:rFonts w:ascii="宋体" w:eastAsia="宋体" w:hAnsi="宋体" w:hint="eastAsia"/>
        </w:rPr>
        <w:t>在</w:t>
      </w:r>
      <w:r>
        <w:rPr>
          <w:rFonts w:ascii="宋体" w:eastAsia="宋体" w:hAnsi="宋体"/>
        </w:rPr>
        <w:t>1972-73年至2008-09年期间，</w:t>
      </w:r>
      <w:proofErr w:type="spellStart"/>
      <w:r>
        <w:rPr>
          <w:rFonts w:ascii="宋体" w:eastAsia="宋体" w:hAnsi="宋体"/>
        </w:rPr>
        <w:t>Aus</w:t>
      </w:r>
      <w:proofErr w:type="spellEnd"/>
      <w:r>
        <w:rPr>
          <w:rFonts w:ascii="宋体" w:eastAsia="宋体" w:hAnsi="宋体" w:hint="eastAsia"/>
        </w:rPr>
        <w:t>品种稻米</w:t>
      </w:r>
      <w:r>
        <w:rPr>
          <w:rFonts w:ascii="宋体" w:eastAsia="宋体" w:hAnsi="宋体"/>
        </w:rPr>
        <w:t>种植面积的年增长率</w:t>
      </w:r>
      <w:r>
        <w:rPr>
          <w:rFonts w:ascii="宋体" w:eastAsia="宋体" w:hAnsi="宋体" w:hint="eastAsia"/>
        </w:rPr>
        <w:t>约为-</w:t>
      </w:r>
      <w:r>
        <w:rPr>
          <w:rFonts w:ascii="宋体" w:eastAsia="宋体" w:hAnsi="宋体"/>
        </w:rPr>
        <w:t>3.92</w:t>
      </w:r>
      <w:r>
        <w:rPr>
          <w:rFonts w:ascii="宋体" w:eastAsia="宋体" w:hAnsi="宋体" w:hint="eastAsia"/>
        </w:rPr>
        <w:t>%</w:t>
      </w:r>
      <w:r>
        <w:rPr>
          <w:rFonts w:ascii="宋体" w:eastAsia="宋体" w:hAnsi="宋体"/>
        </w:rPr>
        <w:t>（</w:t>
      </w:r>
      <w:r>
        <w:rPr>
          <w:rFonts w:ascii="宋体" w:eastAsia="宋体" w:hAnsi="宋体" w:hint="eastAsia"/>
        </w:rPr>
        <w:t>见</w:t>
      </w:r>
      <w:r>
        <w:rPr>
          <w:rFonts w:ascii="宋体" w:eastAsia="宋体" w:hAnsi="宋体"/>
        </w:rPr>
        <w:t>表3）</w:t>
      </w:r>
      <w:r>
        <w:rPr>
          <w:rFonts w:ascii="宋体" w:eastAsia="宋体" w:hAnsi="宋体" w:hint="eastAsia"/>
        </w:rPr>
        <w:t>，</w:t>
      </w:r>
      <w:r>
        <w:rPr>
          <w:rFonts w:ascii="宋体" w:eastAsia="宋体" w:hAnsi="宋体"/>
        </w:rPr>
        <w:t>在同一时期，</w:t>
      </w:r>
      <w:r>
        <w:rPr>
          <w:rFonts w:ascii="宋体" w:eastAsia="宋体" w:hAnsi="宋体" w:hint="eastAsia"/>
        </w:rPr>
        <w:t>其</w:t>
      </w:r>
      <w:r>
        <w:rPr>
          <w:rFonts w:ascii="宋体" w:eastAsia="宋体" w:hAnsi="宋体"/>
        </w:rPr>
        <w:t>单</w:t>
      </w:r>
      <w:r>
        <w:rPr>
          <w:rFonts w:ascii="宋体" w:eastAsia="宋体" w:hAnsi="宋体" w:hint="eastAsia"/>
        </w:rPr>
        <w:t>位面积</w:t>
      </w:r>
      <w:r>
        <w:rPr>
          <w:rFonts w:ascii="宋体" w:eastAsia="宋体" w:hAnsi="宋体"/>
        </w:rPr>
        <w:t>产</w:t>
      </w:r>
      <w:r>
        <w:rPr>
          <w:rFonts w:ascii="宋体" w:eastAsia="宋体" w:hAnsi="宋体" w:hint="eastAsia"/>
        </w:rPr>
        <w:t>量约</w:t>
      </w:r>
      <w:r>
        <w:rPr>
          <w:rFonts w:ascii="宋体" w:eastAsia="宋体" w:hAnsi="宋体"/>
        </w:rPr>
        <w:t>增长了1.86</w:t>
      </w:r>
      <w:r>
        <w:rPr>
          <w:rFonts w:ascii="宋体" w:eastAsia="宋体" w:hAnsi="宋体" w:hint="eastAsia"/>
        </w:rPr>
        <w:t>%</w:t>
      </w:r>
      <w:r>
        <w:rPr>
          <w:rFonts w:ascii="宋体" w:eastAsia="宋体" w:hAnsi="宋体"/>
        </w:rPr>
        <w:t>。单产的增长在某种程度上阻止了农作物减产</w:t>
      </w:r>
      <w:r>
        <w:rPr>
          <w:rFonts w:ascii="宋体" w:eastAsia="宋体" w:hAnsi="宋体" w:hint="eastAsia"/>
        </w:rPr>
        <w:t>的过程</w:t>
      </w:r>
      <w:r>
        <w:rPr>
          <w:rFonts w:ascii="宋体" w:eastAsia="宋体" w:hAnsi="宋体"/>
        </w:rPr>
        <w:t>。但是，</w:t>
      </w:r>
      <w:proofErr w:type="spellStart"/>
      <w:r>
        <w:rPr>
          <w:rFonts w:ascii="宋体" w:eastAsia="宋体" w:hAnsi="宋体"/>
        </w:rPr>
        <w:t>Aus</w:t>
      </w:r>
      <w:proofErr w:type="spellEnd"/>
      <w:r>
        <w:rPr>
          <w:rFonts w:ascii="宋体" w:eastAsia="宋体" w:hAnsi="宋体" w:hint="eastAsia"/>
        </w:rPr>
        <w:t>稻米</w:t>
      </w:r>
      <w:r>
        <w:rPr>
          <w:rFonts w:ascii="宋体" w:eastAsia="宋体" w:hAnsi="宋体"/>
        </w:rPr>
        <w:t>实际价格的负增长（</w:t>
      </w:r>
      <w:r>
        <w:rPr>
          <w:rFonts w:ascii="宋体" w:eastAsia="宋体" w:hAnsi="宋体" w:hint="eastAsia"/>
        </w:rPr>
        <w:t>-</w:t>
      </w:r>
      <w:r>
        <w:rPr>
          <w:rFonts w:ascii="宋体" w:eastAsia="宋体" w:hAnsi="宋体"/>
        </w:rPr>
        <w:t>0.43</w:t>
      </w:r>
      <w:r>
        <w:rPr>
          <w:rFonts w:ascii="宋体" w:eastAsia="宋体" w:hAnsi="宋体" w:hint="eastAsia"/>
        </w:rPr>
        <w:t>%</w:t>
      </w:r>
      <w:r>
        <w:rPr>
          <w:rFonts w:ascii="宋体" w:eastAsia="宋体" w:hAnsi="宋体"/>
        </w:rPr>
        <w:t>）侵蚀了</w:t>
      </w:r>
      <w:r>
        <w:rPr>
          <w:rFonts w:ascii="宋体" w:eastAsia="宋体" w:hAnsi="宋体" w:hint="eastAsia"/>
        </w:rPr>
        <w:t>生产者的一部分利润</w:t>
      </w:r>
      <w:r>
        <w:rPr>
          <w:rFonts w:ascii="宋体" w:eastAsia="宋体" w:hAnsi="宋体"/>
        </w:rPr>
        <w:t>，使</w:t>
      </w:r>
      <w:r>
        <w:rPr>
          <w:rFonts w:ascii="宋体" w:eastAsia="宋体" w:hAnsi="宋体" w:hint="eastAsia"/>
        </w:rPr>
        <w:t>实际</w:t>
      </w:r>
      <w:r>
        <w:rPr>
          <w:rFonts w:ascii="宋体" w:eastAsia="宋体" w:hAnsi="宋体"/>
        </w:rPr>
        <w:t>的收入增长</w:t>
      </w:r>
      <w:r>
        <w:rPr>
          <w:rFonts w:ascii="宋体" w:eastAsia="宋体" w:hAnsi="宋体" w:hint="eastAsia"/>
        </w:rPr>
        <w:t>幅度</w:t>
      </w:r>
      <w:r>
        <w:rPr>
          <w:rFonts w:ascii="宋体" w:eastAsia="宋体" w:hAnsi="宋体"/>
        </w:rPr>
        <w:t>为</w:t>
      </w:r>
      <w:r>
        <w:rPr>
          <w:rFonts w:ascii="宋体" w:eastAsia="宋体" w:hAnsi="宋体" w:hint="eastAsia"/>
        </w:rPr>
        <w:t>-</w:t>
      </w:r>
      <w:r>
        <w:rPr>
          <w:rFonts w:ascii="宋体" w:eastAsia="宋体" w:hAnsi="宋体"/>
        </w:rPr>
        <w:t>2.49％。在此期间，Aman</w:t>
      </w:r>
      <w:r>
        <w:rPr>
          <w:rFonts w:ascii="宋体" w:eastAsia="宋体" w:hAnsi="宋体" w:hint="eastAsia"/>
        </w:rPr>
        <w:t>品种</w:t>
      </w:r>
      <w:r>
        <w:rPr>
          <w:rFonts w:ascii="宋体" w:eastAsia="宋体" w:hAnsi="宋体"/>
        </w:rPr>
        <w:t>的</w:t>
      </w:r>
      <w:r>
        <w:rPr>
          <w:rFonts w:ascii="宋体" w:eastAsia="宋体" w:hAnsi="宋体" w:hint="eastAsia"/>
        </w:rPr>
        <w:t>种植</w:t>
      </w:r>
      <w:r>
        <w:rPr>
          <w:rFonts w:ascii="宋体" w:eastAsia="宋体" w:hAnsi="宋体"/>
        </w:rPr>
        <w:t>面积和价格均</w:t>
      </w:r>
      <w:r>
        <w:rPr>
          <w:rFonts w:ascii="宋体" w:eastAsia="宋体" w:hAnsi="宋体" w:hint="eastAsia"/>
        </w:rPr>
        <w:t>出现了细微的</w:t>
      </w:r>
      <w:r>
        <w:rPr>
          <w:rFonts w:ascii="宋体" w:eastAsia="宋体" w:hAnsi="宋体"/>
        </w:rPr>
        <w:t>负增长。在此背景下，</w:t>
      </w:r>
      <w:r>
        <w:rPr>
          <w:rFonts w:ascii="宋体" w:eastAsia="宋体" w:hAnsi="宋体" w:hint="eastAsia"/>
        </w:rPr>
        <w:t>因为</w:t>
      </w:r>
      <w:r>
        <w:rPr>
          <w:rFonts w:ascii="宋体" w:eastAsia="宋体" w:hAnsi="宋体"/>
        </w:rPr>
        <w:t>HYV</w:t>
      </w:r>
      <w:r>
        <w:footnoteReference w:id="10"/>
      </w:r>
      <w:r>
        <w:rPr>
          <w:rFonts w:ascii="宋体" w:eastAsia="宋体" w:hAnsi="宋体" w:hint="eastAsia"/>
        </w:rPr>
        <w:t>品种的水稻种植</w:t>
      </w:r>
      <w:r>
        <w:rPr>
          <w:rFonts w:ascii="宋体" w:eastAsia="宋体" w:hAnsi="宋体"/>
        </w:rPr>
        <w:t>逐渐扩大，农作物单产长期</w:t>
      </w:r>
      <w:r>
        <w:rPr>
          <w:rFonts w:ascii="宋体" w:eastAsia="宋体" w:hAnsi="宋体" w:hint="eastAsia"/>
        </w:rPr>
        <w:t>处于</w:t>
      </w:r>
      <w:r>
        <w:rPr>
          <w:rFonts w:ascii="宋体" w:eastAsia="宋体" w:hAnsi="宋体"/>
        </w:rPr>
        <w:t>增长</w:t>
      </w:r>
      <w:r>
        <w:rPr>
          <w:rFonts w:ascii="宋体" w:eastAsia="宋体" w:hAnsi="宋体" w:hint="eastAsia"/>
        </w:rPr>
        <w:t>态势</w:t>
      </w:r>
      <w:r>
        <w:rPr>
          <w:rFonts w:ascii="宋体" w:eastAsia="宋体" w:hAnsi="宋体"/>
        </w:rPr>
        <w:t>。</w:t>
      </w:r>
      <w:r>
        <w:rPr>
          <w:rFonts w:ascii="宋体" w:eastAsia="宋体" w:hAnsi="宋体" w:hint="eastAsia"/>
        </w:rPr>
        <w:t>在同一时期，</w:t>
      </w:r>
      <w:proofErr w:type="spellStart"/>
      <w:r>
        <w:rPr>
          <w:rFonts w:ascii="宋体" w:eastAsia="宋体" w:hAnsi="宋体"/>
        </w:rPr>
        <w:t>Boro</w:t>
      </w:r>
      <w:proofErr w:type="spellEnd"/>
      <w:r>
        <w:rPr>
          <w:rFonts w:ascii="宋体" w:eastAsia="宋体" w:hAnsi="宋体" w:hint="eastAsia"/>
        </w:rPr>
        <w:t>水稻种植面积增长最为明显，</w:t>
      </w:r>
      <w:r>
        <w:rPr>
          <w:rFonts w:ascii="宋体" w:eastAsia="宋体" w:hAnsi="宋体"/>
        </w:rPr>
        <w:t>增长</w:t>
      </w:r>
      <w:r>
        <w:rPr>
          <w:rFonts w:ascii="宋体" w:eastAsia="宋体" w:hAnsi="宋体" w:hint="eastAsia"/>
        </w:rPr>
        <w:t>幅度达到</w:t>
      </w:r>
      <w:r>
        <w:rPr>
          <w:rFonts w:ascii="宋体" w:eastAsia="宋体" w:hAnsi="宋体"/>
        </w:rPr>
        <w:t>4.79</w:t>
      </w:r>
      <w:r>
        <w:rPr>
          <w:rFonts w:ascii="宋体" w:eastAsia="宋体" w:hAnsi="宋体" w:hint="eastAsia"/>
        </w:rPr>
        <w:t>%</w:t>
      </w:r>
      <w:r>
        <w:rPr>
          <w:rFonts w:ascii="宋体" w:eastAsia="宋体" w:hAnsi="宋体"/>
        </w:rPr>
        <w:t>。由于单产稳定增长超过1.5</w:t>
      </w:r>
      <w:r>
        <w:rPr>
          <w:rFonts w:ascii="宋体" w:eastAsia="宋体" w:hAnsi="宋体" w:hint="eastAsia"/>
        </w:rPr>
        <w:t>%</w:t>
      </w:r>
      <w:r>
        <w:rPr>
          <w:rFonts w:ascii="宋体" w:eastAsia="宋体" w:hAnsi="宋体"/>
        </w:rPr>
        <w:t>，并且抑制了实际价格的负增长，该作物为农民带来了很高的收入增长（超过6</w:t>
      </w:r>
      <w:r>
        <w:rPr>
          <w:rFonts w:ascii="宋体" w:eastAsia="宋体" w:hAnsi="宋体" w:hint="eastAsia"/>
        </w:rPr>
        <w:t>%</w:t>
      </w:r>
      <w:r>
        <w:rPr>
          <w:rFonts w:ascii="宋体" w:eastAsia="宋体" w:hAnsi="宋体"/>
        </w:rPr>
        <w:t>）。 在</w:t>
      </w:r>
      <w:r>
        <w:rPr>
          <w:rFonts w:ascii="宋体" w:eastAsia="宋体" w:hAnsi="宋体" w:hint="eastAsia"/>
        </w:rPr>
        <w:t>种植高产</w:t>
      </w:r>
      <w:proofErr w:type="spellStart"/>
      <w:r>
        <w:rPr>
          <w:rFonts w:ascii="宋体" w:eastAsia="宋体" w:hAnsi="宋体"/>
        </w:rPr>
        <w:t>Boro</w:t>
      </w:r>
      <w:proofErr w:type="spellEnd"/>
      <w:r>
        <w:rPr>
          <w:rFonts w:ascii="宋体" w:eastAsia="宋体" w:hAnsi="宋体" w:hint="eastAsia"/>
        </w:rPr>
        <w:t>品种的情况</w:t>
      </w:r>
      <w:r>
        <w:rPr>
          <w:rFonts w:ascii="宋体" w:eastAsia="宋体" w:hAnsi="宋体"/>
        </w:rPr>
        <w:t>下，产量的高增长</w:t>
      </w:r>
      <w:r>
        <w:rPr>
          <w:rFonts w:ascii="宋体" w:eastAsia="宋体" w:hAnsi="宋体" w:hint="eastAsia"/>
        </w:rPr>
        <w:t>、</w:t>
      </w:r>
      <w:r>
        <w:rPr>
          <w:rFonts w:ascii="宋体" w:eastAsia="宋体" w:hAnsi="宋体"/>
        </w:rPr>
        <w:t>土地投入</w:t>
      </w:r>
      <w:r>
        <w:rPr>
          <w:rFonts w:ascii="宋体" w:eastAsia="宋体" w:hAnsi="宋体" w:hint="eastAsia"/>
        </w:rPr>
        <w:t>的增加</w:t>
      </w:r>
      <w:r>
        <w:rPr>
          <w:rFonts w:ascii="宋体" w:eastAsia="宋体" w:hAnsi="宋体"/>
        </w:rPr>
        <w:t>主要</w:t>
      </w:r>
      <w:r>
        <w:rPr>
          <w:rFonts w:ascii="宋体" w:eastAsia="宋体" w:hAnsi="宋体" w:hint="eastAsia"/>
        </w:rPr>
        <w:t>得益于</w:t>
      </w:r>
      <w:r>
        <w:rPr>
          <w:rFonts w:ascii="宋体" w:eastAsia="宋体" w:hAnsi="宋体"/>
        </w:rPr>
        <w:t>灌溉的可利用性。三种大米品种的生长</w:t>
      </w:r>
      <w:r>
        <w:rPr>
          <w:rFonts w:ascii="宋体" w:eastAsia="宋体" w:hAnsi="宋体" w:hint="eastAsia"/>
        </w:rPr>
        <w:t>状况</w:t>
      </w:r>
      <w:r>
        <w:rPr>
          <w:rFonts w:ascii="宋体" w:eastAsia="宋体" w:hAnsi="宋体"/>
        </w:rPr>
        <w:t>差异表明</w:t>
      </w:r>
      <w:r>
        <w:rPr>
          <w:rFonts w:ascii="宋体" w:eastAsia="宋体" w:hAnsi="宋体" w:hint="eastAsia"/>
        </w:rPr>
        <w:t>，</w:t>
      </w:r>
      <w:proofErr w:type="spellStart"/>
      <w:r>
        <w:rPr>
          <w:rFonts w:ascii="宋体" w:eastAsia="宋体" w:hAnsi="宋体"/>
        </w:rPr>
        <w:t>Boro</w:t>
      </w:r>
      <w:proofErr w:type="spellEnd"/>
      <w:r>
        <w:rPr>
          <w:rFonts w:ascii="宋体" w:eastAsia="宋体" w:hAnsi="宋体" w:hint="eastAsia"/>
        </w:rPr>
        <w:t>品种的稻米</w:t>
      </w:r>
      <w:r>
        <w:rPr>
          <w:rFonts w:ascii="宋体" w:eastAsia="宋体" w:hAnsi="宋体"/>
        </w:rPr>
        <w:t>对于满足未来粮食的增长需求至关重要。</w:t>
      </w:r>
    </w:p>
    <w:p w14:paraId="4EFAA278" w14:textId="77777777" w:rsidR="006533C6" w:rsidRDefault="006533C6">
      <w:pPr>
        <w:rPr>
          <w:rFonts w:ascii="宋体" w:eastAsia="宋体" w:hAnsi="宋体" w:cs="Arial"/>
          <w:b/>
          <w:shd w:val="clear" w:color="auto" w:fill="FFFFFF"/>
        </w:rPr>
        <w:sectPr w:rsidR="006533C6">
          <w:type w:val="continuous"/>
          <w:pgSz w:w="11906" w:h="16838"/>
          <w:pgMar w:top="1440" w:right="1800" w:bottom="1440" w:left="1800" w:header="851" w:footer="992" w:gutter="0"/>
          <w:cols w:num="2" w:space="326"/>
          <w:docGrid w:type="lines" w:linePitch="312"/>
        </w:sectPr>
      </w:pPr>
    </w:p>
    <w:p w14:paraId="0037C77D" w14:textId="77777777" w:rsidR="006533C6" w:rsidRDefault="006533C6">
      <w:pPr>
        <w:jc w:val="center"/>
        <w:rPr>
          <w:rFonts w:ascii="宋体" w:eastAsia="宋体" w:hAnsi="宋体"/>
        </w:rPr>
      </w:pPr>
    </w:p>
    <w:p w14:paraId="76ECBD7B" w14:textId="77777777" w:rsidR="006533C6" w:rsidRDefault="006533C6">
      <w:pPr>
        <w:jc w:val="center"/>
        <w:rPr>
          <w:rFonts w:ascii="宋体" w:eastAsia="宋体" w:hAnsi="宋体"/>
        </w:rPr>
      </w:pPr>
    </w:p>
    <w:p w14:paraId="732E04ED" w14:textId="77777777" w:rsidR="006533C6" w:rsidRDefault="00D610D9">
      <w:pPr>
        <w:jc w:val="center"/>
        <w:rPr>
          <w:rFonts w:ascii="宋体" w:eastAsia="宋体" w:hAnsi="宋体"/>
        </w:rPr>
      </w:pPr>
      <w:r>
        <w:rPr>
          <w:rFonts w:ascii="宋体" w:eastAsia="宋体" w:hAnsi="宋体" w:hint="eastAsia"/>
        </w:rPr>
        <w:lastRenderedPageBreak/>
        <w:t>表3</w:t>
      </w:r>
      <w:r>
        <w:rPr>
          <w:rFonts w:ascii="宋体" w:eastAsia="宋体" w:hAnsi="宋体"/>
        </w:rPr>
        <w:t xml:space="preserve"> 1972/73–2008</w:t>
      </w:r>
      <w:r>
        <w:rPr>
          <w:rFonts w:ascii="宋体" w:eastAsia="宋体" w:hAnsi="宋体" w:hint="eastAsia"/>
        </w:rPr>
        <w:t>/</w:t>
      </w:r>
      <w:r>
        <w:rPr>
          <w:rFonts w:ascii="宋体" w:eastAsia="宋体" w:hAnsi="宋体"/>
        </w:rPr>
        <w:t>09年水稻</w:t>
      </w:r>
      <w:r>
        <w:rPr>
          <w:rFonts w:ascii="宋体" w:eastAsia="宋体" w:hAnsi="宋体" w:hint="eastAsia"/>
        </w:rPr>
        <w:t>面积、</w:t>
      </w:r>
      <w:r>
        <w:rPr>
          <w:rFonts w:ascii="宋体" w:eastAsia="宋体" w:hAnsi="宋体"/>
        </w:rPr>
        <w:t>产量和价格趋势（百分比增长）</w:t>
      </w:r>
    </w:p>
    <w:tbl>
      <w:tblPr>
        <w:tblStyle w:val="af6"/>
        <w:tblW w:w="8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4"/>
        <w:gridCol w:w="2074"/>
        <w:gridCol w:w="2074"/>
        <w:gridCol w:w="2074"/>
      </w:tblGrid>
      <w:tr w:rsidR="006533C6" w14:paraId="26BA7DE1" w14:textId="77777777">
        <w:tc>
          <w:tcPr>
            <w:tcW w:w="2074" w:type="dxa"/>
            <w:tcBorders>
              <w:top w:val="single" w:sz="4" w:space="0" w:color="auto"/>
              <w:bottom w:val="single" w:sz="4" w:space="0" w:color="auto"/>
            </w:tcBorders>
          </w:tcPr>
          <w:p w14:paraId="4780003E" w14:textId="77777777" w:rsidR="006533C6" w:rsidRDefault="00D610D9">
            <w:pPr>
              <w:jc w:val="center"/>
              <w:rPr>
                <w:rFonts w:ascii="宋体" w:eastAsia="宋体" w:hAnsi="宋体"/>
              </w:rPr>
            </w:pPr>
            <w:r>
              <w:rPr>
                <w:rFonts w:ascii="宋体" w:eastAsia="宋体" w:hAnsi="宋体" w:hint="eastAsia"/>
              </w:rPr>
              <w:t>作物</w:t>
            </w:r>
          </w:p>
        </w:tc>
        <w:tc>
          <w:tcPr>
            <w:tcW w:w="2074" w:type="dxa"/>
            <w:tcBorders>
              <w:top w:val="single" w:sz="4" w:space="0" w:color="auto"/>
              <w:bottom w:val="single" w:sz="4" w:space="0" w:color="auto"/>
            </w:tcBorders>
          </w:tcPr>
          <w:p w14:paraId="14962604" w14:textId="77777777" w:rsidR="006533C6" w:rsidRDefault="00D610D9">
            <w:pPr>
              <w:jc w:val="center"/>
              <w:rPr>
                <w:rFonts w:ascii="宋体" w:eastAsia="宋体" w:hAnsi="宋体"/>
              </w:rPr>
            </w:pPr>
            <w:r>
              <w:rPr>
                <w:rFonts w:ascii="宋体" w:eastAsia="宋体" w:hAnsi="宋体" w:hint="eastAsia"/>
              </w:rPr>
              <w:t>面积</w:t>
            </w:r>
          </w:p>
        </w:tc>
        <w:tc>
          <w:tcPr>
            <w:tcW w:w="2074" w:type="dxa"/>
            <w:tcBorders>
              <w:top w:val="single" w:sz="4" w:space="0" w:color="auto"/>
              <w:bottom w:val="single" w:sz="4" w:space="0" w:color="auto"/>
            </w:tcBorders>
          </w:tcPr>
          <w:p w14:paraId="5F3D129C" w14:textId="77777777" w:rsidR="006533C6" w:rsidRDefault="00D610D9">
            <w:pPr>
              <w:jc w:val="center"/>
              <w:rPr>
                <w:rFonts w:ascii="宋体" w:eastAsia="宋体" w:hAnsi="宋体"/>
              </w:rPr>
            </w:pPr>
            <w:r>
              <w:rPr>
                <w:rFonts w:ascii="宋体" w:eastAsia="宋体" w:hAnsi="宋体" w:hint="eastAsia"/>
              </w:rPr>
              <w:t>产量</w:t>
            </w:r>
          </w:p>
        </w:tc>
        <w:tc>
          <w:tcPr>
            <w:tcW w:w="2074" w:type="dxa"/>
            <w:tcBorders>
              <w:top w:val="single" w:sz="4" w:space="0" w:color="auto"/>
              <w:bottom w:val="single" w:sz="4" w:space="0" w:color="auto"/>
            </w:tcBorders>
          </w:tcPr>
          <w:p w14:paraId="44FFDC7D" w14:textId="77777777" w:rsidR="006533C6" w:rsidRDefault="00D610D9">
            <w:pPr>
              <w:jc w:val="center"/>
              <w:rPr>
                <w:rFonts w:ascii="宋体" w:eastAsia="宋体" w:hAnsi="宋体"/>
              </w:rPr>
            </w:pPr>
            <w:r>
              <w:rPr>
                <w:rFonts w:ascii="宋体" w:eastAsia="宋体" w:hAnsi="宋体" w:hint="eastAsia"/>
              </w:rPr>
              <w:t>价格</w:t>
            </w:r>
          </w:p>
        </w:tc>
      </w:tr>
      <w:tr w:rsidR="006533C6" w14:paraId="0E76DA78" w14:textId="77777777">
        <w:tc>
          <w:tcPr>
            <w:tcW w:w="2074" w:type="dxa"/>
            <w:tcBorders>
              <w:top w:val="single" w:sz="4" w:space="0" w:color="auto"/>
            </w:tcBorders>
          </w:tcPr>
          <w:p w14:paraId="5B7BEBBD" w14:textId="77777777" w:rsidR="006533C6" w:rsidRDefault="00D610D9">
            <w:pPr>
              <w:jc w:val="center"/>
              <w:rPr>
                <w:rFonts w:ascii="宋体" w:eastAsia="宋体" w:hAnsi="宋体"/>
              </w:rPr>
            </w:pPr>
            <w:proofErr w:type="spellStart"/>
            <w:r>
              <w:rPr>
                <w:rFonts w:ascii="宋体" w:eastAsia="宋体" w:hAnsi="宋体" w:hint="eastAsia"/>
              </w:rPr>
              <w:t>Aus</w:t>
            </w:r>
            <w:proofErr w:type="spellEnd"/>
          </w:p>
        </w:tc>
        <w:tc>
          <w:tcPr>
            <w:tcW w:w="2074" w:type="dxa"/>
            <w:tcBorders>
              <w:top w:val="single" w:sz="4" w:space="0" w:color="auto"/>
            </w:tcBorders>
          </w:tcPr>
          <w:p w14:paraId="3C0FAB0B" w14:textId="77777777" w:rsidR="006533C6" w:rsidRDefault="00D610D9">
            <w:pPr>
              <w:jc w:val="center"/>
              <w:rPr>
                <w:rFonts w:ascii="宋体" w:eastAsia="宋体" w:hAnsi="宋体"/>
              </w:rPr>
            </w:pPr>
            <w:r>
              <w:rPr>
                <w:rFonts w:ascii="宋体" w:eastAsia="宋体" w:hAnsi="宋体" w:hint="eastAsia"/>
              </w:rPr>
              <w:t>-</w:t>
            </w:r>
            <w:r>
              <w:rPr>
                <w:rFonts w:ascii="宋体" w:eastAsia="宋体" w:hAnsi="宋体"/>
              </w:rPr>
              <w:t>3.92</w:t>
            </w:r>
          </w:p>
        </w:tc>
        <w:tc>
          <w:tcPr>
            <w:tcW w:w="2074" w:type="dxa"/>
            <w:tcBorders>
              <w:top w:val="single" w:sz="4" w:space="0" w:color="auto"/>
            </w:tcBorders>
          </w:tcPr>
          <w:p w14:paraId="4021A8BA" w14:textId="77777777" w:rsidR="006533C6" w:rsidRDefault="00D610D9">
            <w:pPr>
              <w:jc w:val="center"/>
              <w:rPr>
                <w:rFonts w:ascii="宋体" w:eastAsia="宋体" w:hAnsi="宋体"/>
              </w:rPr>
            </w:pPr>
            <w:r>
              <w:rPr>
                <w:rFonts w:ascii="宋体" w:eastAsia="宋体" w:hAnsi="宋体" w:hint="eastAsia"/>
              </w:rPr>
              <w:t>1</w:t>
            </w:r>
            <w:r>
              <w:rPr>
                <w:rFonts w:ascii="宋体" w:eastAsia="宋体" w:hAnsi="宋体"/>
              </w:rPr>
              <w:t>.86</w:t>
            </w:r>
          </w:p>
        </w:tc>
        <w:tc>
          <w:tcPr>
            <w:tcW w:w="2074" w:type="dxa"/>
            <w:tcBorders>
              <w:top w:val="single" w:sz="4" w:space="0" w:color="auto"/>
            </w:tcBorders>
          </w:tcPr>
          <w:p w14:paraId="6652B857" w14:textId="77777777" w:rsidR="006533C6" w:rsidRDefault="00D610D9">
            <w:pPr>
              <w:jc w:val="center"/>
              <w:rPr>
                <w:rFonts w:ascii="宋体" w:eastAsia="宋体" w:hAnsi="宋体"/>
              </w:rPr>
            </w:pPr>
            <w:r>
              <w:rPr>
                <w:rFonts w:ascii="宋体" w:eastAsia="宋体" w:hAnsi="宋体" w:hint="eastAsia"/>
              </w:rPr>
              <w:t>-</w:t>
            </w:r>
            <w:r>
              <w:rPr>
                <w:rFonts w:ascii="宋体" w:eastAsia="宋体" w:hAnsi="宋体"/>
              </w:rPr>
              <w:t>0.43</w:t>
            </w:r>
          </w:p>
        </w:tc>
      </w:tr>
      <w:tr w:rsidR="006533C6" w14:paraId="63833505" w14:textId="77777777">
        <w:tc>
          <w:tcPr>
            <w:tcW w:w="2074" w:type="dxa"/>
          </w:tcPr>
          <w:p w14:paraId="00A7E08D" w14:textId="77777777" w:rsidR="006533C6" w:rsidRDefault="00D610D9">
            <w:pPr>
              <w:jc w:val="center"/>
              <w:rPr>
                <w:rFonts w:ascii="宋体" w:eastAsia="宋体" w:hAnsi="宋体"/>
              </w:rPr>
            </w:pPr>
            <w:r>
              <w:rPr>
                <w:rFonts w:ascii="宋体" w:eastAsia="宋体" w:hAnsi="宋体" w:hint="eastAsia"/>
              </w:rPr>
              <w:t>Aman</w:t>
            </w:r>
          </w:p>
        </w:tc>
        <w:tc>
          <w:tcPr>
            <w:tcW w:w="2074" w:type="dxa"/>
          </w:tcPr>
          <w:p w14:paraId="435E221E" w14:textId="77777777" w:rsidR="006533C6" w:rsidRDefault="00D610D9">
            <w:pPr>
              <w:jc w:val="center"/>
              <w:rPr>
                <w:rFonts w:ascii="宋体" w:eastAsia="宋体" w:hAnsi="宋体"/>
              </w:rPr>
            </w:pPr>
            <w:r>
              <w:rPr>
                <w:rFonts w:ascii="宋体" w:eastAsia="宋体" w:hAnsi="宋体" w:hint="eastAsia"/>
              </w:rPr>
              <w:t>-</w:t>
            </w:r>
            <w:r>
              <w:rPr>
                <w:rFonts w:ascii="宋体" w:eastAsia="宋体" w:hAnsi="宋体"/>
              </w:rPr>
              <w:t>0.11</w:t>
            </w:r>
          </w:p>
        </w:tc>
        <w:tc>
          <w:tcPr>
            <w:tcW w:w="2074" w:type="dxa"/>
          </w:tcPr>
          <w:p w14:paraId="0D4FA8C7" w14:textId="77777777" w:rsidR="006533C6" w:rsidRDefault="00D610D9">
            <w:pPr>
              <w:jc w:val="center"/>
              <w:rPr>
                <w:rFonts w:ascii="宋体" w:eastAsia="宋体" w:hAnsi="宋体"/>
              </w:rPr>
            </w:pPr>
            <w:r>
              <w:rPr>
                <w:rFonts w:ascii="宋体" w:eastAsia="宋体" w:hAnsi="宋体" w:hint="eastAsia"/>
              </w:rPr>
              <w:t>1</w:t>
            </w:r>
            <w:r>
              <w:rPr>
                <w:rFonts w:ascii="宋体" w:eastAsia="宋体" w:hAnsi="宋体"/>
              </w:rPr>
              <w:t>.83</w:t>
            </w:r>
          </w:p>
        </w:tc>
        <w:tc>
          <w:tcPr>
            <w:tcW w:w="2074" w:type="dxa"/>
          </w:tcPr>
          <w:p w14:paraId="440A8AFF" w14:textId="77777777" w:rsidR="006533C6" w:rsidRDefault="00D610D9">
            <w:pPr>
              <w:jc w:val="center"/>
              <w:rPr>
                <w:rFonts w:ascii="宋体" w:eastAsia="宋体" w:hAnsi="宋体"/>
              </w:rPr>
            </w:pPr>
            <w:r>
              <w:rPr>
                <w:rFonts w:ascii="宋体" w:eastAsia="宋体" w:hAnsi="宋体" w:hint="eastAsia"/>
              </w:rPr>
              <w:t>-</w:t>
            </w:r>
            <w:r>
              <w:rPr>
                <w:rFonts w:ascii="宋体" w:eastAsia="宋体" w:hAnsi="宋体"/>
              </w:rPr>
              <w:t>0.07</w:t>
            </w:r>
          </w:p>
        </w:tc>
      </w:tr>
      <w:tr w:rsidR="006533C6" w14:paraId="3D642AC5" w14:textId="77777777">
        <w:tc>
          <w:tcPr>
            <w:tcW w:w="2074" w:type="dxa"/>
            <w:tcBorders>
              <w:bottom w:val="single" w:sz="4" w:space="0" w:color="auto"/>
            </w:tcBorders>
          </w:tcPr>
          <w:p w14:paraId="3B95FF98" w14:textId="77777777" w:rsidR="006533C6" w:rsidRDefault="00D610D9">
            <w:pPr>
              <w:jc w:val="center"/>
              <w:rPr>
                <w:rFonts w:ascii="宋体" w:eastAsia="宋体" w:hAnsi="宋体"/>
              </w:rPr>
            </w:pPr>
            <w:proofErr w:type="spellStart"/>
            <w:r>
              <w:rPr>
                <w:rFonts w:ascii="宋体" w:eastAsia="宋体" w:hAnsi="宋体" w:hint="eastAsia"/>
              </w:rPr>
              <w:t>Boro</w:t>
            </w:r>
            <w:proofErr w:type="spellEnd"/>
          </w:p>
        </w:tc>
        <w:tc>
          <w:tcPr>
            <w:tcW w:w="2074" w:type="dxa"/>
            <w:tcBorders>
              <w:bottom w:val="single" w:sz="4" w:space="0" w:color="auto"/>
            </w:tcBorders>
          </w:tcPr>
          <w:p w14:paraId="047B50F3" w14:textId="77777777" w:rsidR="006533C6" w:rsidRDefault="00D610D9">
            <w:pPr>
              <w:jc w:val="center"/>
              <w:rPr>
                <w:rFonts w:ascii="宋体" w:eastAsia="宋体" w:hAnsi="宋体"/>
              </w:rPr>
            </w:pPr>
            <w:r>
              <w:rPr>
                <w:rFonts w:ascii="宋体" w:eastAsia="宋体" w:hAnsi="宋体" w:hint="eastAsia"/>
              </w:rPr>
              <w:t>4</w:t>
            </w:r>
            <w:r>
              <w:rPr>
                <w:rFonts w:ascii="宋体" w:eastAsia="宋体" w:hAnsi="宋体"/>
              </w:rPr>
              <w:t>.79</w:t>
            </w:r>
          </w:p>
        </w:tc>
        <w:tc>
          <w:tcPr>
            <w:tcW w:w="2074" w:type="dxa"/>
            <w:tcBorders>
              <w:bottom w:val="single" w:sz="4" w:space="0" w:color="auto"/>
            </w:tcBorders>
          </w:tcPr>
          <w:p w14:paraId="09DD2EE1" w14:textId="77777777" w:rsidR="006533C6" w:rsidRDefault="00D610D9">
            <w:pPr>
              <w:jc w:val="center"/>
              <w:rPr>
                <w:rFonts w:ascii="宋体" w:eastAsia="宋体" w:hAnsi="宋体"/>
              </w:rPr>
            </w:pPr>
            <w:r>
              <w:rPr>
                <w:rFonts w:ascii="宋体" w:eastAsia="宋体" w:hAnsi="宋体" w:hint="eastAsia"/>
              </w:rPr>
              <w:t>1</w:t>
            </w:r>
            <w:r>
              <w:rPr>
                <w:rFonts w:ascii="宋体" w:eastAsia="宋体" w:hAnsi="宋体"/>
              </w:rPr>
              <w:t>.72</w:t>
            </w:r>
          </w:p>
        </w:tc>
        <w:tc>
          <w:tcPr>
            <w:tcW w:w="2074" w:type="dxa"/>
            <w:tcBorders>
              <w:bottom w:val="single" w:sz="4" w:space="0" w:color="auto"/>
            </w:tcBorders>
          </w:tcPr>
          <w:p w14:paraId="055C34D9" w14:textId="77777777" w:rsidR="006533C6" w:rsidRDefault="00D610D9">
            <w:pPr>
              <w:jc w:val="center"/>
              <w:rPr>
                <w:rFonts w:ascii="宋体" w:eastAsia="宋体" w:hAnsi="宋体"/>
              </w:rPr>
            </w:pPr>
            <w:r>
              <w:rPr>
                <w:rFonts w:ascii="宋体" w:eastAsia="宋体" w:hAnsi="宋体" w:hint="eastAsia"/>
              </w:rPr>
              <w:t>-</w:t>
            </w:r>
            <w:r>
              <w:rPr>
                <w:rFonts w:ascii="宋体" w:eastAsia="宋体" w:hAnsi="宋体"/>
              </w:rPr>
              <w:t>0.22</w:t>
            </w:r>
          </w:p>
        </w:tc>
      </w:tr>
    </w:tbl>
    <w:p w14:paraId="46C99B69" w14:textId="77777777" w:rsidR="006533C6" w:rsidRDefault="00D610D9">
      <w:pPr>
        <w:ind w:firstLineChars="200" w:firstLine="420"/>
        <w:rPr>
          <w:rFonts w:ascii="宋体" w:eastAsia="宋体" w:hAnsi="宋体"/>
        </w:rPr>
      </w:pPr>
      <w:r>
        <w:rPr>
          <w:rFonts w:ascii="宋体" w:eastAsia="宋体" w:hAnsi="宋体" w:hint="eastAsia"/>
        </w:rPr>
        <w:t>数据来源：</w:t>
      </w:r>
      <w:proofErr w:type="spellStart"/>
      <w:r>
        <w:rPr>
          <w:rFonts w:ascii="宋体" w:eastAsia="宋体" w:hAnsi="宋体"/>
        </w:rPr>
        <w:t>Yunus</w:t>
      </w:r>
      <w:proofErr w:type="spellEnd"/>
      <w:r>
        <w:rPr>
          <w:rFonts w:ascii="宋体" w:eastAsia="宋体" w:hAnsi="宋体"/>
        </w:rPr>
        <w:t xml:space="preserve"> and Shahabuddin (2013)</w:t>
      </w:r>
    </w:p>
    <w:p w14:paraId="3F5BEECD" w14:textId="77777777" w:rsidR="006533C6" w:rsidRDefault="006533C6">
      <w:pPr>
        <w:adjustRightInd w:val="0"/>
        <w:snapToGrid w:val="0"/>
        <w:rPr>
          <w:rFonts w:ascii="宋体" w:eastAsia="宋体" w:hAnsi="宋体"/>
        </w:rPr>
        <w:sectPr w:rsidR="006533C6">
          <w:type w:val="continuous"/>
          <w:pgSz w:w="11906" w:h="16838"/>
          <w:pgMar w:top="1440" w:right="1800" w:bottom="1440" w:left="1800" w:header="851" w:footer="992" w:gutter="0"/>
          <w:cols w:space="326"/>
          <w:docGrid w:type="lines" w:linePitch="312"/>
        </w:sectPr>
      </w:pPr>
    </w:p>
    <w:p w14:paraId="44E4F847" w14:textId="77777777" w:rsidR="006533C6" w:rsidRDefault="00D610D9">
      <w:pPr>
        <w:ind w:firstLineChars="200" w:firstLine="420"/>
        <w:rPr>
          <w:rFonts w:ascii="宋体" w:eastAsia="宋体" w:hAnsi="宋体"/>
        </w:rPr>
      </w:pPr>
      <w:r>
        <w:rPr>
          <w:rFonts w:ascii="宋体" w:eastAsia="宋体" w:hAnsi="宋体" w:hint="eastAsia"/>
        </w:rPr>
        <w:t>近期的价格趋势表明，孟加拉国的稻米生产价格高于世界价格，因此该国即使在国内产出令人满意的情况下也存在进口大米的动机——这也使当地价格一定程度上受到抑制。</w:t>
      </w:r>
      <w:r>
        <w:rPr>
          <w:rFonts w:ascii="宋体" w:eastAsia="宋体" w:hAnsi="宋体"/>
        </w:rPr>
        <w:t>考虑到</w:t>
      </w:r>
      <w:r>
        <w:rPr>
          <w:rFonts w:ascii="宋体" w:eastAsia="宋体" w:hAnsi="宋体" w:hint="eastAsia"/>
        </w:rPr>
        <w:t>孟加拉国</w:t>
      </w:r>
      <w:r>
        <w:rPr>
          <w:rFonts w:ascii="宋体" w:eastAsia="宋体" w:hAnsi="宋体"/>
        </w:rPr>
        <w:t>种植面积和产量的偏差</w:t>
      </w:r>
      <w:r>
        <w:rPr>
          <w:rFonts w:ascii="宋体" w:eastAsia="宋体" w:hAnsi="宋体" w:hint="eastAsia"/>
        </w:rPr>
        <w:t>，该国只能</w:t>
      </w:r>
      <w:r>
        <w:rPr>
          <w:rFonts w:ascii="宋体" w:eastAsia="宋体" w:hAnsi="宋体"/>
        </w:rPr>
        <w:t>勉强维持稻米生产的自给自足（</w:t>
      </w:r>
      <w:proofErr w:type="spellStart"/>
      <w:r>
        <w:rPr>
          <w:rFonts w:ascii="宋体" w:eastAsia="宋体" w:hAnsi="宋体"/>
        </w:rPr>
        <w:t>Yunus</w:t>
      </w:r>
      <w:proofErr w:type="spellEnd"/>
      <w:r>
        <w:rPr>
          <w:rFonts w:ascii="宋体" w:eastAsia="宋体" w:hAnsi="宋体"/>
        </w:rPr>
        <w:t xml:space="preserve"> et al.，2013）</w:t>
      </w:r>
      <w:r>
        <w:rPr>
          <w:rFonts w:ascii="宋体" w:eastAsia="宋体" w:hAnsi="宋体" w:hint="eastAsia"/>
        </w:rPr>
        <w:t>，</w:t>
      </w:r>
      <w:r>
        <w:rPr>
          <w:rFonts w:ascii="宋体" w:eastAsia="宋体" w:hAnsi="宋体"/>
        </w:rPr>
        <w:t>稻米价格波动已成为</w:t>
      </w:r>
      <w:r>
        <w:rPr>
          <w:rFonts w:ascii="宋体" w:eastAsia="宋体" w:hAnsi="宋体" w:hint="eastAsia"/>
        </w:rPr>
        <w:t>该国</w:t>
      </w:r>
      <w:r>
        <w:rPr>
          <w:rFonts w:ascii="宋体" w:eastAsia="宋体" w:hAnsi="宋体"/>
        </w:rPr>
        <w:t xml:space="preserve">近年来主要的粮食安全问题。 </w:t>
      </w:r>
      <w:r>
        <w:rPr>
          <w:rFonts w:ascii="宋体" w:eastAsia="宋体" w:hAnsi="宋体" w:hint="eastAsia"/>
        </w:rPr>
        <w:t>孟加拉国</w:t>
      </w:r>
      <w:r>
        <w:rPr>
          <w:rFonts w:ascii="宋体" w:eastAsia="宋体" w:hAnsi="宋体"/>
        </w:rPr>
        <w:t>政府曾试图通过征收进口关税来</w:t>
      </w:r>
      <w:r>
        <w:rPr>
          <w:rFonts w:ascii="宋体" w:eastAsia="宋体" w:hAnsi="宋体" w:hint="eastAsia"/>
        </w:rPr>
        <w:t>对稻米进口进行监管。这一措施，也表明该国</w:t>
      </w:r>
      <w:r>
        <w:rPr>
          <w:rFonts w:ascii="宋体" w:eastAsia="宋体" w:hAnsi="宋体"/>
        </w:rPr>
        <w:t>需要仔细监控国内和国际市场价格以及生产者的回报/利润率。</w:t>
      </w:r>
      <w:r>
        <w:rPr>
          <w:rFonts w:ascii="宋体" w:eastAsia="宋体" w:hAnsi="宋体" w:hint="eastAsia"/>
        </w:rPr>
        <w:t>换言之</w:t>
      </w:r>
      <w:r>
        <w:rPr>
          <w:rFonts w:ascii="宋体" w:eastAsia="宋体" w:hAnsi="宋体"/>
        </w:rPr>
        <w:t xml:space="preserve">， </w:t>
      </w:r>
      <w:r>
        <w:rPr>
          <w:rFonts w:ascii="宋体" w:eastAsia="宋体" w:hAnsi="宋体" w:hint="eastAsia"/>
        </w:rPr>
        <w:t>比起</w:t>
      </w:r>
      <w:r>
        <w:rPr>
          <w:rFonts w:ascii="宋体" w:eastAsia="宋体" w:hAnsi="宋体"/>
        </w:rPr>
        <w:t>淡季</w:t>
      </w:r>
      <w:r>
        <w:rPr>
          <w:rFonts w:ascii="宋体" w:eastAsia="宋体" w:hAnsi="宋体" w:hint="eastAsia"/>
        </w:rPr>
        <w:t>消费者面对的高</w:t>
      </w:r>
      <w:r>
        <w:rPr>
          <w:rFonts w:ascii="宋体" w:eastAsia="宋体" w:hAnsi="宋体"/>
        </w:rPr>
        <w:t>价格</w:t>
      </w:r>
      <w:r>
        <w:rPr>
          <w:rFonts w:ascii="宋体" w:eastAsia="宋体" w:hAnsi="宋体" w:hint="eastAsia"/>
        </w:rPr>
        <w:t>，</w:t>
      </w:r>
      <w:r>
        <w:rPr>
          <w:rFonts w:ascii="宋体" w:eastAsia="宋体" w:hAnsi="宋体"/>
        </w:rPr>
        <w:t>生产者</w:t>
      </w:r>
      <w:r>
        <w:rPr>
          <w:rFonts w:ascii="宋体" w:eastAsia="宋体" w:hAnsi="宋体" w:hint="eastAsia"/>
        </w:rPr>
        <w:t>面临的</w:t>
      </w:r>
      <w:r>
        <w:rPr>
          <w:rFonts w:ascii="宋体" w:eastAsia="宋体" w:hAnsi="宋体"/>
        </w:rPr>
        <w:t>价格偏低</w:t>
      </w:r>
      <w:r>
        <w:rPr>
          <w:rFonts w:ascii="宋体" w:eastAsia="宋体" w:hAnsi="宋体" w:hint="eastAsia"/>
        </w:rPr>
        <w:t>，也</w:t>
      </w:r>
      <w:r>
        <w:rPr>
          <w:rFonts w:ascii="宋体" w:eastAsia="宋体" w:hAnsi="宋体"/>
        </w:rPr>
        <w:t>是一个</w:t>
      </w:r>
      <w:r>
        <w:rPr>
          <w:rFonts w:ascii="宋体" w:eastAsia="宋体" w:hAnsi="宋体" w:hint="eastAsia"/>
        </w:rPr>
        <w:t>值得担忧的</w:t>
      </w:r>
      <w:r>
        <w:rPr>
          <w:rFonts w:ascii="宋体" w:eastAsia="宋体" w:hAnsi="宋体"/>
        </w:rPr>
        <w:t>问题。</w:t>
      </w:r>
    </w:p>
    <w:p w14:paraId="1F15926A" w14:textId="77777777" w:rsidR="006533C6" w:rsidRDefault="006533C6">
      <w:pPr>
        <w:ind w:firstLineChars="200" w:firstLine="420"/>
        <w:rPr>
          <w:rFonts w:ascii="宋体" w:eastAsia="宋体" w:hAnsi="宋体"/>
        </w:rPr>
      </w:pPr>
    </w:p>
    <w:p w14:paraId="199E9F16" w14:textId="77777777" w:rsidR="006533C6" w:rsidRDefault="00D610D9">
      <w:pPr>
        <w:adjustRightInd w:val="0"/>
        <w:snapToGrid w:val="0"/>
        <w:rPr>
          <w:rFonts w:ascii="宋体" w:eastAsia="宋体" w:hAnsi="宋体"/>
          <w:b/>
        </w:rPr>
      </w:pPr>
      <w:r>
        <w:rPr>
          <w:rFonts w:ascii="宋体" w:eastAsia="宋体" w:hAnsi="宋体" w:hint="eastAsia"/>
          <w:b/>
        </w:rPr>
        <w:t>d</w:t>
      </w:r>
      <w:r>
        <w:rPr>
          <w:rFonts w:ascii="宋体" w:eastAsia="宋体" w:hAnsi="宋体"/>
          <w:b/>
        </w:rPr>
        <w:t>.</w:t>
      </w:r>
      <w:r>
        <w:rPr>
          <w:rFonts w:ascii="宋体" w:eastAsia="宋体" w:hAnsi="宋体" w:hint="eastAsia"/>
          <w:b/>
        </w:rPr>
        <w:t>价格、贫困、食品安全与增长</w:t>
      </w:r>
    </w:p>
    <w:p w14:paraId="7549D9C5" w14:textId="77777777" w:rsidR="006533C6" w:rsidRDefault="00D610D9">
      <w:pPr>
        <w:ind w:firstLineChars="200" w:firstLine="420"/>
        <w:rPr>
          <w:rFonts w:ascii="宋体" w:eastAsia="宋体" w:hAnsi="宋体"/>
        </w:rPr>
      </w:pPr>
      <w:r>
        <w:rPr>
          <w:rFonts w:ascii="宋体" w:eastAsia="宋体" w:hAnsi="宋体" w:hint="eastAsia"/>
        </w:rPr>
        <w:t>孟加拉国农业政策的基石是“粮食自给自足”，而因为稻米对粮食安全至关重要，这个目标基本上可以约等于“稻米自给自足”。围绕此目标的早期政策受到</w:t>
      </w:r>
      <w:r>
        <w:rPr>
          <w:rFonts w:ascii="宋体" w:eastAsia="宋体" w:hAnsi="宋体"/>
        </w:rPr>
        <w:t>1974年饥荒</w:t>
      </w:r>
      <w:r>
        <w:rPr>
          <w:rFonts w:ascii="宋体" w:eastAsia="宋体" w:hAnsi="宋体" w:hint="eastAsia"/>
        </w:rPr>
        <w:t>、</w:t>
      </w:r>
      <w:r>
        <w:rPr>
          <w:rFonts w:ascii="宋体" w:eastAsia="宋体" w:hAnsi="宋体"/>
        </w:rPr>
        <w:t>大米国内生产不稳定和对</w:t>
      </w:r>
      <w:r>
        <w:rPr>
          <w:rFonts w:ascii="宋体" w:eastAsia="宋体" w:hAnsi="宋体" w:hint="eastAsia"/>
        </w:rPr>
        <w:t>国际</w:t>
      </w:r>
      <w:r>
        <w:rPr>
          <w:rFonts w:ascii="宋体" w:eastAsia="宋体" w:hAnsi="宋体"/>
        </w:rPr>
        <w:t>粮食援助严重依赖的影响</w:t>
      </w:r>
      <w:r>
        <w:rPr>
          <w:rFonts w:ascii="宋体" w:eastAsia="宋体" w:hAnsi="宋体" w:hint="eastAsia"/>
        </w:rPr>
        <w:t>。</w:t>
      </w:r>
      <w:r>
        <w:rPr>
          <w:rFonts w:ascii="宋体" w:eastAsia="宋体" w:hAnsi="宋体"/>
        </w:rPr>
        <w:t>对粮食援助的依赖往往</w:t>
      </w:r>
      <w:r>
        <w:rPr>
          <w:rFonts w:ascii="宋体" w:eastAsia="宋体" w:hAnsi="宋体" w:hint="eastAsia"/>
        </w:rPr>
        <w:t>意味着</w:t>
      </w:r>
      <w:r>
        <w:rPr>
          <w:rFonts w:ascii="宋体" w:eastAsia="宋体" w:hAnsi="宋体"/>
        </w:rPr>
        <w:t>需要</w:t>
      </w:r>
      <w:r>
        <w:rPr>
          <w:rFonts w:ascii="宋体" w:eastAsia="宋体" w:hAnsi="宋体" w:hint="eastAsia"/>
        </w:rPr>
        <w:t>依靠</w:t>
      </w:r>
      <w:r>
        <w:rPr>
          <w:rFonts w:ascii="宋体" w:eastAsia="宋体" w:hAnsi="宋体"/>
        </w:rPr>
        <w:t>大量的自有现金进口（这对国际收支平衡</w:t>
      </w:r>
      <w:r>
        <w:rPr>
          <w:rFonts w:ascii="宋体" w:eastAsia="宋体" w:hAnsi="宋体" w:hint="eastAsia"/>
        </w:rPr>
        <w:t>和</w:t>
      </w:r>
      <w:r>
        <w:rPr>
          <w:rFonts w:ascii="宋体" w:eastAsia="宋体" w:hAnsi="宋体"/>
        </w:rPr>
        <w:t>外汇储备造成了</w:t>
      </w:r>
      <w:r>
        <w:rPr>
          <w:rFonts w:ascii="宋体" w:eastAsia="宋体" w:hAnsi="宋体" w:hint="eastAsia"/>
        </w:rPr>
        <w:t>较大</w:t>
      </w:r>
      <w:r>
        <w:rPr>
          <w:rFonts w:ascii="宋体" w:eastAsia="宋体" w:hAnsi="宋体"/>
        </w:rPr>
        <w:t>负担）</w:t>
      </w:r>
      <w:r>
        <w:rPr>
          <w:rFonts w:ascii="宋体" w:eastAsia="宋体" w:hAnsi="宋体" w:hint="eastAsia"/>
        </w:rPr>
        <w:t>，同时面临较大</w:t>
      </w:r>
      <w:r>
        <w:rPr>
          <w:rFonts w:ascii="宋体" w:eastAsia="宋体" w:hAnsi="宋体"/>
        </w:rPr>
        <w:t>的世界价格波动（参见孟加拉国的第一个和第二个五年计划）。</w:t>
      </w:r>
    </w:p>
    <w:p w14:paraId="2D343F0C" w14:textId="77777777" w:rsidR="006533C6" w:rsidRDefault="00D610D9">
      <w:pPr>
        <w:ind w:firstLineChars="200" w:firstLine="420"/>
        <w:rPr>
          <w:rFonts w:ascii="宋体" w:eastAsia="宋体" w:hAnsi="宋体"/>
        </w:rPr>
      </w:pPr>
      <w:r>
        <w:rPr>
          <w:rFonts w:ascii="宋体" w:eastAsia="宋体" w:hAnsi="宋体" w:hint="eastAsia"/>
        </w:rPr>
        <w:t>尽管直到今天孟加拉国仍在</w:t>
      </w:r>
      <w:proofErr w:type="gramStart"/>
      <w:r>
        <w:rPr>
          <w:rFonts w:ascii="宋体" w:eastAsia="宋体" w:hAnsi="宋体" w:hint="eastAsia"/>
        </w:rPr>
        <w:t>定期小</w:t>
      </w:r>
      <w:proofErr w:type="gramEnd"/>
      <w:r>
        <w:rPr>
          <w:rFonts w:ascii="宋体" w:eastAsia="宋体" w:hAnsi="宋体" w:hint="eastAsia"/>
        </w:rPr>
        <w:t>批量地进口谷物，但该国已经实现了“粮食自给自足”这一目标。得益于政策、贸易自由化、技术进步、现代种子</w:t>
      </w:r>
      <w:r>
        <w:rPr>
          <w:rFonts w:ascii="宋体" w:eastAsia="宋体" w:hAnsi="宋体"/>
        </w:rPr>
        <w:t>-肥料-水</w:t>
      </w:r>
      <w:r>
        <w:rPr>
          <w:rFonts w:ascii="宋体" w:eastAsia="宋体" w:hAnsi="宋体" w:hint="eastAsia"/>
        </w:rPr>
        <w:t>源</w:t>
      </w:r>
      <w:r>
        <w:rPr>
          <w:rFonts w:ascii="宋体" w:eastAsia="宋体" w:hAnsi="宋体"/>
        </w:rPr>
        <w:t>的投入和</w:t>
      </w:r>
      <w:r>
        <w:rPr>
          <w:rFonts w:ascii="宋体" w:eastAsia="宋体" w:hAnsi="宋体" w:hint="eastAsia"/>
        </w:rPr>
        <w:t>稳定的宏观经济环境</w:t>
      </w:r>
      <w:r>
        <w:rPr>
          <w:rFonts w:ascii="宋体" w:eastAsia="宋体" w:hAnsi="宋体"/>
        </w:rPr>
        <w:t>，</w:t>
      </w:r>
      <w:r>
        <w:rPr>
          <w:rFonts w:ascii="宋体" w:eastAsia="宋体" w:hAnsi="宋体" w:hint="eastAsia"/>
        </w:rPr>
        <w:t>该国大米产量</w:t>
      </w:r>
      <w:r>
        <w:rPr>
          <w:rFonts w:ascii="宋体" w:eastAsia="宋体" w:hAnsi="宋体"/>
        </w:rPr>
        <w:t>增加了三倍</w:t>
      </w:r>
      <w:r>
        <w:rPr>
          <w:rFonts w:ascii="宋体" w:eastAsia="宋体" w:hAnsi="宋体" w:hint="eastAsia"/>
        </w:rPr>
        <w:t>、</w:t>
      </w:r>
      <w:r>
        <w:rPr>
          <w:rFonts w:ascii="宋体" w:eastAsia="宋体" w:hAnsi="宋体"/>
        </w:rPr>
        <w:t>绿色革命</w:t>
      </w:r>
      <w:r>
        <w:rPr>
          <w:rFonts w:ascii="宋体" w:eastAsia="宋体" w:hAnsi="宋体" w:hint="eastAsia"/>
        </w:rPr>
        <w:t>获得</w:t>
      </w:r>
      <w:r>
        <w:rPr>
          <w:rFonts w:ascii="宋体" w:eastAsia="宋体" w:hAnsi="宋体"/>
        </w:rPr>
        <w:t>成功</w:t>
      </w:r>
      <w:r>
        <w:rPr>
          <w:rFonts w:ascii="宋体" w:eastAsia="宋体" w:hAnsi="宋体" w:hint="eastAsia"/>
        </w:rPr>
        <w:t>，已经在</w:t>
      </w:r>
      <w:r>
        <w:rPr>
          <w:rFonts w:ascii="宋体" w:eastAsia="宋体" w:hAnsi="宋体"/>
        </w:rPr>
        <w:t>国家</w:t>
      </w:r>
      <w:r>
        <w:rPr>
          <w:rFonts w:ascii="宋体" w:eastAsia="宋体" w:hAnsi="宋体" w:hint="eastAsia"/>
        </w:rPr>
        <w:t>层面实现了</w:t>
      </w:r>
      <w:r>
        <w:rPr>
          <w:rFonts w:ascii="宋体" w:eastAsia="宋体" w:hAnsi="宋体"/>
        </w:rPr>
        <w:t>大米自给自足</w:t>
      </w:r>
      <w:r>
        <w:rPr>
          <w:rFonts w:ascii="宋体" w:eastAsia="宋体" w:hAnsi="宋体" w:hint="eastAsia"/>
        </w:rPr>
        <w:t>，并且使</w:t>
      </w:r>
      <w:r>
        <w:rPr>
          <w:rFonts w:ascii="宋体" w:eastAsia="宋体" w:hAnsi="宋体"/>
        </w:rPr>
        <w:t>稻米的生产和价格</w:t>
      </w:r>
      <w:r>
        <w:rPr>
          <w:rFonts w:ascii="宋体" w:eastAsia="宋体" w:hAnsi="宋体" w:hint="eastAsia"/>
        </w:rPr>
        <w:t>保持稳定</w:t>
      </w:r>
      <w:r>
        <w:rPr>
          <w:rFonts w:ascii="宋体" w:eastAsia="宋体" w:hAnsi="宋体"/>
        </w:rPr>
        <w:t>。此外，</w:t>
      </w:r>
      <w:r>
        <w:rPr>
          <w:rFonts w:ascii="宋体" w:eastAsia="宋体" w:hAnsi="宋体" w:hint="eastAsia"/>
        </w:rPr>
        <w:t>在</w:t>
      </w:r>
      <w:r>
        <w:rPr>
          <w:rFonts w:ascii="宋体" w:eastAsia="宋体" w:hAnsi="宋体"/>
        </w:rPr>
        <w:t>政府监督</w:t>
      </w:r>
      <w:r>
        <w:rPr>
          <w:rFonts w:ascii="宋体" w:eastAsia="宋体" w:hAnsi="宋体" w:hint="eastAsia"/>
        </w:rPr>
        <w:t>下被赋予</w:t>
      </w:r>
      <w:r>
        <w:rPr>
          <w:rFonts w:ascii="宋体" w:eastAsia="宋体" w:hAnsi="宋体"/>
        </w:rPr>
        <w:t>支持生产者和消费</w:t>
      </w:r>
      <w:r>
        <w:rPr>
          <w:rFonts w:ascii="宋体" w:eastAsia="宋体" w:hAnsi="宋体" w:hint="eastAsia"/>
        </w:rPr>
        <w:t>者任务的</w:t>
      </w:r>
      <w:r>
        <w:rPr>
          <w:rFonts w:ascii="宋体" w:eastAsia="宋体" w:hAnsi="宋体"/>
        </w:rPr>
        <w:t>PFDS</w:t>
      </w:r>
      <w:r>
        <w:rPr>
          <w:rFonts w:ascii="宋体" w:eastAsia="宋体" w:hAnsi="宋体" w:hint="eastAsia"/>
        </w:rPr>
        <w:t>政策体系，保障了贫困消费者购买稻米时有较为稳定的价格。</w:t>
      </w:r>
    </w:p>
    <w:p w14:paraId="4863792A" w14:textId="77777777" w:rsidR="006533C6" w:rsidRDefault="00D610D9">
      <w:pPr>
        <w:ind w:firstLineChars="200" w:firstLine="420"/>
        <w:rPr>
          <w:rFonts w:ascii="宋体" w:eastAsia="宋体" w:hAnsi="宋体"/>
        </w:rPr>
      </w:pPr>
      <w:r>
        <w:rPr>
          <w:rFonts w:ascii="宋体" w:eastAsia="宋体" w:hAnsi="宋体" w:hint="eastAsia"/>
        </w:rPr>
        <w:t>在农业贸易条件下降以及稻米相对价格</w:t>
      </w:r>
      <w:r>
        <w:rPr>
          <w:rFonts w:ascii="宋体" w:eastAsia="宋体" w:hAnsi="宋体" w:hint="eastAsia"/>
        </w:rPr>
        <w:t>下降的情况下，稻米主要通过稻米产量和单位面积产量对增长、减贫和粮食安全产生影响。由于粮食生产在国民经济中所占份额很大，且对下游贸易、制粉和加工均产生间接影响，因此粮食生产与孟加拉国国内生产总值增长有较大的正向关系。实际上，以水稻生产为基础的绿色革命是农村经济在创造就业和需求方面的重大突破。低廉的食品价格还通过低工资、低通货膨胀和稳定的宏观经济促进了工业化的发展。</w:t>
      </w:r>
    </w:p>
    <w:p w14:paraId="2B2C16E0" w14:textId="77777777" w:rsidR="006533C6" w:rsidRDefault="00D610D9">
      <w:pPr>
        <w:ind w:firstLineChars="200" w:firstLine="420"/>
        <w:rPr>
          <w:rFonts w:ascii="宋体" w:eastAsia="宋体" w:hAnsi="宋体"/>
        </w:rPr>
      </w:pPr>
      <w:r>
        <w:rPr>
          <w:rFonts w:ascii="宋体" w:eastAsia="宋体" w:hAnsi="宋体" w:hint="eastAsia"/>
        </w:rPr>
        <w:t>由于国内产量的增加以及粮食援助和现金进口的逐步减少，粮食供应大幅提高，粮食安全在孟加拉国全国范围内得以实现。对于非生产者而言，稳定低廉的稻米价格有助于提高他们的实际工资并改善所有社会群体的粮食可得性。非农业部门的发展也与农业生产（包括水稻、</w:t>
      </w:r>
      <w:proofErr w:type="gramStart"/>
      <w:r>
        <w:rPr>
          <w:rFonts w:ascii="宋体" w:eastAsia="宋体" w:hAnsi="宋体" w:hint="eastAsia"/>
        </w:rPr>
        <w:t>非稻类</w:t>
      </w:r>
      <w:proofErr w:type="gramEnd"/>
      <w:r>
        <w:rPr>
          <w:rFonts w:ascii="宋体" w:eastAsia="宋体" w:hAnsi="宋体" w:hint="eastAsia"/>
        </w:rPr>
        <w:t>作物和非农作物产业）息息相关。由于稻米价格的降低，非农业部门迎来了史无前例的农村经济活力时期（</w:t>
      </w:r>
      <w:r>
        <w:rPr>
          <w:rFonts w:ascii="宋体" w:eastAsia="宋体" w:hAnsi="宋体"/>
        </w:rPr>
        <w:t>Rahman，2015和Ahmed,2016</w:t>
      </w:r>
      <w:r>
        <w:rPr>
          <w:rFonts w:ascii="宋体" w:eastAsia="宋体" w:hAnsi="宋体" w:hint="eastAsia"/>
        </w:rPr>
        <w:t>。</w:t>
      </w:r>
      <w:r>
        <w:rPr>
          <w:rFonts w:ascii="宋体" w:eastAsia="宋体" w:hAnsi="宋体"/>
        </w:rPr>
        <w:t>两位作者</w:t>
      </w:r>
      <w:r>
        <w:rPr>
          <w:rFonts w:ascii="宋体" w:eastAsia="宋体" w:hAnsi="宋体" w:hint="eastAsia"/>
        </w:rPr>
        <w:t>的论文</w:t>
      </w:r>
      <w:r>
        <w:rPr>
          <w:rFonts w:ascii="宋体" w:eastAsia="宋体" w:hAnsi="宋体"/>
        </w:rPr>
        <w:t>都侧重于</w:t>
      </w:r>
      <w:r>
        <w:rPr>
          <w:rFonts w:ascii="宋体" w:eastAsia="宋体" w:hAnsi="宋体" w:hint="eastAsia"/>
        </w:rPr>
        <w:t>分析</w:t>
      </w:r>
      <w:r>
        <w:rPr>
          <w:rFonts w:ascii="宋体" w:eastAsia="宋体" w:hAnsi="宋体"/>
        </w:rPr>
        <w:t>农业增长和实际工资上涨的</w:t>
      </w:r>
      <w:r>
        <w:rPr>
          <w:rFonts w:ascii="宋体" w:eastAsia="宋体" w:hAnsi="宋体" w:hint="eastAsia"/>
        </w:rPr>
        <w:t>广义</w:t>
      </w:r>
      <w:r>
        <w:rPr>
          <w:rFonts w:ascii="宋体" w:eastAsia="宋体" w:hAnsi="宋体"/>
        </w:rPr>
        <w:t>本质）</w:t>
      </w:r>
      <w:r>
        <w:rPr>
          <w:rFonts w:ascii="宋体" w:eastAsia="宋体" w:hAnsi="宋体" w:hint="eastAsia"/>
        </w:rPr>
        <w:t>。</w:t>
      </w:r>
    </w:p>
    <w:p w14:paraId="55766850" w14:textId="77777777" w:rsidR="006533C6" w:rsidRDefault="00D610D9">
      <w:pPr>
        <w:ind w:firstLineChars="200" w:firstLine="420"/>
        <w:rPr>
          <w:rFonts w:ascii="宋体" w:eastAsia="宋体" w:hAnsi="宋体"/>
        </w:rPr>
      </w:pPr>
      <w:r>
        <w:rPr>
          <w:rFonts w:ascii="宋体" w:eastAsia="宋体" w:hAnsi="宋体" w:hint="eastAsia"/>
        </w:rPr>
        <w:t>大米价格上涨在</w:t>
      </w:r>
      <w:r>
        <w:rPr>
          <w:rFonts w:ascii="宋体" w:eastAsia="宋体" w:hAnsi="宋体"/>
        </w:rPr>
        <w:t>1970-1990年期间通过以下渠道</w:t>
      </w:r>
      <w:r>
        <w:rPr>
          <w:rFonts w:ascii="宋体" w:eastAsia="宋体" w:hAnsi="宋体" w:hint="eastAsia"/>
        </w:rPr>
        <w:t>产生了重要的影响</w:t>
      </w:r>
      <w:r>
        <w:rPr>
          <w:rFonts w:ascii="宋体" w:eastAsia="宋体" w:hAnsi="宋体"/>
        </w:rPr>
        <w:t>：</w:t>
      </w:r>
    </w:p>
    <w:p w14:paraId="3A8CB634" w14:textId="77777777" w:rsidR="006533C6" w:rsidRDefault="00D610D9">
      <w:pPr>
        <w:pStyle w:val="12"/>
        <w:numPr>
          <w:ilvl w:val="0"/>
          <w:numId w:val="4"/>
        </w:numPr>
        <w:adjustRightInd w:val="0"/>
        <w:snapToGrid w:val="0"/>
        <w:ind w:firstLineChars="0"/>
        <w:rPr>
          <w:rFonts w:ascii="宋体" w:eastAsia="宋体" w:hAnsi="宋体"/>
        </w:rPr>
      </w:pPr>
      <w:r>
        <w:rPr>
          <w:rFonts w:ascii="宋体" w:eastAsia="宋体" w:hAnsi="宋体"/>
        </w:rPr>
        <w:t>因为大米在CPI篮子中占很大份额</w:t>
      </w:r>
      <w:r>
        <w:rPr>
          <w:rFonts w:ascii="宋体" w:eastAsia="宋体" w:hAnsi="宋体" w:hint="eastAsia"/>
        </w:rPr>
        <w:t>，</w:t>
      </w:r>
      <w:r>
        <w:rPr>
          <w:rFonts w:ascii="宋体" w:eastAsia="宋体" w:hAnsi="宋体"/>
        </w:rPr>
        <w:t>通货膨胀受到直接影响。尽管随着时间推移</w:t>
      </w:r>
      <w:r>
        <w:rPr>
          <w:rFonts w:ascii="宋体" w:eastAsia="宋体" w:hAnsi="宋体" w:hint="eastAsia"/>
        </w:rPr>
        <w:t>，大米在</w:t>
      </w:r>
      <w:r>
        <w:rPr>
          <w:rFonts w:ascii="宋体" w:eastAsia="宋体" w:hAnsi="宋体"/>
        </w:rPr>
        <w:t>CPI</w:t>
      </w:r>
      <w:r>
        <w:rPr>
          <w:rFonts w:ascii="宋体" w:eastAsia="宋体" w:hAnsi="宋体" w:hint="eastAsia"/>
        </w:rPr>
        <w:t>篮子中的比例有所</w:t>
      </w:r>
      <w:r>
        <w:rPr>
          <w:rFonts w:ascii="宋体" w:eastAsia="宋体" w:hAnsi="宋体"/>
        </w:rPr>
        <w:t>下降，但直</w:t>
      </w:r>
      <w:r>
        <w:rPr>
          <w:rFonts w:ascii="宋体" w:eastAsia="宋体" w:hAnsi="宋体" w:hint="eastAsia"/>
        </w:rPr>
        <w:t>到今天，大米对C</w:t>
      </w:r>
      <w:r>
        <w:rPr>
          <w:rFonts w:ascii="宋体" w:eastAsia="宋体" w:hAnsi="宋体"/>
        </w:rPr>
        <w:t>PI</w:t>
      </w:r>
      <w:r>
        <w:rPr>
          <w:rFonts w:ascii="宋体" w:eastAsia="宋体" w:hAnsi="宋体" w:hint="eastAsia"/>
        </w:rPr>
        <w:t>的显著影响依然存在</w:t>
      </w:r>
      <w:r>
        <w:rPr>
          <w:rFonts w:ascii="宋体" w:eastAsia="宋体" w:hAnsi="宋体"/>
        </w:rPr>
        <w:t>。</w:t>
      </w:r>
    </w:p>
    <w:p w14:paraId="4336CD5F" w14:textId="77777777" w:rsidR="006533C6" w:rsidRDefault="00D610D9">
      <w:pPr>
        <w:pStyle w:val="12"/>
        <w:numPr>
          <w:ilvl w:val="0"/>
          <w:numId w:val="4"/>
        </w:numPr>
        <w:adjustRightInd w:val="0"/>
        <w:snapToGrid w:val="0"/>
        <w:ind w:firstLineChars="0"/>
        <w:rPr>
          <w:rFonts w:ascii="宋体" w:eastAsia="宋体" w:hAnsi="宋体"/>
        </w:rPr>
      </w:pPr>
      <w:r>
        <w:rPr>
          <w:rFonts w:ascii="宋体" w:eastAsia="宋体" w:hAnsi="宋体" w:hint="eastAsia"/>
        </w:rPr>
        <w:t>一段时期内，</w:t>
      </w:r>
      <w:r>
        <w:rPr>
          <w:rFonts w:ascii="宋体" w:eastAsia="宋体" w:hAnsi="宋体"/>
        </w:rPr>
        <w:t>孟加拉国不得不</w:t>
      </w:r>
      <w:r>
        <w:rPr>
          <w:rFonts w:ascii="宋体" w:eastAsia="宋体" w:hAnsi="宋体" w:hint="eastAsia"/>
        </w:rPr>
        <w:t>用本国</w:t>
      </w:r>
      <w:r>
        <w:rPr>
          <w:rFonts w:ascii="宋体" w:eastAsia="宋体" w:hAnsi="宋体"/>
        </w:rPr>
        <w:t>资源定期</w:t>
      </w:r>
      <w:r>
        <w:rPr>
          <w:rFonts w:ascii="宋体" w:eastAsia="宋体" w:hAnsi="宋体" w:hint="eastAsia"/>
        </w:rPr>
        <w:t>换取</w:t>
      </w:r>
      <w:r>
        <w:rPr>
          <w:rFonts w:ascii="宋体" w:eastAsia="宋体" w:hAnsi="宋体"/>
        </w:rPr>
        <w:t>大量粮食</w:t>
      </w:r>
      <w:r>
        <w:rPr>
          <w:rFonts w:ascii="宋体" w:eastAsia="宋体" w:hAnsi="宋体" w:hint="eastAsia"/>
        </w:rPr>
        <w:t>进口</w:t>
      </w:r>
      <w:r>
        <w:rPr>
          <w:rFonts w:ascii="宋体" w:eastAsia="宋体" w:hAnsi="宋体"/>
        </w:rPr>
        <w:t>而导致大量耗尽本已稀缺的外汇储备</w:t>
      </w:r>
      <w:r>
        <w:rPr>
          <w:rFonts w:ascii="宋体" w:eastAsia="宋体" w:hAnsi="宋体" w:hint="eastAsia"/>
        </w:rPr>
        <w:t>。当时大米价格上涨对该国</w:t>
      </w:r>
      <w:r>
        <w:rPr>
          <w:rFonts w:ascii="宋体" w:eastAsia="宋体" w:hAnsi="宋体"/>
        </w:rPr>
        <w:t>国际收支和汇率曾经是一</w:t>
      </w:r>
      <w:r>
        <w:rPr>
          <w:rFonts w:ascii="宋体" w:eastAsia="宋体" w:hAnsi="宋体" w:hint="eastAsia"/>
        </w:rPr>
        <w:t>项较大的</w:t>
      </w:r>
      <w:r>
        <w:rPr>
          <w:rFonts w:ascii="宋体" w:eastAsia="宋体" w:hAnsi="宋体"/>
        </w:rPr>
        <w:t>风险</w:t>
      </w:r>
      <w:r>
        <w:rPr>
          <w:rFonts w:ascii="宋体" w:eastAsia="宋体" w:hAnsi="宋体" w:hint="eastAsia"/>
        </w:rPr>
        <w:t>（</w:t>
      </w:r>
      <w:r>
        <w:rPr>
          <w:rFonts w:ascii="宋体" w:eastAsia="宋体" w:hAnsi="宋体" w:cs="Times New Roman"/>
        </w:rPr>
        <w:t>Murshid</w:t>
      </w:r>
      <w:r>
        <w:rPr>
          <w:rFonts w:ascii="宋体" w:eastAsia="宋体" w:hAnsi="宋体"/>
        </w:rPr>
        <w:t>, 1985）。</w:t>
      </w:r>
      <w:r>
        <w:rPr>
          <w:rFonts w:ascii="宋体" w:eastAsia="宋体" w:hAnsi="宋体" w:hint="eastAsia"/>
        </w:rPr>
        <w:t>如今</w:t>
      </w:r>
      <w:r>
        <w:rPr>
          <w:rFonts w:ascii="宋体" w:eastAsia="宋体" w:hAnsi="宋体"/>
        </w:rPr>
        <w:t>由于</w:t>
      </w:r>
      <w:r>
        <w:rPr>
          <w:rFonts w:ascii="宋体" w:eastAsia="宋体" w:hAnsi="宋体" w:hint="eastAsia"/>
        </w:rPr>
        <w:t>孟加拉国</w:t>
      </w:r>
      <w:r>
        <w:rPr>
          <w:rFonts w:ascii="宋体" w:eastAsia="宋体" w:hAnsi="宋体"/>
        </w:rPr>
        <w:t>中央银行</w:t>
      </w:r>
      <w:r>
        <w:rPr>
          <w:rFonts w:ascii="宋体" w:eastAsia="宋体" w:hAnsi="宋体" w:hint="eastAsia"/>
        </w:rPr>
        <w:t>持有了</w:t>
      </w:r>
      <w:r>
        <w:rPr>
          <w:rFonts w:ascii="宋体" w:eastAsia="宋体" w:hAnsi="宋体"/>
        </w:rPr>
        <w:t>大量外汇储备（300亿美元）</w:t>
      </w:r>
      <w:r>
        <w:rPr>
          <w:rFonts w:ascii="宋体" w:eastAsia="宋体" w:hAnsi="宋体" w:hint="eastAsia"/>
        </w:rPr>
        <w:t>，且进口需求降低，</w:t>
      </w:r>
      <w:r>
        <w:rPr>
          <w:rFonts w:ascii="宋体" w:eastAsia="宋体" w:hAnsi="宋体"/>
        </w:rPr>
        <w:t>这种情况</w:t>
      </w:r>
      <w:r>
        <w:rPr>
          <w:rFonts w:ascii="宋体" w:eastAsia="宋体" w:hAnsi="宋体" w:hint="eastAsia"/>
        </w:rPr>
        <w:t>已经</w:t>
      </w:r>
      <w:r>
        <w:rPr>
          <w:rFonts w:ascii="宋体" w:eastAsia="宋体" w:hAnsi="宋体"/>
        </w:rPr>
        <w:t>发生了变化</w:t>
      </w:r>
      <w:r>
        <w:rPr>
          <w:rFonts w:ascii="宋体" w:eastAsia="宋体" w:hAnsi="宋体" w:hint="eastAsia"/>
        </w:rPr>
        <w:t>。</w:t>
      </w:r>
    </w:p>
    <w:p w14:paraId="28717F3E" w14:textId="77777777" w:rsidR="006533C6" w:rsidRDefault="00D610D9">
      <w:pPr>
        <w:pStyle w:val="12"/>
        <w:numPr>
          <w:ilvl w:val="0"/>
          <w:numId w:val="4"/>
        </w:numPr>
        <w:adjustRightInd w:val="0"/>
        <w:snapToGrid w:val="0"/>
        <w:ind w:firstLineChars="0"/>
        <w:rPr>
          <w:rFonts w:ascii="宋体" w:eastAsia="宋体" w:hAnsi="宋体"/>
        </w:rPr>
      </w:pPr>
      <w:r>
        <w:rPr>
          <w:rFonts w:ascii="宋体" w:eastAsia="宋体" w:hAnsi="宋体" w:hint="eastAsia"/>
        </w:rPr>
        <w:t>大米价格上涨</w:t>
      </w:r>
      <w:r>
        <w:rPr>
          <w:rFonts w:ascii="宋体" w:eastAsia="宋体" w:hAnsi="宋体"/>
        </w:rPr>
        <w:t>对政府预算也是一个很大的</w:t>
      </w:r>
      <w:r>
        <w:rPr>
          <w:rFonts w:ascii="宋体" w:eastAsia="宋体" w:hAnsi="宋体" w:hint="eastAsia"/>
        </w:rPr>
        <w:t>挑战</w:t>
      </w:r>
      <w:r>
        <w:rPr>
          <w:rFonts w:ascii="宋体" w:eastAsia="宋体" w:hAnsi="宋体"/>
        </w:rPr>
        <w:t>，</w:t>
      </w:r>
      <w:r>
        <w:rPr>
          <w:rFonts w:ascii="宋体" w:eastAsia="宋体" w:hAnsi="宋体" w:hint="eastAsia"/>
        </w:rPr>
        <w:t>对财政预算的需求</w:t>
      </w:r>
      <w:r>
        <w:rPr>
          <w:rFonts w:ascii="宋体" w:eastAsia="宋体" w:hAnsi="宋体"/>
        </w:rPr>
        <w:t>源</w:t>
      </w:r>
      <w:r>
        <w:rPr>
          <w:rFonts w:ascii="宋体" w:eastAsia="宋体" w:hAnsi="宋体"/>
        </w:rPr>
        <w:lastRenderedPageBreak/>
        <w:t>于庞大的</w:t>
      </w:r>
      <w:r>
        <w:rPr>
          <w:rFonts w:ascii="宋体" w:eastAsia="宋体" w:hAnsi="宋体" w:cs="Times New Roman"/>
        </w:rPr>
        <w:t>PFDS</w:t>
      </w:r>
      <w:r>
        <w:rPr>
          <w:rFonts w:ascii="宋体" w:eastAsia="宋体" w:hAnsi="宋体" w:hint="eastAsia"/>
        </w:rPr>
        <w:t>体系、针对大量民众的粮食补贴、粮</w:t>
      </w:r>
      <w:r>
        <w:rPr>
          <w:rFonts w:ascii="宋体" w:eastAsia="宋体" w:hAnsi="宋体"/>
        </w:rPr>
        <w:t>食安全网</w:t>
      </w:r>
      <w:r>
        <w:rPr>
          <w:rFonts w:ascii="宋体" w:eastAsia="宋体" w:hAnsi="宋体" w:hint="eastAsia"/>
        </w:rPr>
        <w:t>、</w:t>
      </w:r>
      <w:r>
        <w:rPr>
          <w:rFonts w:ascii="宋体" w:eastAsia="宋体" w:hAnsi="宋体"/>
        </w:rPr>
        <w:t>采购业务</w:t>
      </w:r>
      <w:r>
        <w:rPr>
          <w:rFonts w:ascii="宋体" w:eastAsia="宋体" w:hAnsi="宋体" w:hint="eastAsia"/>
        </w:rPr>
        <w:t>、</w:t>
      </w:r>
      <w:r>
        <w:rPr>
          <w:rFonts w:ascii="宋体" w:eastAsia="宋体" w:hAnsi="宋体"/>
        </w:rPr>
        <w:t>公开市场销售</w:t>
      </w:r>
      <w:r>
        <w:rPr>
          <w:rFonts w:ascii="宋体" w:eastAsia="宋体" w:hAnsi="宋体" w:hint="eastAsia"/>
        </w:rPr>
        <w:t>措施</w:t>
      </w:r>
      <w:r>
        <w:rPr>
          <w:rFonts w:ascii="宋体" w:eastAsia="宋体" w:hAnsi="宋体"/>
        </w:rPr>
        <w:t>等。预算</w:t>
      </w:r>
      <w:r>
        <w:rPr>
          <w:rFonts w:ascii="宋体" w:eastAsia="宋体" w:hAnsi="宋体" w:hint="eastAsia"/>
        </w:rPr>
        <w:t>持续</w:t>
      </w:r>
      <w:r>
        <w:rPr>
          <w:rFonts w:ascii="宋体" w:eastAsia="宋体" w:hAnsi="宋体"/>
        </w:rPr>
        <w:t>受到粮食业务的影响但压力</w:t>
      </w:r>
      <w:r>
        <w:rPr>
          <w:rFonts w:ascii="宋体" w:eastAsia="宋体" w:hAnsi="宋体" w:hint="eastAsia"/>
        </w:rPr>
        <w:t>却</w:t>
      </w:r>
      <w:r>
        <w:rPr>
          <w:rFonts w:ascii="宋体" w:eastAsia="宋体" w:hAnsi="宋体"/>
        </w:rPr>
        <w:t>有所减轻</w:t>
      </w:r>
      <w:r>
        <w:rPr>
          <w:rFonts w:ascii="宋体" w:eastAsia="宋体" w:hAnsi="宋体" w:hint="eastAsia"/>
        </w:rPr>
        <w:t>，很大程度上是因为</w:t>
      </w:r>
      <w:r>
        <w:rPr>
          <w:rFonts w:ascii="宋体" w:eastAsia="宋体" w:hAnsi="宋体" w:cs="Times New Roman"/>
        </w:rPr>
        <w:t>PFDS</w:t>
      </w:r>
      <w:r>
        <w:rPr>
          <w:rFonts w:ascii="宋体" w:eastAsia="宋体" w:hAnsi="宋体"/>
        </w:rPr>
        <w:t>的规模缩小，</w:t>
      </w:r>
      <w:r>
        <w:rPr>
          <w:rFonts w:ascii="宋体" w:eastAsia="宋体" w:hAnsi="宋体" w:hint="eastAsia"/>
        </w:rPr>
        <w:t>且</w:t>
      </w:r>
      <w:r>
        <w:rPr>
          <w:rFonts w:ascii="宋体" w:eastAsia="宋体" w:hAnsi="宋体"/>
        </w:rPr>
        <w:t>即使预算的总规模大大增加了</w:t>
      </w:r>
      <w:r>
        <w:rPr>
          <w:rFonts w:ascii="宋体" w:eastAsia="宋体" w:hAnsi="宋体" w:hint="eastAsia"/>
        </w:rPr>
        <w:t>，</w:t>
      </w:r>
      <w:r>
        <w:rPr>
          <w:rFonts w:ascii="宋体" w:eastAsia="宋体" w:hAnsi="宋体"/>
        </w:rPr>
        <w:t>以粮食为基础的业务却减少了（关于粮食政策的财政影响，</w:t>
      </w:r>
      <w:r>
        <w:rPr>
          <w:rFonts w:ascii="宋体" w:eastAsia="宋体" w:hAnsi="宋体" w:hint="eastAsia"/>
        </w:rPr>
        <w:t>见</w:t>
      </w:r>
      <w:r>
        <w:rPr>
          <w:rFonts w:ascii="宋体" w:eastAsia="宋体" w:hAnsi="宋体" w:cs="Times New Roman"/>
        </w:rPr>
        <w:t>Murshid</w:t>
      </w:r>
      <w:r>
        <w:rPr>
          <w:rFonts w:ascii="宋体" w:eastAsia="宋体" w:hAnsi="宋体"/>
        </w:rPr>
        <w:t>，1998）</w:t>
      </w:r>
      <w:r>
        <w:rPr>
          <w:rFonts w:ascii="宋体" w:eastAsia="宋体" w:hAnsi="宋体" w:hint="eastAsia"/>
        </w:rPr>
        <w:t>。</w:t>
      </w:r>
    </w:p>
    <w:p w14:paraId="252B3D2D" w14:textId="77777777" w:rsidR="006533C6" w:rsidRDefault="00D610D9">
      <w:pPr>
        <w:ind w:firstLineChars="200" w:firstLine="420"/>
        <w:rPr>
          <w:rFonts w:ascii="宋体" w:eastAsia="宋体" w:hAnsi="宋体"/>
        </w:rPr>
      </w:pPr>
      <w:r>
        <w:rPr>
          <w:rFonts w:ascii="宋体" w:eastAsia="宋体" w:hAnsi="宋体" w:hint="eastAsia"/>
        </w:rPr>
        <w:t>孟加拉国政府采取的粮食政策通常集中在增产和稳定价格上，政策效果尚佳。实际上，政府的结构改革和贸易自由化政策在降低农业机械的进口价格方面发挥了很好的作用。同时，在国内粮食短缺的情况下，私营部门能够从印度进口价格低廉的大米。同时，孟加拉国迎来了一个以稻米生产为基础的农业快速增长时期，这种增长很快又溢出到其他农业地区。稻米生产的繁荣导致了对稻米价值链的大量投资，特别是在制粉和仓储方面。农业的迅速增长进而为男性工人和女性工人都创造了就业机会。农村农业家庭从国外获得的外汇收入、快速增长的成衣业工人收入同小额信贷和基层机构的发展一起，很好地激励了农民投资并扩大了他们获得金融服务的渠道。以健康、教育、基础设施和电力为重点的国家发展政策也有助于建立有利发展的环境，使增长、就业和发展不受束缚。</w:t>
      </w:r>
    </w:p>
    <w:p w14:paraId="06D69E0D" w14:textId="77777777" w:rsidR="006533C6" w:rsidRDefault="00D610D9">
      <w:pPr>
        <w:ind w:firstLineChars="200" w:firstLine="420"/>
        <w:rPr>
          <w:rFonts w:ascii="宋体" w:eastAsia="宋体" w:hAnsi="宋体"/>
        </w:rPr>
      </w:pPr>
      <w:r>
        <w:rPr>
          <w:rFonts w:ascii="宋体" w:eastAsia="宋体" w:hAnsi="宋体" w:hint="eastAsia"/>
        </w:rPr>
        <w:t>因此，尽管政府无法完全控制生产者面对的大米价格，但在</w:t>
      </w:r>
      <w:r>
        <w:rPr>
          <w:rFonts w:ascii="宋体" w:eastAsia="宋体" w:hAnsi="宋体"/>
        </w:rPr>
        <w:t>2000年之后</w:t>
      </w:r>
      <w:r>
        <w:rPr>
          <w:rFonts w:ascii="宋体" w:eastAsia="宋体" w:hAnsi="宋体" w:hint="eastAsia"/>
        </w:rPr>
        <w:t>，有许多直接或间接的干预措施，以及一系列使农业快速增长的有利条件，都在缓解这一问题方面发挥了作用</w:t>
      </w:r>
      <w:r>
        <w:rPr>
          <w:rFonts w:ascii="宋体" w:eastAsia="宋体" w:hAnsi="宋体"/>
        </w:rPr>
        <w:t>。这</w:t>
      </w:r>
      <w:r>
        <w:rPr>
          <w:rFonts w:ascii="宋体" w:eastAsia="宋体" w:hAnsi="宋体" w:hint="eastAsia"/>
        </w:rPr>
        <w:t>一点可以通过使用</w:t>
      </w:r>
      <w:r>
        <w:rPr>
          <w:rFonts w:ascii="宋体" w:eastAsia="宋体" w:hAnsi="宋体"/>
        </w:rPr>
        <w:t>TFP（全要素生产率）增长的</w:t>
      </w:r>
      <w:r>
        <w:rPr>
          <w:rFonts w:ascii="宋体" w:eastAsia="宋体" w:hAnsi="宋体" w:hint="eastAsia"/>
        </w:rPr>
        <w:t>实证</w:t>
      </w:r>
      <w:r>
        <w:rPr>
          <w:rFonts w:ascii="宋体" w:eastAsia="宋体" w:hAnsi="宋体"/>
        </w:rPr>
        <w:t>估计</w:t>
      </w:r>
      <w:r>
        <w:rPr>
          <w:rFonts w:ascii="宋体" w:eastAsia="宋体" w:hAnsi="宋体" w:hint="eastAsia"/>
        </w:rPr>
        <w:t>结果</w:t>
      </w:r>
      <w:r>
        <w:rPr>
          <w:rFonts w:ascii="宋体" w:eastAsia="宋体" w:hAnsi="宋体"/>
        </w:rPr>
        <w:t>所证实。Nin-Pratt（2015）估算了</w:t>
      </w:r>
      <w:r>
        <w:rPr>
          <w:rFonts w:ascii="宋体" w:eastAsia="宋体" w:hAnsi="宋体" w:hint="eastAsia"/>
        </w:rPr>
        <w:t>孟加拉国</w:t>
      </w:r>
      <w:r>
        <w:rPr>
          <w:rFonts w:ascii="宋体" w:eastAsia="宋体" w:hAnsi="宋体"/>
        </w:rPr>
        <w:t>的农业TFP指数，</w:t>
      </w:r>
      <w:r>
        <w:rPr>
          <w:rFonts w:ascii="宋体" w:eastAsia="宋体" w:hAnsi="宋体" w:hint="eastAsia"/>
        </w:rPr>
        <w:t>并</w:t>
      </w:r>
      <w:r>
        <w:rPr>
          <w:rFonts w:ascii="宋体" w:eastAsia="宋体" w:hAnsi="宋体"/>
        </w:rPr>
        <w:t>将TFP增长分解为技术变革</w:t>
      </w:r>
      <w:r>
        <w:rPr>
          <w:rFonts w:ascii="宋体" w:eastAsia="宋体" w:hAnsi="宋体" w:hint="eastAsia"/>
        </w:rPr>
        <w:t>部分</w:t>
      </w:r>
      <w:r>
        <w:rPr>
          <w:rFonts w:ascii="宋体" w:eastAsia="宋体" w:hAnsi="宋体"/>
        </w:rPr>
        <w:t>和效率</w:t>
      </w:r>
      <w:r>
        <w:rPr>
          <w:rFonts w:ascii="宋体" w:eastAsia="宋体" w:hAnsi="宋体" w:hint="eastAsia"/>
        </w:rPr>
        <w:t>部分</w:t>
      </w:r>
      <w:r>
        <w:rPr>
          <w:rFonts w:ascii="宋体" w:eastAsia="宋体" w:hAnsi="宋体"/>
        </w:rPr>
        <w:t>。据</w:t>
      </w:r>
      <w:r>
        <w:rPr>
          <w:rFonts w:ascii="宋体" w:eastAsia="宋体" w:hAnsi="宋体" w:hint="eastAsia"/>
        </w:rPr>
        <w:t>实证结果</w:t>
      </w:r>
      <w:r>
        <w:rPr>
          <w:rFonts w:ascii="宋体" w:eastAsia="宋体" w:hAnsi="宋体"/>
        </w:rPr>
        <w:t>显示，</w:t>
      </w:r>
      <w:r>
        <w:rPr>
          <w:rFonts w:ascii="宋体" w:eastAsia="宋体" w:hAnsi="宋体" w:hint="eastAsia"/>
        </w:rPr>
        <w:t>孟加拉国的</w:t>
      </w:r>
      <w:r>
        <w:rPr>
          <w:rFonts w:ascii="宋体" w:eastAsia="宋体" w:hAnsi="宋体"/>
        </w:rPr>
        <w:t>全要素生率在1980-1900年期间以每年0.2</w:t>
      </w:r>
      <w:r>
        <w:rPr>
          <w:rFonts w:ascii="宋体" w:eastAsia="宋体" w:hAnsi="宋体" w:hint="eastAsia"/>
        </w:rPr>
        <w:t>%</w:t>
      </w:r>
      <w:r>
        <w:rPr>
          <w:rFonts w:ascii="宋体" w:eastAsia="宋体" w:hAnsi="宋体"/>
        </w:rPr>
        <w:t>的速度缓慢增长，但在1995年之后的15年中跃升至惊人的2.7</w:t>
      </w:r>
      <w:r>
        <w:rPr>
          <w:rFonts w:ascii="宋体" w:eastAsia="宋体" w:hAnsi="宋体" w:hint="eastAsia"/>
        </w:rPr>
        <w:t>%</w:t>
      </w:r>
      <w:r>
        <w:rPr>
          <w:rFonts w:ascii="宋体" w:eastAsia="宋体" w:hAnsi="宋体"/>
        </w:rPr>
        <w:t>。</w:t>
      </w:r>
    </w:p>
    <w:p w14:paraId="7279FCC3" w14:textId="77777777" w:rsidR="006533C6" w:rsidRDefault="00D610D9">
      <w:pPr>
        <w:ind w:firstLineChars="200" w:firstLine="420"/>
        <w:rPr>
          <w:rFonts w:ascii="宋体" w:eastAsia="宋体" w:hAnsi="宋体"/>
        </w:rPr>
      </w:pPr>
      <w:r>
        <w:rPr>
          <w:rFonts w:ascii="宋体" w:eastAsia="宋体" w:hAnsi="宋体" w:hint="eastAsia"/>
        </w:rPr>
        <w:t>以稻米为首的农业增长为经济增速达到</w:t>
      </w:r>
      <w:r>
        <w:rPr>
          <w:rFonts w:ascii="宋体" w:eastAsia="宋体" w:hAnsi="宋体"/>
        </w:rPr>
        <w:t>6％以上</w:t>
      </w:r>
      <w:r>
        <w:rPr>
          <w:rFonts w:ascii="宋体" w:eastAsia="宋体" w:hAnsi="宋体" w:hint="eastAsia"/>
        </w:rPr>
        <w:t>以及快速减贫</w:t>
      </w:r>
      <w:r>
        <w:rPr>
          <w:rFonts w:ascii="宋体" w:eastAsia="宋体" w:hAnsi="宋体"/>
        </w:rPr>
        <w:t>奠定了基础。</w:t>
      </w:r>
      <w:r>
        <w:rPr>
          <w:rFonts w:ascii="宋体" w:eastAsia="宋体" w:hAnsi="宋体" w:hint="eastAsia"/>
        </w:rPr>
        <w:t>使用</w:t>
      </w:r>
      <w:r>
        <w:rPr>
          <w:rFonts w:ascii="宋体" w:eastAsia="宋体" w:hAnsi="宋体"/>
        </w:rPr>
        <w:t>面板数据的分析</w:t>
      </w:r>
      <w:r>
        <w:rPr>
          <w:rFonts w:ascii="宋体" w:eastAsia="宋体" w:hAnsi="宋体" w:hint="eastAsia"/>
        </w:rPr>
        <w:t>表明</w:t>
      </w:r>
      <w:r>
        <w:rPr>
          <w:rFonts w:ascii="宋体" w:eastAsia="宋体" w:hAnsi="宋体"/>
        </w:rPr>
        <w:t>，自2000年以来，农业</w:t>
      </w:r>
      <w:r>
        <w:rPr>
          <w:rFonts w:ascii="宋体" w:eastAsia="宋体" w:hAnsi="宋体" w:hint="eastAsia"/>
        </w:rPr>
        <w:t>发展</w:t>
      </w:r>
      <w:r>
        <w:rPr>
          <w:rFonts w:ascii="宋体" w:eastAsia="宋体" w:hAnsi="宋体"/>
        </w:rPr>
        <w:t>一直是</w:t>
      </w:r>
      <w:r>
        <w:rPr>
          <w:rFonts w:ascii="宋体" w:eastAsia="宋体" w:hAnsi="宋体" w:hint="eastAsia"/>
        </w:rPr>
        <w:t>该国减贫</w:t>
      </w:r>
      <w:r>
        <w:rPr>
          <w:rFonts w:ascii="宋体" w:eastAsia="宋体" w:hAnsi="宋体"/>
        </w:rPr>
        <w:t>的主要推动力</w:t>
      </w:r>
      <w:r>
        <w:rPr>
          <w:rFonts w:ascii="宋体" w:eastAsia="宋体" w:hAnsi="宋体" w:hint="eastAsia"/>
        </w:rPr>
        <w:t>——</w:t>
      </w:r>
      <w:r>
        <w:rPr>
          <w:rFonts w:ascii="宋体" w:eastAsia="宋体" w:hAnsi="宋体"/>
        </w:rPr>
        <w:t>尽管没有单一</w:t>
      </w:r>
      <w:r>
        <w:rPr>
          <w:rFonts w:ascii="宋体" w:eastAsia="宋体" w:hAnsi="宋体" w:hint="eastAsia"/>
        </w:rPr>
        <w:t>原因</w:t>
      </w:r>
      <w:r>
        <w:rPr>
          <w:rFonts w:ascii="宋体" w:eastAsia="宋体" w:hAnsi="宋体"/>
        </w:rPr>
        <w:t>可以解释</w:t>
      </w:r>
      <w:r>
        <w:rPr>
          <w:rFonts w:ascii="宋体" w:eastAsia="宋体" w:hAnsi="宋体" w:hint="eastAsia"/>
        </w:rPr>
        <w:t>——但证据显示家庭正在将多种活动和收入来源结合起来以求摆脱贫困（</w:t>
      </w:r>
      <w:proofErr w:type="spellStart"/>
      <w:r>
        <w:rPr>
          <w:rFonts w:ascii="宋体" w:eastAsia="宋体" w:hAnsi="宋体"/>
        </w:rPr>
        <w:t>Khandker</w:t>
      </w:r>
      <w:proofErr w:type="spellEnd"/>
      <w:r>
        <w:rPr>
          <w:rFonts w:ascii="宋体" w:eastAsia="宋体" w:hAnsi="宋体"/>
        </w:rPr>
        <w:t xml:space="preserve"> &amp; Mahmud，2012）</w:t>
      </w:r>
      <w:r>
        <w:rPr>
          <w:rFonts w:ascii="宋体" w:eastAsia="宋体" w:hAnsi="宋体" w:hint="eastAsia"/>
        </w:rPr>
        <w:t>。</w:t>
      </w:r>
    </w:p>
    <w:p w14:paraId="4CE2ACD7" w14:textId="77777777" w:rsidR="006533C6" w:rsidRDefault="006533C6">
      <w:pPr>
        <w:adjustRightInd w:val="0"/>
        <w:snapToGrid w:val="0"/>
        <w:ind w:left="420"/>
        <w:rPr>
          <w:rFonts w:ascii="宋体" w:eastAsia="宋体" w:hAnsi="宋体"/>
        </w:rPr>
      </w:pPr>
    </w:p>
    <w:p w14:paraId="2F0D9271" w14:textId="77777777" w:rsidR="006533C6" w:rsidRDefault="00D610D9">
      <w:pPr>
        <w:pStyle w:val="1"/>
        <w:numPr>
          <w:ilvl w:val="0"/>
          <w:numId w:val="1"/>
        </w:numPr>
        <w:adjustRightInd w:val="0"/>
        <w:snapToGrid w:val="0"/>
        <w:ind w:firstLineChars="0"/>
        <w:rPr>
          <w:rFonts w:ascii="宋体" w:eastAsia="宋体" w:hAnsi="宋体"/>
          <w:b/>
        </w:rPr>
      </w:pPr>
      <w:r>
        <w:rPr>
          <w:rFonts w:ascii="宋体" w:eastAsia="宋体" w:hAnsi="宋体" w:hint="eastAsia"/>
          <w:b/>
        </w:rPr>
        <w:t>高粮食价格的影响——定量分析</w:t>
      </w:r>
    </w:p>
    <w:p w14:paraId="36B7C6D4" w14:textId="77777777" w:rsidR="006533C6" w:rsidRDefault="00D610D9">
      <w:pPr>
        <w:ind w:firstLineChars="200" w:firstLine="420"/>
        <w:rPr>
          <w:rFonts w:ascii="宋体" w:eastAsia="宋体" w:hAnsi="宋体"/>
        </w:rPr>
      </w:pPr>
      <w:r>
        <w:rPr>
          <w:rFonts w:ascii="宋体" w:eastAsia="宋体" w:hAnsi="宋体" w:hint="eastAsia"/>
        </w:rPr>
        <w:t>食品或大米的高价对城市消费者，特别是对贫困消费者而言，具有明显的影响，而对农村消费者而言，其</w:t>
      </w:r>
      <w:proofErr w:type="gramStart"/>
      <w:r>
        <w:rPr>
          <w:rFonts w:ascii="宋体" w:eastAsia="宋体" w:hAnsi="宋体" w:hint="eastAsia"/>
        </w:rPr>
        <w:t>净影响</w:t>
      </w:r>
      <w:proofErr w:type="gramEnd"/>
      <w:r>
        <w:rPr>
          <w:rFonts w:ascii="宋体" w:eastAsia="宋体" w:hAnsi="宋体" w:hint="eastAsia"/>
        </w:rPr>
        <w:t>则更复杂。</w:t>
      </w:r>
      <w:r>
        <w:rPr>
          <w:rFonts w:ascii="宋体" w:eastAsia="宋体" w:hAnsi="宋体"/>
        </w:rPr>
        <w:t xml:space="preserve"> </w:t>
      </w:r>
      <w:r>
        <w:rPr>
          <w:rFonts w:ascii="宋体" w:eastAsia="宋体" w:hAnsi="宋体" w:hint="eastAsia"/>
        </w:rPr>
        <w:t>稻米高价对农村消费者的影响程度</w:t>
      </w:r>
      <w:r>
        <w:rPr>
          <w:rFonts w:ascii="宋体" w:eastAsia="宋体" w:hAnsi="宋体"/>
        </w:rPr>
        <w:t>取决于农村家庭是否生产大米供自己消费和销售，以及</w:t>
      </w:r>
      <w:r>
        <w:rPr>
          <w:rFonts w:ascii="宋体" w:eastAsia="宋体" w:hAnsi="宋体" w:hint="eastAsia"/>
        </w:rPr>
        <w:t>他们</w:t>
      </w:r>
      <w:r>
        <w:rPr>
          <w:rFonts w:ascii="宋体" w:eastAsia="宋体" w:hAnsi="宋体"/>
        </w:rPr>
        <w:t>作为消费者和生产者的市场参与程度。 本节尝试</w:t>
      </w:r>
      <w:r>
        <w:rPr>
          <w:rFonts w:ascii="宋体" w:eastAsia="宋体" w:hAnsi="宋体" w:hint="eastAsia"/>
        </w:rPr>
        <w:t>对这一议题</w:t>
      </w:r>
      <w:r>
        <w:rPr>
          <w:rFonts w:ascii="宋体" w:eastAsia="宋体" w:hAnsi="宋体"/>
        </w:rPr>
        <w:t>进行更定量的分析。</w:t>
      </w:r>
    </w:p>
    <w:p w14:paraId="43537B52" w14:textId="77777777" w:rsidR="006533C6" w:rsidRDefault="00D610D9">
      <w:pPr>
        <w:numPr>
          <w:ilvl w:val="0"/>
          <w:numId w:val="5"/>
        </w:numPr>
        <w:adjustRightInd w:val="0"/>
        <w:snapToGrid w:val="0"/>
        <w:ind w:firstLineChars="200" w:firstLine="422"/>
        <w:rPr>
          <w:rFonts w:ascii="宋体" w:eastAsia="宋体" w:hAnsi="宋体"/>
          <w:b/>
        </w:rPr>
      </w:pPr>
      <w:r>
        <w:rPr>
          <w:rFonts w:ascii="宋体" w:eastAsia="宋体" w:hAnsi="宋体" w:hint="eastAsia"/>
          <w:b/>
        </w:rPr>
        <w:t>大米的市场模式与家庭福利</w:t>
      </w:r>
    </w:p>
    <w:p w14:paraId="74AEDD7D" w14:textId="77777777" w:rsidR="006533C6" w:rsidRDefault="00D610D9">
      <w:pPr>
        <w:ind w:firstLineChars="200" w:firstLine="420"/>
        <w:rPr>
          <w:rFonts w:ascii="宋体" w:eastAsia="宋体" w:hAnsi="宋体"/>
        </w:rPr>
      </w:pPr>
      <w:r>
        <w:rPr>
          <w:rFonts w:ascii="宋体" w:eastAsia="宋体" w:hAnsi="宋体" w:hint="eastAsia"/>
        </w:rPr>
        <w:t>孟加拉国的一部分家庭从稻米</w:t>
      </w:r>
      <w:r>
        <w:rPr>
          <w:rFonts w:ascii="宋体" w:eastAsia="宋体" w:hAnsi="宋体"/>
        </w:rPr>
        <w:t>的净销售额（NS）中获得部分或全部收入，另一部分家庭</w:t>
      </w:r>
      <w:r>
        <w:rPr>
          <w:rFonts w:ascii="宋体" w:eastAsia="宋体" w:hAnsi="宋体" w:hint="eastAsia"/>
        </w:rPr>
        <w:t>购买稻米用于消费，这部分支出会</w:t>
      </w:r>
      <w:proofErr w:type="gramStart"/>
      <w:r>
        <w:rPr>
          <w:rFonts w:ascii="宋体" w:eastAsia="宋体" w:hAnsi="宋体" w:hint="eastAsia"/>
        </w:rPr>
        <w:t>贡献给</w:t>
      </w:r>
      <w:r>
        <w:rPr>
          <w:rFonts w:ascii="宋体" w:eastAsia="宋体" w:hAnsi="宋体"/>
        </w:rPr>
        <w:t>净购买</w:t>
      </w:r>
      <w:proofErr w:type="gramEnd"/>
      <w:r>
        <w:rPr>
          <w:rFonts w:ascii="宋体" w:eastAsia="宋体" w:hAnsi="宋体"/>
        </w:rPr>
        <w:t>（NB），其余家庭则不参与（NP）</w:t>
      </w:r>
      <w:r>
        <w:rPr>
          <w:rFonts w:ascii="宋体" w:eastAsia="宋体" w:hAnsi="宋体" w:hint="eastAsia"/>
        </w:rPr>
        <w:t>稻米</w:t>
      </w:r>
      <w:r>
        <w:rPr>
          <w:rFonts w:ascii="宋体" w:eastAsia="宋体" w:hAnsi="宋体"/>
        </w:rPr>
        <w:t>交易。 食品价格上涨对家庭的直接福利影响取决于家庭的</w:t>
      </w:r>
      <w:r>
        <w:rPr>
          <w:rFonts w:ascii="宋体" w:eastAsia="宋体" w:hAnsi="宋体" w:hint="eastAsia"/>
        </w:rPr>
        <w:t>稻米</w:t>
      </w:r>
      <w:r>
        <w:rPr>
          <w:rFonts w:ascii="宋体" w:eastAsia="宋体" w:hAnsi="宋体"/>
        </w:rPr>
        <w:t>净销售状况。 净卖家从较高的价格中获利，而净买家则</w:t>
      </w:r>
      <w:r>
        <w:rPr>
          <w:rFonts w:ascii="宋体" w:eastAsia="宋体" w:hAnsi="宋体" w:hint="eastAsia"/>
        </w:rPr>
        <w:t>会</w:t>
      </w:r>
      <w:r>
        <w:rPr>
          <w:rFonts w:ascii="宋体" w:eastAsia="宋体" w:hAnsi="宋体"/>
        </w:rPr>
        <w:t>亏损。 按照Mellor（1978）的定义，稻米的</w:t>
      </w:r>
      <w:r>
        <w:rPr>
          <w:rFonts w:ascii="宋体" w:eastAsia="宋体" w:hAnsi="宋体" w:hint="eastAsia"/>
        </w:rPr>
        <w:t>生产-</w:t>
      </w:r>
      <w:proofErr w:type="gramStart"/>
      <w:r>
        <w:rPr>
          <w:rFonts w:ascii="宋体" w:eastAsia="宋体" w:hAnsi="宋体" w:hint="eastAsia"/>
        </w:rPr>
        <w:t>收入比指</w:t>
      </w:r>
      <w:r>
        <w:rPr>
          <w:rFonts w:ascii="宋体" w:eastAsia="宋体" w:hAnsi="宋体"/>
        </w:rPr>
        <w:t>稻米</w:t>
      </w:r>
      <w:proofErr w:type="gramEnd"/>
      <w:r>
        <w:rPr>
          <w:rFonts w:ascii="宋体" w:eastAsia="宋体" w:hAnsi="宋体"/>
        </w:rPr>
        <w:t>生产价值占消费支出（PR）的百分比，稻米的</w:t>
      </w:r>
      <w:r>
        <w:rPr>
          <w:rFonts w:ascii="宋体" w:eastAsia="宋体" w:hAnsi="宋体" w:hint="eastAsia"/>
        </w:rPr>
        <w:t>消费-</w:t>
      </w:r>
      <w:proofErr w:type="gramStart"/>
      <w:r>
        <w:rPr>
          <w:rFonts w:ascii="宋体" w:eastAsia="宋体" w:hAnsi="宋体" w:hint="eastAsia"/>
        </w:rPr>
        <w:t>收入比指</w:t>
      </w:r>
      <w:r>
        <w:rPr>
          <w:rFonts w:ascii="宋体" w:eastAsia="宋体" w:hAnsi="宋体"/>
        </w:rPr>
        <w:t>稻米</w:t>
      </w:r>
      <w:proofErr w:type="gramEnd"/>
      <w:r>
        <w:rPr>
          <w:rFonts w:ascii="宋体" w:eastAsia="宋体" w:hAnsi="宋体"/>
        </w:rPr>
        <w:t xml:space="preserve">消费价值占消费支出（CR）的百分比， </w:t>
      </w:r>
      <w:r>
        <w:rPr>
          <w:rFonts w:ascii="宋体" w:eastAsia="宋体" w:hAnsi="宋体" w:hint="eastAsia"/>
        </w:rPr>
        <w:t>而</w:t>
      </w:r>
      <w:r>
        <w:rPr>
          <w:rFonts w:ascii="宋体" w:eastAsia="宋体" w:hAnsi="宋体"/>
        </w:rPr>
        <w:t>稻米的净收益率NBR</w:t>
      </w:r>
      <w:r>
        <w:footnoteReference w:id="11"/>
      </w:r>
      <w:r>
        <w:rPr>
          <w:rFonts w:ascii="宋体" w:eastAsia="宋体" w:hAnsi="宋体" w:hint="eastAsia"/>
        </w:rPr>
        <w:t>指生产-收入比</w:t>
      </w:r>
      <w:r>
        <w:rPr>
          <w:rFonts w:ascii="宋体" w:eastAsia="宋体" w:hAnsi="宋体"/>
        </w:rPr>
        <w:t>减去</w:t>
      </w:r>
      <w:r>
        <w:rPr>
          <w:rFonts w:ascii="宋体" w:eastAsia="宋体" w:hAnsi="宋体" w:hint="eastAsia"/>
        </w:rPr>
        <w:t>消费-收入比</w:t>
      </w:r>
      <w:r>
        <w:rPr>
          <w:rFonts w:ascii="宋体" w:eastAsia="宋体" w:hAnsi="宋体"/>
        </w:rPr>
        <w:t>。</w:t>
      </w:r>
    </w:p>
    <w:p w14:paraId="4599C481" w14:textId="77777777" w:rsidR="006533C6" w:rsidRDefault="00D610D9">
      <w:pPr>
        <w:ind w:firstLineChars="200" w:firstLine="420"/>
        <w:rPr>
          <w:rFonts w:ascii="宋体" w:eastAsia="宋体" w:hAnsi="宋体"/>
        </w:rPr>
      </w:pPr>
      <w:r>
        <w:rPr>
          <w:rFonts w:ascii="宋体" w:eastAsia="宋体" w:hAnsi="宋体"/>
        </w:rPr>
        <w:t>HIES</w:t>
      </w:r>
      <w:r>
        <w:footnoteReference w:id="12"/>
      </w:r>
      <w:r>
        <w:rPr>
          <w:rFonts w:ascii="宋体" w:eastAsia="宋体" w:hAnsi="宋体"/>
        </w:rPr>
        <w:t>（2010）提供了有关不同类型家庭的大米消费</w:t>
      </w:r>
      <w:r>
        <w:rPr>
          <w:rFonts w:ascii="宋体" w:eastAsia="宋体" w:hAnsi="宋体" w:hint="eastAsia"/>
        </w:rPr>
        <w:t>及</w:t>
      </w:r>
      <w:r>
        <w:rPr>
          <w:rFonts w:ascii="宋体" w:eastAsia="宋体" w:hAnsi="宋体"/>
        </w:rPr>
        <w:t>生产方式的详细信息。但是，</w:t>
      </w:r>
      <w:r>
        <w:rPr>
          <w:rFonts w:ascii="宋体" w:eastAsia="宋体" w:hAnsi="宋体" w:hint="eastAsia"/>
        </w:rPr>
        <w:t>如果如</w:t>
      </w:r>
      <w:r>
        <w:rPr>
          <w:rFonts w:ascii="宋体" w:eastAsia="宋体" w:hAnsi="宋体"/>
        </w:rPr>
        <w:t>HIES（2010）数据上定义的那样，使用</w:t>
      </w:r>
      <w:r>
        <w:rPr>
          <w:rFonts w:ascii="宋体" w:eastAsia="宋体" w:hAnsi="宋体" w:hint="eastAsia"/>
        </w:rPr>
        <w:t>生产-</w:t>
      </w:r>
      <w:r>
        <w:rPr>
          <w:rFonts w:ascii="宋体" w:eastAsia="宋体" w:hAnsi="宋体"/>
        </w:rPr>
        <w:t>收入</w:t>
      </w:r>
      <w:r>
        <w:rPr>
          <w:rFonts w:ascii="宋体" w:eastAsia="宋体" w:hAnsi="宋体" w:hint="eastAsia"/>
        </w:rPr>
        <w:t>比</w:t>
      </w:r>
      <w:r>
        <w:rPr>
          <w:rFonts w:ascii="宋体" w:eastAsia="宋体" w:hAnsi="宋体"/>
        </w:rPr>
        <w:t>和</w:t>
      </w:r>
      <w:r>
        <w:rPr>
          <w:rFonts w:ascii="宋体" w:eastAsia="宋体" w:hAnsi="宋体" w:hint="eastAsia"/>
        </w:rPr>
        <w:t>消费-收入比</w:t>
      </w:r>
      <w:r>
        <w:rPr>
          <w:rFonts w:ascii="宋体" w:eastAsia="宋体" w:hAnsi="宋体"/>
        </w:rPr>
        <w:t>将在这两个份额之间造成名义上的不匹配，因为大米（</w:t>
      </w:r>
      <w:proofErr w:type="spellStart"/>
      <w:r>
        <w:rPr>
          <w:rFonts w:ascii="宋体" w:eastAsia="宋体" w:hAnsi="宋体"/>
        </w:rPr>
        <w:t>Aus</w:t>
      </w:r>
      <w:proofErr w:type="spellEnd"/>
      <w:r>
        <w:rPr>
          <w:rFonts w:ascii="宋体" w:eastAsia="宋体" w:hAnsi="宋体"/>
        </w:rPr>
        <w:t>，Aman和</w:t>
      </w:r>
      <w:proofErr w:type="spellStart"/>
      <w:r>
        <w:rPr>
          <w:rFonts w:ascii="宋体" w:eastAsia="宋体" w:hAnsi="宋体"/>
        </w:rPr>
        <w:t>Boro</w:t>
      </w:r>
      <w:proofErr w:type="spellEnd"/>
      <w:r>
        <w:rPr>
          <w:rFonts w:ascii="宋体" w:eastAsia="宋体" w:hAnsi="宋体"/>
        </w:rPr>
        <w:t>稻谷）的生产</w:t>
      </w:r>
      <w:r>
        <w:rPr>
          <w:rFonts w:ascii="宋体" w:eastAsia="宋体" w:hAnsi="宋体" w:hint="eastAsia"/>
        </w:rPr>
        <w:t>是按照</w:t>
      </w:r>
      <w:r>
        <w:rPr>
          <w:rFonts w:ascii="宋体" w:eastAsia="宋体" w:hAnsi="宋体"/>
        </w:rPr>
        <w:t>按农场价格计算，而大米（优质，中级和粗）</w:t>
      </w:r>
      <w:r>
        <w:rPr>
          <w:rFonts w:ascii="宋体" w:eastAsia="宋体" w:hAnsi="宋体" w:hint="eastAsia"/>
        </w:rPr>
        <w:t>的</w:t>
      </w:r>
      <w:r>
        <w:rPr>
          <w:rFonts w:ascii="宋体" w:eastAsia="宋体" w:hAnsi="宋体"/>
        </w:rPr>
        <w:t>消费</w:t>
      </w:r>
      <w:r>
        <w:rPr>
          <w:rFonts w:ascii="宋体" w:eastAsia="宋体" w:hAnsi="宋体" w:hint="eastAsia"/>
        </w:rPr>
        <w:t>则以</w:t>
      </w:r>
      <w:r>
        <w:rPr>
          <w:rFonts w:ascii="宋体" w:eastAsia="宋体" w:hAnsi="宋体"/>
        </w:rPr>
        <w:t>零售（消费者）价格计</w:t>
      </w:r>
      <w:r>
        <w:rPr>
          <w:rFonts w:ascii="宋体" w:eastAsia="宋体" w:hAnsi="宋体" w:hint="eastAsia"/>
        </w:rPr>
        <w:t>算</w:t>
      </w:r>
      <w:r>
        <w:rPr>
          <w:rFonts w:ascii="宋体" w:eastAsia="宋体" w:hAnsi="宋体"/>
        </w:rPr>
        <w:t>。实际上，即使一个家庭生产和消费大米的实际数量相同，由于农户价格低于零售价格，</w:t>
      </w:r>
      <w:r>
        <w:rPr>
          <w:rFonts w:ascii="宋体" w:eastAsia="宋体" w:hAnsi="宋体" w:hint="eastAsia"/>
        </w:rPr>
        <w:t>其生产-</w:t>
      </w:r>
      <w:r>
        <w:rPr>
          <w:rFonts w:ascii="宋体" w:eastAsia="宋体" w:hAnsi="宋体"/>
        </w:rPr>
        <w:t>收入</w:t>
      </w:r>
      <w:r>
        <w:rPr>
          <w:rFonts w:ascii="宋体" w:eastAsia="宋体" w:hAnsi="宋体" w:hint="eastAsia"/>
        </w:rPr>
        <w:t>比</w:t>
      </w:r>
      <w:r>
        <w:rPr>
          <w:rFonts w:ascii="宋体" w:eastAsia="宋体" w:hAnsi="宋体"/>
        </w:rPr>
        <w:t>也会下降。但是，并非所有农民都以农场价格出售稻米，许多拥有</w:t>
      </w:r>
      <w:r>
        <w:rPr>
          <w:rFonts w:ascii="宋体" w:eastAsia="宋体" w:hAnsi="宋体" w:hint="eastAsia"/>
        </w:rPr>
        <w:t>较好</w:t>
      </w:r>
      <w:r>
        <w:rPr>
          <w:rFonts w:ascii="宋体" w:eastAsia="宋体" w:hAnsi="宋体"/>
        </w:rPr>
        <w:t>私人仓储设施的农民也可能以批发价</w:t>
      </w:r>
      <w:r>
        <w:rPr>
          <w:rFonts w:ascii="宋体" w:eastAsia="宋体" w:hAnsi="宋体" w:hint="eastAsia"/>
        </w:rPr>
        <w:t>将大米</w:t>
      </w:r>
      <w:r>
        <w:rPr>
          <w:rFonts w:ascii="宋体" w:eastAsia="宋体" w:hAnsi="宋体"/>
        </w:rPr>
        <w:t>卖给磨坊主</w:t>
      </w:r>
      <w:r>
        <w:rPr>
          <w:rFonts w:ascii="宋体" w:eastAsia="宋体" w:hAnsi="宋体" w:hint="eastAsia"/>
        </w:rPr>
        <w:t>或</w:t>
      </w:r>
      <w:r>
        <w:rPr>
          <w:rFonts w:ascii="宋体" w:eastAsia="宋体" w:hAnsi="宋体"/>
        </w:rPr>
        <w:t>贸</w:t>
      </w:r>
      <w:r>
        <w:rPr>
          <w:rFonts w:ascii="宋体" w:eastAsia="宋体" w:hAnsi="宋体" w:hint="eastAsia"/>
        </w:rPr>
        <w:t>易商。实际上，在计算时往往将农场价格作为批发商或</w:t>
      </w:r>
      <w:proofErr w:type="spellStart"/>
      <w:r>
        <w:rPr>
          <w:rFonts w:ascii="宋体" w:eastAsia="宋体" w:hAnsi="宋体"/>
        </w:rPr>
        <w:t>aratdars</w:t>
      </w:r>
      <w:proofErr w:type="spellEnd"/>
      <w:r>
        <w:t xml:space="preserve"> </w:t>
      </w:r>
      <w:r>
        <w:rPr>
          <w:vertAlign w:val="superscript"/>
        </w:rPr>
        <w:footnoteReference w:id="13"/>
      </w:r>
      <w:r>
        <w:rPr>
          <w:rFonts w:ascii="宋体" w:eastAsia="宋体" w:hAnsi="宋体"/>
        </w:rPr>
        <w:t>向农民支付的批发价格。在对大米和其他两种农产品销售利润</w:t>
      </w:r>
      <w:r>
        <w:rPr>
          <w:rFonts w:ascii="宋体" w:eastAsia="宋体" w:hAnsi="宋体"/>
        </w:rPr>
        <w:lastRenderedPageBreak/>
        <w:t>率和价值链进行分析时，Murshid等人（2013）发现大米的批发和零售价格为19.46</w:t>
      </w:r>
      <w:r>
        <w:rPr>
          <w:rFonts w:ascii="宋体" w:eastAsia="宋体" w:hAnsi="宋体" w:hint="eastAsia"/>
        </w:rPr>
        <w:t>塔卡</w:t>
      </w:r>
      <w:r>
        <w:footnoteReference w:id="14"/>
      </w:r>
      <w:r>
        <w:rPr>
          <w:rFonts w:ascii="宋体" w:eastAsia="宋体" w:hAnsi="宋体" w:hint="eastAsia"/>
        </w:rPr>
        <w:t>和</w:t>
      </w:r>
      <w:r>
        <w:rPr>
          <w:rFonts w:ascii="宋体" w:eastAsia="宋体" w:hAnsi="宋体"/>
        </w:rPr>
        <w:t>37.24</w:t>
      </w:r>
      <w:r>
        <w:rPr>
          <w:rFonts w:ascii="宋体" w:eastAsia="宋体" w:hAnsi="宋体" w:hint="eastAsia"/>
        </w:rPr>
        <w:t>塔卡</w:t>
      </w:r>
      <w:r>
        <w:rPr>
          <w:rFonts w:ascii="宋体" w:eastAsia="宋体" w:hAnsi="宋体"/>
        </w:rPr>
        <w:t>。这些价格之间的</w:t>
      </w:r>
      <w:r>
        <w:rPr>
          <w:rFonts w:ascii="宋体" w:eastAsia="宋体" w:hAnsi="宋体" w:hint="eastAsia"/>
        </w:rPr>
        <w:t>差距被</w:t>
      </w:r>
      <w:r>
        <w:rPr>
          <w:rFonts w:ascii="宋体" w:eastAsia="宋体" w:hAnsi="宋体"/>
        </w:rPr>
        <w:t>用于调整</w:t>
      </w:r>
      <w:proofErr w:type="spellStart"/>
      <w:r>
        <w:rPr>
          <w:rFonts w:ascii="宋体" w:eastAsia="宋体" w:hAnsi="宋体"/>
        </w:rPr>
        <w:t>Aus</w:t>
      </w:r>
      <w:proofErr w:type="spellEnd"/>
      <w:r>
        <w:rPr>
          <w:rFonts w:ascii="宋体" w:eastAsia="宋体" w:hAnsi="宋体"/>
        </w:rPr>
        <w:t>，Aman和</w:t>
      </w:r>
      <w:proofErr w:type="spellStart"/>
      <w:r>
        <w:rPr>
          <w:rFonts w:ascii="宋体" w:eastAsia="宋体" w:hAnsi="宋体"/>
        </w:rPr>
        <w:t>Boro</w:t>
      </w:r>
      <w:proofErr w:type="spellEnd"/>
      <w:r>
        <w:rPr>
          <w:rFonts w:ascii="宋体" w:eastAsia="宋体" w:hAnsi="宋体"/>
        </w:rPr>
        <w:t>大米的价格，以使</w:t>
      </w:r>
      <w:r>
        <w:rPr>
          <w:rFonts w:ascii="宋体" w:eastAsia="宋体" w:hAnsi="宋体" w:hint="eastAsia"/>
        </w:rPr>
        <w:t>消费-</w:t>
      </w:r>
      <w:r>
        <w:rPr>
          <w:rFonts w:ascii="宋体" w:eastAsia="宋体" w:hAnsi="宋体"/>
        </w:rPr>
        <w:t>收入</w:t>
      </w:r>
      <w:r>
        <w:rPr>
          <w:rFonts w:ascii="宋体" w:eastAsia="宋体" w:hAnsi="宋体" w:hint="eastAsia"/>
        </w:rPr>
        <w:t>比</w:t>
      </w:r>
      <w:r>
        <w:rPr>
          <w:rFonts w:ascii="宋体" w:eastAsia="宋体" w:hAnsi="宋体"/>
        </w:rPr>
        <w:t>和</w:t>
      </w:r>
      <w:r>
        <w:rPr>
          <w:rFonts w:ascii="宋体" w:eastAsia="宋体" w:hAnsi="宋体" w:hint="eastAsia"/>
        </w:rPr>
        <w:t>生产-收入比之间</w:t>
      </w:r>
      <w:r>
        <w:rPr>
          <w:rFonts w:ascii="宋体" w:eastAsia="宋体" w:hAnsi="宋体"/>
        </w:rPr>
        <w:t>可</w:t>
      </w:r>
      <w:r>
        <w:rPr>
          <w:rFonts w:ascii="宋体" w:eastAsia="宋体" w:hAnsi="宋体" w:hint="eastAsia"/>
        </w:rPr>
        <w:t>以互相比较</w:t>
      </w:r>
      <w:r>
        <w:rPr>
          <w:rFonts w:ascii="宋体" w:eastAsia="宋体" w:hAnsi="宋体"/>
        </w:rPr>
        <w:t>。</w:t>
      </w:r>
    </w:p>
    <w:p w14:paraId="165B67F0" w14:textId="77777777" w:rsidR="006533C6" w:rsidRDefault="00D610D9">
      <w:pPr>
        <w:ind w:firstLineChars="200" w:firstLine="420"/>
        <w:rPr>
          <w:rFonts w:ascii="宋体" w:eastAsia="宋体" w:hAnsi="宋体"/>
        </w:rPr>
      </w:pPr>
      <w:r>
        <w:rPr>
          <w:rFonts w:ascii="宋体" w:eastAsia="宋体" w:hAnsi="宋体" w:hint="eastAsia"/>
        </w:rPr>
        <w:t>平均来说，大米收入比约为的</w:t>
      </w:r>
      <w:r>
        <w:rPr>
          <w:rFonts w:ascii="宋体" w:eastAsia="宋体" w:hAnsi="宋体"/>
        </w:rPr>
        <w:t>18.38</w:t>
      </w:r>
      <w:r>
        <w:rPr>
          <w:rFonts w:ascii="宋体" w:eastAsia="宋体" w:hAnsi="宋体" w:hint="eastAsia"/>
        </w:rPr>
        <w:t>%</w:t>
      </w:r>
      <w:r>
        <w:rPr>
          <w:rFonts w:ascii="宋体" w:eastAsia="宋体" w:hAnsi="宋体"/>
        </w:rPr>
        <w:t>，而大米的预算</w:t>
      </w:r>
      <w:r>
        <w:rPr>
          <w:rFonts w:ascii="宋体" w:eastAsia="宋体" w:hAnsi="宋体" w:hint="eastAsia"/>
        </w:rPr>
        <w:t>比约</w:t>
      </w:r>
      <w:r>
        <w:rPr>
          <w:rFonts w:ascii="宋体" w:eastAsia="宋体" w:hAnsi="宋体"/>
        </w:rPr>
        <w:t>为17.24</w:t>
      </w:r>
      <w:r>
        <w:rPr>
          <w:rFonts w:ascii="宋体" w:eastAsia="宋体" w:hAnsi="宋体" w:hint="eastAsia"/>
        </w:rPr>
        <w:t>%，因此</w:t>
      </w:r>
      <w:r>
        <w:rPr>
          <w:rFonts w:ascii="宋体" w:eastAsia="宋体" w:hAnsi="宋体"/>
        </w:rPr>
        <w:t>NBR为1.14</w:t>
      </w:r>
      <w:r>
        <w:rPr>
          <w:rFonts w:ascii="宋体" w:eastAsia="宋体" w:hAnsi="宋体" w:hint="eastAsia"/>
        </w:rPr>
        <w:t>%</w:t>
      </w:r>
      <w:r>
        <w:rPr>
          <w:rFonts w:ascii="宋体" w:eastAsia="宋体" w:hAnsi="宋体"/>
        </w:rPr>
        <w:t>（18.38</w:t>
      </w:r>
      <w:r>
        <w:rPr>
          <w:rFonts w:ascii="宋体" w:eastAsia="宋体" w:hAnsi="宋体" w:hint="eastAsia"/>
        </w:rPr>
        <w:t>-</w:t>
      </w:r>
      <w:r>
        <w:rPr>
          <w:rFonts w:ascii="宋体" w:eastAsia="宋体" w:hAnsi="宋体"/>
        </w:rPr>
        <w:t>17.24），这意味着农场</w:t>
      </w:r>
      <w:r>
        <w:rPr>
          <w:rFonts w:ascii="宋体" w:eastAsia="宋体" w:hAnsi="宋体" w:hint="eastAsia"/>
        </w:rPr>
        <w:t>或</w:t>
      </w:r>
      <w:r>
        <w:rPr>
          <w:rFonts w:ascii="宋体" w:eastAsia="宋体" w:hAnsi="宋体"/>
        </w:rPr>
        <w:t>批发和大米零售价</w:t>
      </w:r>
      <w:r>
        <w:rPr>
          <w:rFonts w:ascii="宋体" w:eastAsia="宋体" w:hAnsi="宋体" w:hint="eastAsia"/>
        </w:rPr>
        <w:t>每</w:t>
      </w:r>
      <w:r>
        <w:rPr>
          <w:rFonts w:ascii="宋体" w:eastAsia="宋体" w:hAnsi="宋体"/>
        </w:rPr>
        <w:t>上涨10％，平均实际收入将增加0.11</w:t>
      </w:r>
      <w:r>
        <w:rPr>
          <w:rFonts w:ascii="宋体" w:eastAsia="宋体" w:hAnsi="宋体" w:hint="eastAsia"/>
        </w:rPr>
        <w:t>%</w:t>
      </w:r>
      <w:r>
        <w:rPr>
          <w:rFonts w:ascii="宋体" w:eastAsia="宋体" w:hAnsi="宋体"/>
        </w:rPr>
        <w:t>。</w:t>
      </w:r>
    </w:p>
    <w:p w14:paraId="4BAF2FBD" w14:textId="77777777" w:rsidR="006533C6" w:rsidRDefault="00D610D9">
      <w:pPr>
        <w:ind w:firstLineChars="200" w:firstLine="420"/>
        <w:rPr>
          <w:rFonts w:ascii="宋体" w:eastAsia="宋体" w:hAnsi="宋体"/>
        </w:rPr>
      </w:pPr>
      <w:r>
        <w:rPr>
          <w:rFonts w:ascii="宋体" w:eastAsia="宋体" w:hAnsi="宋体" w:hint="eastAsia"/>
        </w:rPr>
        <w:t>在农村家庭中，稻米生产相比稻米消费的收入份额要大得多，</w:t>
      </w:r>
      <w:r>
        <w:rPr>
          <w:rFonts w:ascii="宋体" w:eastAsia="宋体" w:hAnsi="宋体"/>
        </w:rPr>
        <w:t>NBR为7.54</w:t>
      </w:r>
      <w:r>
        <w:rPr>
          <w:rFonts w:ascii="宋体" w:eastAsia="宋体" w:hAnsi="宋体" w:hint="eastAsia"/>
        </w:rPr>
        <w:t>%</w:t>
      </w:r>
      <w:r>
        <w:rPr>
          <w:rFonts w:ascii="宋体" w:eastAsia="宋体" w:hAnsi="宋体"/>
        </w:rPr>
        <w:t>，这表明农村家庭是净卖家。因此，一般</w:t>
      </w:r>
      <w:r>
        <w:rPr>
          <w:rFonts w:ascii="宋体" w:eastAsia="宋体" w:hAnsi="宋体" w:hint="eastAsia"/>
        </w:rPr>
        <w:t>来说</w:t>
      </w:r>
      <w:r>
        <w:rPr>
          <w:rFonts w:ascii="宋体" w:eastAsia="宋体" w:hAnsi="宋体"/>
        </w:rPr>
        <w:t>农村家庭将从高</w:t>
      </w:r>
      <w:r>
        <w:rPr>
          <w:rFonts w:ascii="宋体" w:eastAsia="宋体" w:hAnsi="宋体" w:hint="eastAsia"/>
        </w:rPr>
        <w:t>大</w:t>
      </w:r>
      <w:r>
        <w:rPr>
          <w:rFonts w:ascii="宋体" w:eastAsia="宋体" w:hAnsi="宋体"/>
        </w:rPr>
        <w:t>米</w:t>
      </w:r>
      <w:r>
        <w:rPr>
          <w:rFonts w:ascii="宋体" w:eastAsia="宋体" w:hAnsi="宋体" w:hint="eastAsia"/>
        </w:rPr>
        <w:t>价格</w:t>
      </w:r>
      <w:r>
        <w:rPr>
          <w:rFonts w:ascii="宋体" w:eastAsia="宋体" w:hAnsi="宋体"/>
        </w:rPr>
        <w:t>中获利</w:t>
      </w:r>
      <w:r>
        <w:rPr>
          <w:rFonts w:ascii="宋体" w:eastAsia="宋体" w:hAnsi="宋体" w:hint="eastAsia"/>
        </w:rPr>
        <w:t>。在城市家庭中，大米的生产-收入比为</w:t>
      </w:r>
      <w:r>
        <w:rPr>
          <w:rFonts w:ascii="宋体" w:eastAsia="宋体" w:hAnsi="宋体"/>
        </w:rPr>
        <w:t>5.82</w:t>
      </w:r>
      <w:r>
        <w:rPr>
          <w:rFonts w:ascii="宋体" w:eastAsia="宋体" w:hAnsi="宋体" w:hint="eastAsia"/>
        </w:rPr>
        <w:t>%</w:t>
      </w:r>
      <w:r>
        <w:rPr>
          <w:rFonts w:ascii="宋体" w:eastAsia="宋体" w:hAnsi="宋体"/>
        </w:rPr>
        <w:t>，而大米消费</w:t>
      </w:r>
      <w:r>
        <w:rPr>
          <w:rFonts w:ascii="宋体" w:eastAsia="宋体" w:hAnsi="宋体" w:hint="eastAsia"/>
        </w:rPr>
        <w:t>-</w:t>
      </w:r>
      <w:r>
        <w:rPr>
          <w:rFonts w:ascii="宋体" w:eastAsia="宋体" w:hAnsi="宋体"/>
        </w:rPr>
        <w:t>收入</w:t>
      </w:r>
      <w:r>
        <w:rPr>
          <w:rFonts w:ascii="宋体" w:eastAsia="宋体" w:hAnsi="宋体" w:hint="eastAsia"/>
        </w:rPr>
        <w:t>比为</w:t>
      </w:r>
      <w:r>
        <w:rPr>
          <w:rFonts w:ascii="宋体" w:eastAsia="宋体" w:hAnsi="宋体"/>
        </w:rPr>
        <w:t>14.04</w:t>
      </w:r>
      <w:r>
        <w:rPr>
          <w:rFonts w:ascii="宋体" w:eastAsia="宋体" w:hAnsi="宋体" w:hint="eastAsia"/>
        </w:rPr>
        <w:t>%，</w:t>
      </w:r>
      <w:r>
        <w:rPr>
          <w:rFonts w:ascii="宋体" w:eastAsia="宋体" w:hAnsi="宋体"/>
        </w:rPr>
        <w:t>城</w:t>
      </w:r>
      <w:r>
        <w:rPr>
          <w:rFonts w:ascii="宋体" w:eastAsia="宋体" w:hAnsi="宋体" w:hint="eastAsia"/>
        </w:rPr>
        <w:t>市</w:t>
      </w:r>
      <w:r>
        <w:rPr>
          <w:rFonts w:ascii="宋体" w:eastAsia="宋体" w:hAnsi="宋体"/>
        </w:rPr>
        <w:t>家庭的NBR</w:t>
      </w:r>
      <w:r>
        <w:rPr>
          <w:rFonts w:ascii="宋体" w:eastAsia="宋体" w:hAnsi="宋体" w:hint="eastAsia"/>
        </w:rPr>
        <w:t>为-</w:t>
      </w:r>
      <w:r>
        <w:rPr>
          <w:rFonts w:ascii="宋体" w:eastAsia="宋体" w:hAnsi="宋体"/>
        </w:rPr>
        <w:t>8.22</w:t>
      </w:r>
      <w:r>
        <w:rPr>
          <w:rFonts w:ascii="宋体" w:eastAsia="宋体" w:hAnsi="宋体" w:hint="eastAsia"/>
        </w:rPr>
        <w:t>%</w:t>
      </w:r>
      <w:r>
        <w:rPr>
          <w:rFonts w:ascii="宋体" w:eastAsia="宋体" w:hAnsi="宋体"/>
        </w:rPr>
        <w:t>，这意味着他们是</w:t>
      </w:r>
      <w:proofErr w:type="gramStart"/>
      <w:r>
        <w:rPr>
          <w:rFonts w:ascii="宋体" w:eastAsia="宋体" w:hAnsi="宋体"/>
        </w:rPr>
        <w:t>净购买</w:t>
      </w:r>
      <w:proofErr w:type="gramEnd"/>
      <w:r>
        <w:rPr>
          <w:rFonts w:ascii="宋体" w:eastAsia="宋体" w:hAnsi="宋体"/>
        </w:rPr>
        <w:t>者，将因大米价格</w:t>
      </w:r>
      <w:r>
        <w:rPr>
          <w:rFonts w:ascii="宋体" w:eastAsia="宋体" w:hAnsi="宋体" w:hint="eastAsia"/>
        </w:rPr>
        <w:t>的</w:t>
      </w:r>
      <w:r>
        <w:rPr>
          <w:rFonts w:ascii="宋体" w:eastAsia="宋体" w:hAnsi="宋体"/>
        </w:rPr>
        <w:t>上涨而</w:t>
      </w:r>
      <w:r>
        <w:rPr>
          <w:rFonts w:ascii="宋体" w:eastAsia="宋体" w:hAnsi="宋体" w:hint="eastAsia"/>
        </w:rPr>
        <w:t>蒙受</w:t>
      </w:r>
      <w:r>
        <w:rPr>
          <w:rFonts w:ascii="宋体" w:eastAsia="宋体" w:hAnsi="宋体"/>
        </w:rPr>
        <w:t>损失。对于给定</w:t>
      </w:r>
      <w:r>
        <w:rPr>
          <w:rFonts w:ascii="宋体" w:eastAsia="宋体" w:hAnsi="宋体" w:hint="eastAsia"/>
        </w:rPr>
        <w:t>幅度</w:t>
      </w:r>
      <w:r>
        <w:rPr>
          <w:rFonts w:ascii="宋体" w:eastAsia="宋体" w:hAnsi="宋体"/>
        </w:rPr>
        <w:t>的价格上涨，城市普通家庭的损失</w:t>
      </w:r>
      <w:r>
        <w:rPr>
          <w:rFonts w:ascii="宋体" w:eastAsia="宋体" w:hAnsi="宋体" w:hint="eastAsia"/>
        </w:rPr>
        <w:t>抵消</w:t>
      </w:r>
      <w:r>
        <w:rPr>
          <w:rFonts w:ascii="宋体" w:eastAsia="宋体" w:hAnsi="宋体"/>
        </w:rPr>
        <w:t>了</w:t>
      </w:r>
      <w:r>
        <w:rPr>
          <w:rFonts w:ascii="宋体" w:eastAsia="宋体" w:hAnsi="宋体" w:hint="eastAsia"/>
        </w:rPr>
        <w:t>一部分</w:t>
      </w:r>
      <w:r>
        <w:rPr>
          <w:rFonts w:ascii="宋体" w:eastAsia="宋体" w:hAnsi="宋体"/>
        </w:rPr>
        <w:t>农村普通家庭的收益。</w:t>
      </w:r>
    </w:p>
    <w:p w14:paraId="1AC73F6D" w14:textId="77777777" w:rsidR="006533C6" w:rsidRDefault="00D610D9">
      <w:pPr>
        <w:ind w:firstLineChars="200" w:firstLine="420"/>
        <w:rPr>
          <w:rFonts w:ascii="宋体" w:eastAsia="宋体" w:hAnsi="宋体"/>
        </w:rPr>
      </w:pPr>
      <w:r>
        <w:rPr>
          <w:rFonts w:ascii="宋体" w:eastAsia="宋体" w:hAnsi="宋体" w:hint="eastAsia"/>
        </w:rPr>
        <w:t>水稻在家庭收入中的重要性在朗布尔地区（</w:t>
      </w:r>
      <w:r>
        <w:rPr>
          <w:rFonts w:ascii="宋体" w:eastAsia="宋体" w:hAnsi="宋体"/>
        </w:rPr>
        <w:t>34.87</w:t>
      </w:r>
      <w:r>
        <w:rPr>
          <w:rFonts w:ascii="宋体" w:eastAsia="宋体" w:hAnsi="宋体" w:hint="eastAsia"/>
        </w:rPr>
        <w:t>%</w:t>
      </w:r>
      <w:r>
        <w:rPr>
          <w:rFonts w:ascii="宋体" w:eastAsia="宋体" w:hAnsi="宋体"/>
        </w:rPr>
        <w:t>）</w:t>
      </w:r>
      <w:r>
        <w:rPr>
          <w:rFonts w:ascii="宋体" w:eastAsia="宋体" w:hAnsi="宋体" w:hint="eastAsia"/>
        </w:rPr>
        <w:t>最高</w:t>
      </w:r>
      <w:r>
        <w:rPr>
          <w:rFonts w:ascii="宋体" w:eastAsia="宋体" w:hAnsi="宋体"/>
        </w:rPr>
        <w:t>，其次是拉杰沙希地区（28.65</w:t>
      </w:r>
      <w:r>
        <w:rPr>
          <w:rFonts w:ascii="宋体" w:eastAsia="宋体" w:hAnsi="宋体" w:hint="eastAsia"/>
        </w:rPr>
        <w:t>%</w:t>
      </w:r>
      <w:r>
        <w:rPr>
          <w:rFonts w:ascii="宋体" w:eastAsia="宋体" w:hAnsi="宋体"/>
        </w:rPr>
        <w:t>），库尔纳地区（21.30</w:t>
      </w:r>
      <w:r>
        <w:rPr>
          <w:rFonts w:ascii="宋体" w:eastAsia="宋体" w:hAnsi="宋体" w:hint="eastAsia"/>
        </w:rPr>
        <w:t>%</w:t>
      </w:r>
      <w:r>
        <w:rPr>
          <w:rFonts w:ascii="宋体" w:eastAsia="宋体" w:hAnsi="宋体"/>
        </w:rPr>
        <w:t>）和</w:t>
      </w:r>
      <w:proofErr w:type="gramStart"/>
      <w:r>
        <w:rPr>
          <w:rFonts w:ascii="宋体" w:eastAsia="宋体" w:hAnsi="宋体"/>
        </w:rPr>
        <w:t>锡尔赫</w:t>
      </w:r>
      <w:proofErr w:type="gramEnd"/>
      <w:r>
        <w:rPr>
          <w:rFonts w:ascii="宋体" w:eastAsia="宋体" w:hAnsi="宋体"/>
        </w:rPr>
        <w:t>特地区（19.37</w:t>
      </w:r>
      <w:r>
        <w:rPr>
          <w:rFonts w:ascii="宋体" w:eastAsia="宋体" w:hAnsi="宋体" w:hint="eastAsia"/>
        </w:rPr>
        <w:t>%</w:t>
      </w:r>
      <w:r>
        <w:rPr>
          <w:rFonts w:ascii="宋体" w:eastAsia="宋体" w:hAnsi="宋体"/>
        </w:rPr>
        <w:t>）。考虑到它们</w:t>
      </w:r>
      <w:r>
        <w:rPr>
          <w:rFonts w:ascii="宋体" w:eastAsia="宋体" w:hAnsi="宋体" w:hint="eastAsia"/>
        </w:rPr>
        <w:t>的消费-收入比</w:t>
      </w:r>
      <w:r>
        <w:rPr>
          <w:rFonts w:ascii="宋体" w:eastAsia="宋体" w:hAnsi="宋体"/>
        </w:rPr>
        <w:t>，这四个地区似乎</w:t>
      </w:r>
      <w:r>
        <w:rPr>
          <w:rFonts w:ascii="宋体" w:eastAsia="宋体" w:hAnsi="宋体" w:hint="eastAsia"/>
        </w:rPr>
        <w:t>存在</w:t>
      </w:r>
      <w:r>
        <w:rPr>
          <w:rFonts w:ascii="宋体" w:eastAsia="宋体" w:hAnsi="宋体"/>
        </w:rPr>
        <w:t>大米生产过剩</w:t>
      </w:r>
      <w:r>
        <w:rPr>
          <w:rFonts w:ascii="宋体" w:eastAsia="宋体" w:hAnsi="宋体" w:hint="eastAsia"/>
        </w:rPr>
        <w:t>的现象。</w:t>
      </w:r>
      <w:r>
        <w:rPr>
          <w:rFonts w:ascii="宋体" w:eastAsia="宋体" w:hAnsi="宋体"/>
        </w:rPr>
        <w:t>但是，由于后两个区域的</w:t>
      </w:r>
      <w:r>
        <w:rPr>
          <w:rFonts w:ascii="宋体" w:eastAsia="宋体" w:hAnsi="宋体" w:hint="eastAsia"/>
        </w:rPr>
        <w:t>消费-收入比</w:t>
      </w:r>
      <w:r>
        <w:rPr>
          <w:rFonts w:ascii="宋体" w:eastAsia="宋体" w:hAnsi="宋体"/>
        </w:rPr>
        <w:t>并没有</w:t>
      </w:r>
      <w:r>
        <w:rPr>
          <w:rFonts w:ascii="宋体" w:eastAsia="宋体" w:hAnsi="宋体" w:hint="eastAsia"/>
        </w:rPr>
        <w:t>显著较低</w:t>
      </w:r>
      <w:r>
        <w:rPr>
          <w:rFonts w:ascii="宋体" w:eastAsia="宋体" w:hAnsi="宋体"/>
        </w:rPr>
        <w:t>，因此</w:t>
      </w:r>
      <w:r>
        <w:rPr>
          <w:rFonts w:ascii="宋体" w:eastAsia="宋体" w:hAnsi="宋体" w:hint="eastAsia"/>
        </w:rPr>
        <w:t>实际上</w:t>
      </w:r>
      <w:r>
        <w:rPr>
          <w:rFonts w:ascii="宋体" w:eastAsia="宋体" w:hAnsi="宋体"/>
        </w:rPr>
        <w:t>盈余的规模并</w:t>
      </w:r>
      <w:r>
        <w:rPr>
          <w:rFonts w:ascii="宋体" w:eastAsia="宋体" w:hAnsi="宋体" w:hint="eastAsia"/>
        </w:rPr>
        <w:t>不大</w:t>
      </w:r>
      <w:r>
        <w:rPr>
          <w:rFonts w:ascii="宋体" w:eastAsia="宋体" w:hAnsi="宋体"/>
        </w:rPr>
        <w:t>。这些地区相当</w:t>
      </w:r>
      <w:r>
        <w:rPr>
          <w:rFonts w:ascii="宋体" w:eastAsia="宋体" w:hAnsi="宋体" w:hint="eastAsia"/>
        </w:rPr>
        <w:t>符合“</w:t>
      </w:r>
      <w:r>
        <w:rPr>
          <w:rFonts w:ascii="宋体" w:eastAsia="宋体" w:hAnsi="宋体"/>
        </w:rPr>
        <w:t>自给自足</w:t>
      </w:r>
      <w:r>
        <w:rPr>
          <w:rFonts w:ascii="宋体" w:eastAsia="宋体" w:hAnsi="宋体" w:hint="eastAsia"/>
        </w:rPr>
        <w:t>”的条件</w:t>
      </w:r>
      <w:r>
        <w:rPr>
          <w:rFonts w:ascii="宋体" w:eastAsia="宋体" w:hAnsi="宋体"/>
        </w:rPr>
        <w:t>，因此在稻米的区域贸易中贡献很小。</w:t>
      </w:r>
      <w:r>
        <w:rPr>
          <w:rFonts w:ascii="宋体" w:eastAsia="宋体" w:hAnsi="宋体" w:hint="eastAsia"/>
        </w:rPr>
        <w:t>在</w:t>
      </w:r>
      <w:r>
        <w:rPr>
          <w:rFonts w:ascii="宋体" w:eastAsia="宋体" w:hAnsi="宋体"/>
        </w:rPr>
        <w:softHyphen/>
      </w:r>
      <w:r>
        <w:rPr>
          <w:rFonts w:ascii="宋体" w:eastAsia="宋体" w:hAnsi="宋体"/>
        </w:rPr>
        <w:softHyphen/>
      </w:r>
      <w:r>
        <w:rPr>
          <w:rFonts w:ascii="宋体" w:eastAsia="宋体" w:hAnsi="宋体"/>
        </w:rPr>
        <w:softHyphen/>
      </w:r>
      <w:r>
        <w:rPr>
          <w:rFonts w:ascii="宋体" w:eastAsia="宋体" w:hAnsi="宋体" w:hint="eastAsia"/>
        </w:rPr>
        <w:t>巴里萨尔、</w:t>
      </w:r>
      <w:r>
        <w:rPr>
          <w:rFonts w:ascii="宋体" w:eastAsia="宋体" w:hAnsi="宋体"/>
        </w:rPr>
        <w:t>达卡和吉大港地区，NBR为负</w:t>
      </w:r>
      <w:r>
        <w:rPr>
          <w:rFonts w:ascii="宋体" w:eastAsia="宋体" w:hAnsi="宋体" w:hint="eastAsia"/>
        </w:rPr>
        <w:t>数</w:t>
      </w:r>
      <w:r>
        <w:rPr>
          <w:rFonts w:ascii="宋体" w:eastAsia="宋体" w:hAnsi="宋体"/>
        </w:rPr>
        <w:t>。因此，</w:t>
      </w:r>
      <w:r>
        <w:rPr>
          <w:rFonts w:ascii="宋体" w:eastAsia="宋体" w:hAnsi="宋体" w:hint="eastAsia"/>
        </w:rPr>
        <w:t>孟加拉国内</w:t>
      </w:r>
      <w:r>
        <w:rPr>
          <w:rFonts w:ascii="宋体" w:eastAsia="宋体" w:hAnsi="宋体"/>
        </w:rPr>
        <w:t>大米的区域贸易的特征是从西北向中部和东南部流动。此外，盈余区域中正NBR的绝对值的平均值大于赤字区域中负NBR的绝</w:t>
      </w:r>
      <w:r>
        <w:rPr>
          <w:rFonts w:ascii="宋体" w:eastAsia="宋体" w:hAnsi="宋体" w:hint="eastAsia"/>
        </w:rPr>
        <w:t>对值的平均值。</w:t>
      </w:r>
    </w:p>
    <w:p w14:paraId="68D9034D" w14:textId="77777777" w:rsidR="006533C6" w:rsidRDefault="006533C6">
      <w:pPr>
        <w:sectPr w:rsidR="006533C6">
          <w:type w:val="continuous"/>
          <w:pgSz w:w="11906" w:h="16838"/>
          <w:pgMar w:top="1440" w:right="1800" w:bottom="1440" w:left="1800" w:header="851" w:footer="992" w:gutter="0"/>
          <w:cols w:num="2" w:space="326"/>
          <w:docGrid w:type="lines" w:linePitch="312"/>
        </w:sectPr>
      </w:pPr>
    </w:p>
    <w:p w14:paraId="62811115" w14:textId="77777777" w:rsidR="00FF1C12" w:rsidRDefault="00FF1C12">
      <w:pPr>
        <w:jc w:val="center"/>
        <w:rPr>
          <w:rFonts w:ascii="宋体" w:eastAsia="宋体" w:hAnsi="宋体"/>
        </w:rPr>
      </w:pPr>
    </w:p>
    <w:p w14:paraId="68607E7B" w14:textId="7BF43423" w:rsidR="006533C6" w:rsidRDefault="00D610D9">
      <w:pPr>
        <w:jc w:val="center"/>
        <w:rPr>
          <w:rFonts w:ascii="宋体" w:eastAsia="宋体" w:hAnsi="宋体"/>
        </w:rPr>
      </w:pPr>
      <w:r>
        <w:rPr>
          <w:rFonts w:ascii="宋体" w:eastAsia="宋体" w:hAnsi="宋体" w:hint="eastAsia"/>
        </w:rPr>
        <w:t>表4</w:t>
      </w:r>
      <w:r>
        <w:rPr>
          <w:rFonts w:ascii="宋体" w:eastAsia="宋体" w:hAnsi="宋体"/>
        </w:rPr>
        <w:t xml:space="preserve"> </w:t>
      </w:r>
      <w:r>
        <w:rPr>
          <w:rFonts w:ascii="宋体" w:eastAsia="宋体" w:hAnsi="宋体" w:hint="eastAsia"/>
        </w:rPr>
        <w:t>按家庭组划分的大米产量、消费量和净销售额</w:t>
      </w:r>
    </w:p>
    <w:tbl>
      <w:tblPr>
        <w:tblStyle w:val="af6"/>
        <w:tblW w:w="8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3"/>
        <w:gridCol w:w="1185"/>
        <w:gridCol w:w="1185"/>
        <w:gridCol w:w="1185"/>
        <w:gridCol w:w="1185"/>
        <w:gridCol w:w="1185"/>
        <w:gridCol w:w="1186"/>
      </w:tblGrid>
      <w:tr w:rsidR="006533C6" w14:paraId="06753D13" w14:textId="77777777">
        <w:tc>
          <w:tcPr>
            <w:tcW w:w="1753" w:type="dxa"/>
            <w:tcBorders>
              <w:top w:val="single" w:sz="4" w:space="0" w:color="auto"/>
            </w:tcBorders>
          </w:tcPr>
          <w:p w14:paraId="58E128E5" w14:textId="77777777" w:rsidR="006533C6" w:rsidRDefault="006533C6" w:rsidP="001E49EF">
            <w:pPr>
              <w:jc w:val="center"/>
            </w:pPr>
          </w:p>
        </w:tc>
        <w:tc>
          <w:tcPr>
            <w:tcW w:w="1185" w:type="dxa"/>
            <w:tcBorders>
              <w:top w:val="single" w:sz="4" w:space="0" w:color="auto"/>
            </w:tcBorders>
          </w:tcPr>
          <w:p w14:paraId="50EACED4" w14:textId="77777777" w:rsidR="006533C6" w:rsidRDefault="00D610D9" w:rsidP="001E49EF">
            <w:pPr>
              <w:jc w:val="center"/>
            </w:pPr>
            <w:r>
              <w:rPr>
                <w:rFonts w:hint="eastAsia"/>
              </w:rPr>
              <w:t>P</w:t>
            </w:r>
            <w:r>
              <w:t>R</w:t>
            </w:r>
          </w:p>
        </w:tc>
        <w:tc>
          <w:tcPr>
            <w:tcW w:w="1185" w:type="dxa"/>
            <w:tcBorders>
              <w:top w:val="single" w:sz="4" w:space="0" w:color="auto"/>
            </w:tcBorders>
          </w:tcPr>
          <w:p w14:paraId="5B0D7B99" w14:textId="77777777" w:rsidR="006533C6" w:rsidRDefault="00D610D9" w:rsidP="001E49EF">
            <w:pPr>
              <w:jc w:val="center"/>
            </w:pPr>
            <w:r>
              <w:rPr>
                <w:rFonts w:hint="eastAsia"/>
              </w:rPr>
              <w:t>C</w:t>
            </w:r>
            <w:r>
              <w:t>R</w:t>
            </w:r>
          </w:p>
        </w:tc>
        <w:tc>
          <w:tcPr>
            <w:tcW w:w="1185" w:type="dxa"/>
            <w:tcBorders>
              <w:top w:val="single" w:sz="4" w:space="0" w:color="auto"/>
            </w:tcBorders>
          </w:tcPr>
          <w:p w14:paraId="2F4B7B98" w14:textId="77777777" w:rsidR="006533C6" w:rsidRDefault="00D610D9" w:rsidP="001E49EF">
            <w:pPr>
              <w:jc w:val="center"/>
            </w:pPr>
            <w:r>
              <w:rPr>
                <w:rFonts w:hint="eastAsia"/>
              </w:rPr>
              <w:t>N</w:t>
            </w:r>
            <w:r>
              <w:t>BR</w:t>
            </w:r>
          </w:p>
        </w:tc>
        <w:tc>
          <w:tcPr>
            <w:tcW w:w="1185" w:type="dxa"/>
            <w:tcBorders>
              <w:top w:val="single" w:sz="4" w:space="0" w:color="auto"/>
            </w:tcBorders>
          </w:tcPr>
          <w:p w14:paraId="7DD135FB" w14:textId="77777777" w:rsidR="006533C6" w:rsidRDefault="00D610D9" w:rsidP="001E49EF">
            <w:pPr>
              <w:jc w:val="center"/>
            </w:pPr>
            <w:r>
              <w:rPr>
                <w:rFonts w:hint="eastAsia"/>
              </w:rPr>
              <w:t>N</w:t>
            </w:r>
            <w:r>
              <w:t>S</w:t>
            </w:r>
          </w:p>
        </w:tc>
        <w:tc>
          <w:tcPr>
            <w:tcW w:w="1185" w:type="dxa"/>
            <w:tcBorders>
              <w:top w:val="single" w:sz="4" w:space="0" w:color="auto"/>
            </w:tcBorders>
          </w:tcPr>
          <w:p w14:paraId="5E10CE20" w14:textId="77777777" w:rsidR="006533C6" w:rsidRDefault="00D610D9" w:rsidP="001E49EF">
            <w:pPr>
              <w:jc w:val="center"/>
            </w:pPr>
            <w:r>
              <w:rPr>
                <w:rFonts w:hint="eastAsia"/>
              </w:rPr>
              <w:t>N</w:t>
            </w:r>
            <w:r>
              <w:t>P</w:t>
            </w:r>
          </w:p>
        </w:tc>
        <w:tc>
          <w:tcPr>
            <w:tcW w:w="1186" w:type="dxa"/>
            <w:tcBorders>
              <w:top w:val="single" w:sz="4" w:space="0" w:color="auto"/>
            </w:tcBorders>
          </w:tcPr>
          <w:p w14:paraId="45C089DA" w14:textId="77777777" w:rsidR="006533C6" w:rsidRDefault="00D610D9" w:rsidP="001E49EF">
            <w:pPr>
              <w:jc w:val="center"/>
            </w:pPr>
            <w:r>
              <w:rPr>
                <w:rFonts w:hint="eastAsia"/>
              </w:rPr>
              <w:t>N</w:t>
            </w:r>
            <w:r>
              <w:t>B</w:t>
            </w:r>
          </w:p>
        </w:tc>
      </w:tr>
      <w:tr w:rsidR="006533C6" w14:paraId="519FA10F" w14:textId="77777777">
        <w:tc>
          <w:tcPr>
            <w:tcW w:w="1753" w:type="dxa"/>
            <w:tcBorders>
              <w:bottom w:val="single" w:sz="4" w:space="0" w:color="auto"/>
            </w:tcBorders>
          </w:tcPr>
          <w:p w14:paraId="5AB4C350" w14:textId="77777777" w:rsidR="006533C6" w:rsidRDefault="00D610D9" w:rsidP="001E49EF">
            <w:pPr>
              <w:jc w:val="center"/>
              <w:rPr>
                <w:rFonts w:ascii="宋体" w:eastAsia="宋体" w:hAnsi="宋体"/>
              </w:rPr>
            </w:pPr>
            <w:r>
              <w:rPr>
                <w:rFonts w:ascii="宋体" w:eastAsia="宋体" w:hAnsi="宋体" w:hint="eastAsia"/>
              </w:rPr>
              <w:t>家庭分类</w:t>
            </w:r>
          </w:p>
        </w:tc>
        <w:tc>
          <w:tcPr>
            <w:tcW w:w="1185" w:type="dxa"/>
            <w:tcBorders>
              <w:bottom w:val="single" w:sz="4" w:space="0" w:color="auto"/>
            </w:tcBorders>
          </w:tcPr>
          <w:p w14:paraId="63B5C3DB" w14:textId="77777777" w:rsidR="006533C6" w:rsidRDefault="006533C6" w:rsidP="001E49EF">
            <w:pPr>
              <w:jc w:val="center"/>
            </w:pPr>
          </w:p>
        </w:tc>
        <w:tc>
          <w:tcPr>
            <w:tcW w:w="1185" w:type="dxa"/>
            <w:tcBorders>
              <w:bottom w:val="single" w:sz="4" w:space="0" w:color="auto"/>
            </w:tcBorders>
          </w:tcPr>
          <w:p w14:paraId="4F2782B2" w14:textId="77777777" w:rsidR="006533C6" w:rsidRDefault="006533C6" w:rsidP="001E49EF">
            <w:pPr>
              <w:jc w:val="center"/>
            </w:pPr>
          </w:p>
        </w:tc>
        <w:tc>
          <w:tcPr>
            <w:tcW w:w="1185" w:type="dxa"/>
            <w:tcBorders>
              <w:bottom w:val="single" w:sz="4" w:space="0" w:color="auto"/>
            </w:tcBorders>
          </w:tcPr>
          <w:p w14:paraId="39CDD436" w14:textId="77777777" w:rsidR="006533C6" w:rsidRDefault="006533C6" w:rsidP="001E49EF">
            <w:pPr>
              <w:jc w:val="center"/>
            </w:pPr>
          </w:p>
        </w:tc>
        <w:tc>
          <w:tcPr>
            <w:tcW w:w="1185" w:type="dxa"/>
            <w:tcBorders>
              <w:bottom w:val="single" w:sz="4" w:space="0" w:color="auto"/>
            </w:tcBorders>
          </w:tcPr>
          <w:p w14:paraId="2852E486" w14:textId="77777777" w:rsidR="006533C6" w:rsidRDefault="006533C6" w:rsidP="001E49EF">
            <w:pPr>
              <w:jc w:val="center"/>
            </w:pPr>
          </w:p>
        </w:tc>
        <w:tc>
          <w:tcPr>
            <w:tcW w:w="1185" w:type="dxa"/>
            <w:tcBorders>
              <w:bottom w:val="single" w:sz="4" w:space="0" w:color="auto"/>
            </w:tcBorders>
          </w:tcPr>
          <w:p w14:paraId="0F15B868" w14:textId="77777777" w:rsidR="006533C6" w:rsidRDefault="006533C6" w:rsidP="001E49EF">
            <w:pPr>
              <w:jc w:val="center"/>
            </w:pPr>
          </w:p>
        </w:tc>
        <w:tc>
          <w:tcPr>
            <w:tcW w:w="1186" w:type="dxa"/>
            <w:tcBorders>
              <w:bottom w:val="single" w:sz="4" w:space="0" w:color="auto"/>
            </w:tcBorders>
          </w:tcPr>
          <w:p w14:paraId="4F502B72" w14:textId="77777777" w:rsidR="006533C6" w:rsidRDefault="006533C6" w:rsidP="001E49EF">
            <w:pPr>
              <w:jc w:val="center"/>
            </w:pPr>
          </w:p>
        </w:tc>
      </w:tr>
      <w:tr w:rsidR="006533C6" w14:paraId="085ECC74" w14:textId="77777777">
        <w:tc>
          <w:tcPr>
            <w:tcW w:w="1753" w:type="dxa"/>
            <w:tcBorders>
              <w:top w:val="single" w:sz="4" w:space="0" w:color="auto"/>
              <w:bottom w:val="single" w:sz="4" w:space="0" w:color="auto"/>
            </w:tcBorders>
          </w:tcPr>
          <w:p w14:paraId="73F2A4D2" w14:textId="77777777" w:rsidR="006533C6" w:rsidRDefault="00D610D9" w:rsidP="001E49EF">
            <w:pPr>
              <w:jc w:val="center"/>
              <w:rPr>
                <w:rFonts w:ascii="宋体" w:eastAsia="宋体" w:hAnsi="宋体"/>
              </w:rPr>
            </w:pPr>
            <w:r>
              <w:rPr>
                <w:rFonts w:ascii="宋体" w:eastAsia="宋体" w:hAnsi="宋体" w:hint="eastAsia"/>
              </w:rPr>
              <w:t>全国</w:t>
            </w:r>
          </w:p>
        </w:tc>
        <w:tc>
          <w:tcPr>
            <w:tcW w:w="1185" w:type="dxa"/>
            <w:tcBorders>
              <w:top w:val="single" w:sz="4" w:space="0" w:color="auto"/>
              <w:bottom w:val="single" w:sz="4" w:space="0" w:color="auto"/>
            </w:tcBorders>
          </w:tcPr>
          <w:p w14:paraId="3EAA0D77" w14:textId="77777777" w:rsidR="006533C6" w:rsidRDefault="00D610D9" w:rsidP="001E49EF">
            <w:pPr>
              <w:jc w:val="center"/>
            </w:pPr>
            <w:r>
              <w:rPr>
                <w:rFonts w:hint="eastAsia"/>
              </w:rPr>
              <w:t>1</w:t>
            </w:r>
            <w:r>
              <w:t>8.38</w:t>
            </w:r>
          </w:p>
        </w:tc>
        <w:tc>
          <w:tcPr>
            <w:tcW w:w="1185" w:type="dxa"/>
            <w:tcBorders>
              <w:top w:val="single" w:sz="4" w:space="0" w:color="auto"/>
              <w:bottom w:val="single" w:sz="4" w:space="0" w:color="auto"/>
            </w:tcBorders>
          </w:tcPr>
          <w:p w14:paraId="1CD36DC4" w14:textId="77777777" w:rsidR="006533C6" w:rsidRDefault="00D610D9" w:rsidP="001E49EF">
            <w:pPr>
              <w:jc w:val="center"/>
            </w:pPr>
            <w:r>
              <w:rPr>
                <w:rFonts w:hint="eastAsia"/>
              </w:rPr>
              <w:t>1</w:t>
            </w:r>
            <w:r>
              <w:t>7.24</w:t>
            </w:r>
          </w:p>
        </w:tc>
        <w:tc>
          <w:tcPr>
            <w:tcW w:w="1185" w:type="dxa"/>
            <w:tcBorders>
              <w:top w:val="single" w:sz="4" w:space="0" w:color="auto"/>
              <w:bottom w:val="single" w:sz="4" w:space="0" w:color="auto"/>
            </w:tcBorders>
          </w:tcPr>
          <w:p w14:paraId="7626C261" w14:textId="77777777" w:rsidR="006533C6" w:rsidRDefault="00D610D9" w:rsidP="001E49EF">
            <w:pPr>
              <w:jc w:val="center"/>
            </w:pPr>
            <w:r>
              <w:rPr>
                <w:rFonts w:hint="eastAsia"/>
              </w:rPr>
              <w:t>1</w:t>
            </w:r>
            <w:r>
              <w:t>.14</w:t>
            </w:r>
          </w:p>
        </w:tc>
        <w:tc>
          <w:tcPr>
            <w:tcW w:w="1185" w:type="dxa"/>
            <w:tcBorders>
              <w:top w:val="single" w:sz="4" w:space="0" w:color="auto"/>
              <w:bottom w:val="single" w:sz="4" w:space="0" w:color="auto"/>
            </w:tcBorders>
          </w:tcPr>
          <w:p w14:paraId="47FBFCB2" w14:textId="77777777" w:rsidR="006533C6" w:rsidRDefault="00D610D9" w:rsidP="001E49EF">
            <w:pPr>
              <w:jc w:val="center"/>
            </w:pPr>
            <w:r>
              <w:rPr>
                <w:rFonts w:hint="eastAsia"/>
              </w:rPr>
              <w:t>2</w:t>
            </w:r>
            <w:r>
              <w:t>4.0</w:t>
            </w:r>
          </w:p>
        </w:tc>
        <w:tc>
          <w:tcPr>
            <w:tcW w:w="1185" w:type="dxa"/>
            <w:tcBorders>
              <w:top w:val="single" w:sz="4" w:space="0" w:color="auto"/>
              <w:bottom w:val="single" w:sz="4" w:space="0" w:color="auto"/>
            </w:tcBorders>
          </w:tcPr>
          <w:p w14:paraId="291A2370" w14:textId="77777777" w:rsidR="006533C6" w:rsidRDefault="00D610D9" w:rsidP="001E49EF">
            <w:pPr>
              <w:jc w:val="center"/>
            </w:pPr>
            <w:r>
              <w:rPr>
                <w:rFonts w:hint="eastAsia"/>
              </w:rPr>
              <w:t>1</w:t>
            </w:r>
            <w:r>
              <w:t>.4</w:t>
            </w:r>
          </w:p>
        </w:tc>
        <w:tc>
          <w:tcPr>
            <w:tcW w:w="1186" w:type="dxa"/>
            <w:tcBorders>
              <w:top w:val="single" w:sz="4" w:space="0" w:color="auto"/>
              <w:bottom w:val="single" w:sz="4" w:space="0" w:color="auto"/>
            </w:tcBorders>
          </w:tcPr>
          <w:p w14:paraId="6ACE534E" w14:textId="77777777" w:rsidR="006533C6" w:rsidRDefault="00D610D9" w:rsidP="001E49EF">
            <w:pPr>
              <w:jc w:val="center"/>
            </w:pPr>
            <w:r>
              <w:rPr>
                <w:rFonts w:hint="eastAsia"/>
              </w:rPr>
              <w:t>7</w:t>
            </w:r>
            <w:r>
              <w:t>4.6</w:t>
            </w:r>
          </w:p>
        </w:tc>
      </w:tr>
      <w:tr w:rsidR="006533C6" w14:paraId="002ADED3" w14:textId="77777777">
        <w:tc>
          <w:tcPr>
            <w:tcW w:w="1753" w:type="dxa"/>
            <w:tcBorders>
              <w:top w:val="single" w:sz="4" w:space="0" w:color="auto"/>
              <w:bottom w:val="single" w:sz="4" w:space="0" w:color="auto"/>
            </w:tcBorders>
          </w:tcPr>
          <w:p w14:paraId="37D62E05" w14:textId="77777777" w:rsidR="006533C6" w:rsidRDefault="00D610D9" w:rsidP="001E49EF">
            <w:pPr>
              <w:jc w:val="center"/>
              <w:rPr>
                <w:rFonts w:ascii="宋体" w:eastAsia="宋体" w:hAnsi="宋体"/>
              </w:rPr>
            </w:pPr>
            <w:r>
              <w:rPr>
                <w:rFonts w:ascii="宋体" w:eastAsia="宋体" w:hAnsi="宋体" w:hint="eastAsia"/>
              </w:rPr>
              <w:t>地区</w:t>
            </w:r>
          </w:p>
        </w:tc>
        <w:tc>
          <w:tcPr>
            <w:tcW w:w="1185" w:type="dxa"/>
            <w:tcBorders>
              <w:top w:val="single" w:sz="4" w:space="0" w:color="auto"/>
              <w:bottom w:val="single" w:sz="4" w:space="0" w:color="auto"/>
            </w:tcBorders>
          </w:tcPr>
          <w:p w14:paraId="2EB05248" w14:textId="77777777" w:rsidR="006533C6" w:rsidRDefault="006533C6" w:rsidP="001E49EF">
            <w:pPr>
              <w:jc w:val="center"/>
            </w:pPr>
          </w:p>
        </w:tc>
        <w:tc>
          <w:tcPr>
            <w:tcW w:w="1185" w:type="dxa"/>
            <w:tcBorders>
              <w:top w:val="single" w:sz="4" w:space="0" w:color="auto"/>
              <w:bottom w:val="single" w:sz="4" w:space="0" w:color="auto"/>
            </w:tcBorders>
          </w:tcPr>
          <w:p w14:paraId="3D514D2D" w14:textId="77777777" w:rsidR="006533C6" w:rsidRDefault="006533C6" w:rsidP="001E49EF">
            <w:pPr>
              <w:jc w:val="center"/>
            </w:pPr>
          </w:p>
        </w:tc>
        <w:tc>
          <w:tcPr>
            <w:tcW w:w="1185" w:type="dxa"/>
            <w:tcBorders>
              <w:top w:val="single" w:sz="4" w:space="0" w:color="auto"/>
              <w:bottom w:val="single" w:sz="4" w:space="0" w:color="auto"/>
            </w:tcBorders>
          </w:tcPr>
          <w:p w14:paraId="730A99F3" w14:textId="77777777" w:rsidR="006533C6" w:rsidRDefault="006533C6" w:rsidP="001E49EF">
            <w:pPr>
              <w:jc w:val="center"/>
            </w:pPr>
          </w:p>
        </w:tc>
        <w:tc>
          <w:tcPr>
            <w:tcW w:w="1185" w:type="dxa"/>
            <w:tcBorders>
              <w:top w:val="single" w:sz="4" w:space="0" w:color="auto"/>
              <w:bottom w:val="single" w:sz="4" w:space="0" w:color="auto"/>
            </w:tcBorders>
          </w:tcPr>
          <w:p w14:paraId="78C100FA" w14:textId="77777777" w:rsidR="006533C6" w:rsidRDefault="006533C6" w:rsidP="001E49EF">
            <w:pPr>
              <w:jc w:val="center"/>
            </w:pPr>
          </w:p>
        </w:tc>
        <w:tc>
          <w:tcPr>
            <w:tcW w:w="1185" w:type="dxa"/>
            <w:tcBorders>
              <w:top w:val="single" w:sz="4" w:space="0" w:color="auto"/>
              <w:bottom w:val="single" w:sz="4" w:space="0" w:color="auto"/>
            </w:tcBorders>
          </w:tcPr>
          <w:p w14:paraId="1F4F60D9" w14:textId="77777777" w:rsidR="006533C6" w:rsidRDefault="006533C6" w:rsidP="001E49EF">
            <w:pPr>
              <w:jc w:val="center"/>
            </w:pPr>
          </w:p>
        </w:tc>
        <w:tc>
          <w:tcPr>
            <w:tcW w:w="1186" w:type="dxa"/>
            <w:tcBorders>
              <w:top w:val="single" w:sz="4" w:space="0" w:color="auto"/>
              <w:bottom w:val="single" w:sz="4" w:space="0" w:color="auto"/>
            </w:tcBorders>
          </w:tcPr>
          <w:p w14:paraId="43431935" w14:textId="77777777" w:rsidR="006533C6" w:rsidRDefault="006533C6" w:rsidP="001E49EF">
            <w:pPr>
              <w:jc w:val="center"/>
            </w:pPr>
          </w:p>
        </w:tc>
      </w:tr>
      <w:tr w:rsidR="006533C6" w14:paraId="7358ED6F" w14:textId="77777777">
        <w:tc>
          <w:tcPr>
            <w:tcW w:w="1753" w:type="dxa"/>
            <w:tcBorders>
              <w:top w:val="single" w:sz="4" w:space="0" w:color="auto"/>
            </w:tcBorders>
          </w:tcPr>
          <w:p w14:paraId="07B2EC98" w14:textId="77777777" w:rsidR="006533C6" w:rsidRDefault="00D610D9" w:rsidP="001E49EF">
            <w:pPr>
              <w:jc w:val="center"/>
              <w:rPr>
                <w:rFonts w:ascii="宋体" w:eastAsia="宋体" w:hAnsi="宋体"/>
              </w:rPr>
            </w:pPr>
            <w:r>
              <w:rPr>
                <w:rFonts w:ascii="宋体" w:eastAsia="宋体" w:hAnsi="宋体" w:hint="eastAsia"/>
              </w:rPr>
              <w:t>农村</w:t>
            </w:r>
          </w:p>
        </w:tc>
        <w:tc>
          <w:tcPr>
            <w:tcW w:w="1185" w:type="dxa"/>
            <w:tcBorders>
              <w:top w:val="single" w:sz="4" w:space="0" w:color="auto"/>
            </w:tcBorders>
          </w:tcPr>
          <w:p w14:paraId="762B2F93" w14:textId="77777777" w:rsidR="006533C6" w:rsidRDefault="00D610D9" w:rsidP="001E49EF">
            <w:pPr>
              <w:jc w:val="center"/>
            </w:pPr>
            <w:r>
              <w:rPr>
                <w:rFonts w:hint="eastAsia"/>
              </w:rPr>
              <w:t>2</w:t>
            </w:r>
            <w:r>
              <w:t>6.95</w:t>
            </w:r>
          </w:p>
        </w:tc>
        <w:tc>
          <w:tcPr>
            <w:tcW w:w="1185" w:type="dxa"/>
            <w:tcBorders>
              <w:top w:val="single" w:sz="4" w:space="0" w:color="auto"/>
            </w:tcBorders>
          </w:tcPr>
          <w:p w14:paraId="71CD16FF" w14:textId="77777777" w:rsidR="006533C6" w:rsidRDefault="00D610D9" w:rsidP="001E49EF">
            <w:pPr>
              <w:jc w:val="center"/>
            </w:pPr>
            <w:r>
              <w:rPr>
                <w:rFonts w:hint="eastAsia"/>
              </w:rPr>
              <w:t>1</w:t>
            </w:r>
            <w:r>
              <w:t>9.42</w:t>
            </w:r>
          </w:p>
        </w:tc>
        <w:tc>
          <w:tcPr>
            <w:tcW w:w="1185" w:type="dxa"/>
            <w:tcBorders>
              <w:top w:val="single" w:sz="4" w:space="0" w:color="auto"/>
            </w:tcBorders>
          </w:tcPr>
          <w:p w14:paraId="63F82840" w14:textId="77777777" w:rsidR="006533C6" w:rsidRDefault="00D610D9" w:rsidP="001E49EF">
            <w:pPr>
              <w:jc w:val="center"/>
            </w:pPr>
            <w:r>
              <w:rPr>
                <w:rFonts w:hint="eastAsia"/>
              </w:rPr>
              <w:t>7</w:t>
            </w:r>
            <w:r>
              <w:t>.52</w:t>
            </w:r>
          </w:p>
        </w:tc>
        <w:tc>
          <w:tcPr>
            <w:tcW w:w="1185" w:type="dxa"/>
            <w:tcBorders>
              <w:top w:val="single" w:sz="4" w:space="0" w:color="auto"/>
            </w:tcBorders>
          </w:tcPr>
          <w:p w14:paraId="422D0394" w14:textId="77777777" w:rsidR="006533C6" w:rsidRDefault="00D610D9" w:rsidP="001E49EF">
            <w:pPr>
              <w:jc w:val="center"/>
            </w:pPr>
            <w:r>
              <w:t>32.4</w:t>
            </w:r>
          </w:p>
        </w:tc>
        <w:tc>
          <w:tcPr>
            <w:tcW w:w="1185" w:type="dxa"/>
            <w:tcBorders>
              <w:top w:val="single" w:sz="4" w:space="0" w:color="auto"/>
            </w:tcBorders>
          </w:tcPr>
          <w:p w14:paraId="53EF26EC" w14:textId="77777777" w:rsidR="006533C6" w:rsidRDefault="00D610D9" w:rsidP="001E49EF">
            <w:pPr>
              <w:jc w:val="center"/>
            </w:pPr>
            <w:r>
              <w:rPr>
                <w:rFonts w:hint="eastAsia"/>
              </w:rPr>
              <w:t>1</w:t>
            </w:r>
            <w:r>
              <w:t>.9</w:t>
            </w:r>
          </w:p>
        </w:tc>
        <w:tc>
          <w:tcPr>
            <w:tcW w:w="1186" w:type="dxa"/>
            <w:tcBorders>
              <w:top w:val="single" w:sz="4" w:space="0" w:color="auto"/>
            </w:tcBorders>
          </w:tcPr>
          <w:p w14:paraId="18B503A1" w14:textId="77777777" w:rsidR="006533C6" w:rsidRDefault="00D610D9" w:rsidP="001E49EF">
            <w:pPr>
              <w:jc w:val="center"/>
            </w:pPr>
            <w:r>
              <w:rPr>
                <w:rFonts w:hint="eastAsia"/>
              </w:rPr>
              <w:t>6</w:t>
            </w:r>
            <w:r>
              <w:t>5.7</w:t>
            </w:r>
          </w:p>
        </w:tc>
      </w:tr>
      <w:tr w:rsidR="006533C6" w14:paraId="37245166" w14:textId="77777777">
        <w:tc>
          <w:tcPr>
            <w:tcW w:w="1753" w:type="dxa"/>
            <w:tcBorders>
              <w:bottom w:val="single" w:sz="4" w:space="0" w:color="auto"/>
            </w:tcBorders>
          </w:tcPr>
          <w:p w14:paraId="3599B323" w14:textId="77777777" w:rsidR="006533C6" w:rsidRDefault="00D610D9" w:rsidP="001E49EF">
            <w:pPr>
              <w:jc w:val="center"/>
              <w:rPr>
                <w:rFonts w:ascii="宋体" w:eastAsia="宋体" w:hAnsi="宋体"/>
              </w:rPr>
            </w:pPr>
            <w:r>
              <w:rPr>
                <w:rFonts w:ascii="宋体" w:eastAsia="宋体" w:hAnsi="宋体" w:hint="eastAsia"/>
              </w:rPr>
              <w:t>城市</w:t>
            </w:r>
          </w:p>
        </w:tc>
        <w:tc>
          <w:tcPr>
            <w:tcW w:w="1185" w:type="dxa"/>
            <w:tcBorders>
              <w:bottom w:val="single" w:sz="4" w:space="0" w:color="auto"/>
            </w:tcBorders>
          </w:tcPr>
          <w:p w14:paraId="647A0A46" w14:textId="77777777" w:rsidR="006533C6" w:rsidRDefault="00D610D9" w:rsidP="001E49EF">
            <w:pPr>
              <w:jc w:val="center"/>
            </w:pPr>
            <w:r>
              <w:rPr>
                <w:rFonts w:hint="eastAsia"/>
              </w:rPr>
              <w:t>5</w:t>
            </w:r>
            <w:r>
              <w:t>.82</w:t>
            </w:r>
          </w:p>
        </w:tc>
        <w:tc>
          <w:tcPr>
            <w:tcW w:w="1185" w:type="dxa"/>
            <w:tcBorders>
              <w:bottom w:val="single" w:sz="4" w:space="0" w:color="auto"/>
            </w:tcBorders>
          </w:tcPr>
          <w:p w14:paraId="38E900FD" w14:textId="77777777" w:rsidR="006533C6" w:rsidRDefault="00D610D9" w:rsidP="001E49EF">
            <w:pPr>
              <w:jc w:val="center"/>
            </w:pPr>
            <w:r>
              <w:rPr>
                <w:rFonts w:hint="eastAsia"/>
              </w:rPr>
              <w:t>1</w:t>
            </w:r>
            <w:r>
              <w:t>4.04</w:t>
            </w:r>
          </w:p>
        </w:tc>
        <w:tc>
          <w:tcPr>
            <w:tcW w:w="1185" w:type="dxa"/>
            <w:tcBorders>
              <w:bottom w:val="single" w:sz="4" w:space="0" w:color="auto"/>
            </w:tcBorders>
          </w:tcPr>
          <w:p w14:paraId="5DD7B06B" w14:textId="77777777" w:rsidR="006533C6" w:rsidRDefault="00D610D9" w:rsidP="001E49EF">
            <w:pPr>
              <w:jc w:val="center"/>
            </w:pPr>
            <w:r>
              <w:rPr>
                <w:rFonts w:hint="eastAsia"/>
              </w:rPr>
              <w:t>-</w:t>
            </w:r>
            <w:r>
              <w:t>8.22</w:t>
            </w:r>
          </w:p>
        </w:tc>
        <w:tc>
          <w:tcPr>
            <w:tcW w:w="1185" w:type="dxa"/>
            <w:tcBorders>
              <w:bottom w:val="single" w:sz="4" w:space="0" w:color="auto"/>
            </w:tcBorders>
          </w:tcPr>
          <w:p w14:paraId="3697CFCA" w14:textId="77777777" w:rsidR="006533C6" w:rsidRDefault="00D610D9" w:rsidP="001E49EF">
            <w:pPr>
              <w:jc w:val="center"/>
            </w:pPr>
            <w:r>
              <w:rPr>
                <w:rFonts w:hint="eastAsia"/>
              </w:rPr>
              <w:t>8</w:t>
            </w:r>
            <w:r>
              <w:t>.9</w:t>
            </w:r>
          </w:p>
        </w:tc>
        <w:tc>
          <w:tcPr>
            <w:tcW w:w="1185" w:type="dxa"/>
            <w:tcBorders>
              <w:bottom w:val="single" w:sz="4" w:space="0" w:color="auto"/>
            </w:tcBorders>
          </w:tcPr>
          <w:p w14:paraId="790B46D4" w14:textId="77777777" w:rsidR="006533C6" w:rsidRDefault="00D610D9" w:rsidP="001E49EF">
            <w:pPr>
              <w:jc w:val="center"/>
            </w:pPr>
            <w:r>
              <w:rPr>
                <w:rFonts w:hint="eastAsia"/>
              </w:rPr>
              <w:t>0</w:t>
            </w:r>
            <w:r>
              <w:t>.6</w:t>
            </w:r>
          </w:p>
        </w:tc>
        <w:tc>
          <w:tcPr>
            <w:tcW w:w="1186" w:type="dxa"/>
            <w:tcBorders>
              <w:bottom w:val="single" w:sz="4" w:space="0" w:color="auto"/>
            </w:tcBorders>
          </w:tcPr>
          <w:p w14:paraId="40A93A09" w14:textId="77777777" w:rsidR="006533C6" w:rsidRDefault="00D610D9" w:rsidP="001E49EF">
            <w:pPr>
              <w:jc w:val="center"/>
            </w:pPr>
            <w:r>
              <w:rPr>
                <w:rFonts w:hint="eastAsia"/>
              </w:rPr>
              <w:t>9</w:t>
            </w:r>
            <w:r>
              <w:t>0.5</w:t>
            </w:r>
          </w:p>
        </w:tc>
      </w:tr>
      <w:tr w:rsidR="006533C6" w14:paraId="3C6928E2" w14:textId="77777777">
        <w:tc>
          <w:tcPr>
            <w:tcW w:w="1753" w:type="dxa"/>
            <w:tcBorders>
              <w:top w:val="single" w:sz="4" w:space="0" w:color="auto"/>
              <w:bottom w:val="single" w:sz="4" w:space="0" w:color="auto"/>
            </w:tcBorders>
          </w:tcPr>
          <w:p w14:paraId="07537FA3" w14:textId="77777777" w:rsidR="006533C6" w:rsidRDefault="00D610D9" w:rsidP="001E49EF">
            <w:pPr>
              <w:jc w:val="center"/>
              <w:rPr>
                <w:rFonts w:ascii="宋体" w:eastAsia="宋体" w:hAnsi="宋体"/>
              </w:rPr>
            </w:pPr>
            <w:r>
              <w:rPr>
                <w:rFonts w:ascii="宋体" w:eastAsia="宋体" w:hAnsi="宋体" w:hint="eastAsia"/>
              </w:rPr>
              <w:t>区域</w:t>
            </w:r>
          </w:p>
        </w:tc>
        <w:tc>
          <w:tcPr>
            <w:tcW w:w="1185" w:type="dxa"/>
            <w:tcBorders>
              <w:top w:val="single" w:sz="4" w:space="0" w:color="auto"/>
              <w:bottom w:val="single" w:sz="4" w:space="0" w:color="auto"/>
            </w:tcBorders>
          </w:tcPr>
          <w:p w14:paraId="295451EE" w14:textId="77777777" w:rsidR="006533C6" w:rsidRDefault="006533C6" w:rsidP="001E49EF">
            <w:pPr>
              <w:jc w:val="center"/>
            </w:pPr>
          </w:p>
        </w:tc>
        <w:tc>
          <w:tcPr>
            <w:tcW w:w="1185" w:type="dxa"/>
            <w:tcBorders>
              <w:top w:val="single" w:sz="4" w:space="0" w:color="auto"/>
              <w:bottom w:val="single" w:sz="4" w:space="0" w:color="auto"/>
            </w:tcBorders>
          </w:tcPr>
          <w:p w14:paraId="22D7D667" w14:textId="77777777" w:rsidR="006533C6" w:rsidRDefault="006533C6" w:rsidP="001E49EF">
            <w:pPr>
              <w:jc w:val="center"/>
            </w:pPr>
          </w:p>
        </w:tc>
        <w:tc>
          <w:tcPr>
            <w:tcW w:w="1185" w:type="dxa"/>
            <w:tcBorders>
              <w:top w:val="single" w:sz="4" w:space="0" w:color="auto"/>
              <w:bottom w:val="single" w:sz="4" w:space="0" w:color="auto"/>
            </w:tcBorders>
          </w:tcPr>
          <w:p w14:paraId="4D48F712" w14:textId="77777777" w:rsidR="006533C6" w:rsidRDefault="006533C6" w:rsidP="001E49EF">
            <w:pPr>
              <w:jc w:val="center"/>
            </w:pPr>
          </w:p>
        </w:tc>
        <w:tc>
          <w:tcPr>
            <w:tcW w:w="1185" w:type="dxa"/>
            <w:tcBorders>
              <w:top w:val="single" w:sz="4" w:space="0" w:color="auto"/>
              <w:bottom w:val="single" w:sz="4" w:space="0" w:color="auto"/>
            </w:tcBorders>
          </w:tcPr>
          <w:p w14:paraId="033B5C96" w14:textId="77777777" w:rsidR="006533C6" w:rsidRDefault="006533C6" w:rsidP="001E49EF">
            <w:pPr>
              <w:jc w:val="center"/>
            </w:pPr>
          </w:p>
        </w:tc>
        <w:tc>
          <w:tcPr>
            <w:tcW w:w="1185" w:type="dxa"/>
            <w:tcBorders>
              <w:top w:val="single" w:sz="4" w:space="0" w:color="auto"/>
              <w:bottom w:val="single" w:sz="4" w:space="0" w:color="auto"/>
            </w:tcBorders>
          </w:tcPr>
          <w:p w14:paraId="175BA150" w14:textId="77777777" w:rsidR="006533C6" w:rsidRDefault="006533C6" w:rsidP="001E49EF">
            <w:pPr>
              <w:jc w:val="center"/>
            </w:pPr>
          </w:p>
        </w:tc>
        <w:tc>
          <w:tcPr>
            <w:tcW w:w="1186" w:type="dxa"/>
            <w:tcBorders>
              <w:top w:val="single" w:sz="4" w:space="0" w:color="auto"/>
              <w:bottom w:val="single" w:sz="4" w:space="0" w:color="auto"/>
            </w:tcBorders>
          </w:tcPr>
          <w:p w14:paraId="31484418" w14:textId="77777777" w:rsidR="006533C6" w:rsidRDefault="006533C6" w:rsidP="001E49EF">
            <w:pPr>
              <w:jc w:val="center"/>
            </w:pPr>
          </w:p>
        </w:tc>
      </w:tr>
      <w:tr w:rsidR="006533C6" w14:paraId="50AB8017" w14:textId="77777777">
        <w:tc>
          <w:tcPr>
            <w:tcW w:w="1753" w:type="dxa"/>
            <w:tcBorders>
              <w:top w:val="single" w:sz="4" w:space="0" w:color="auto"/>
            </w:tcBorders>
          </w:tcPr>
          <w:p w14:paraId="2952299D" w14:textId="77777777" w:rsidR="006533C6" w:rsidRDefault="00D610D9" w:rsidP="001E49EF">
            <w:pPr>
              <w:jc w:val="center"/>
              <w:rPr>
                <w:rFonts w:ascii="宋体" w:eastAsia="宋体" w:hAnsi="宋体"/>
              </w:rPr>
            </w:pPr>
            <w:r>
              <w:rPr>
                <w:rFonts w:ascii="宋体" w:eastAsia="宋体" w:hAnsi="宋体" w:hint="eastAsia"/>
              </w:rPr>
              <w:t>巴里萨尔</w:t>
            </w:r>
          </w:p>
        </w:tc>
        <w:tc>
          <w:tcPr>
            <w:tcW w:w="1185" w:type="dxa"/>
            <w:tcBorders>
              <w:top w:val="single" w:sz="4" w:space="0" w:color="auto"/>
            </w:tcBorders>
          </w:tcPr>
          <w:p w14:paraId="501338C3" w14:textId="77777777" w:rsidR="006533C6" w:rsidRDefault="00D610D9" w:rsidP="001E49EF">
            <w:pPr>
              <w:jc w:val="center"/>
            </w:pPr>
            <w:r>
              <w:rPr>
                <w:rFonts w:hint="eastAsia"/>
              </w:rPr>
              <w:t>1</w:t>
            </w:r>
            <w:r>
              <w:t>2.16</w:t>
            </w:r>
          </w:p>
        </w:tc>
        <w:tc>
          <w:tcPr>
            <w:tcW w:w="1185" w:type="dxa"/>
            <w:tcBorders>
              <w:top w:val="single" w:sz="4" w:space="0" w:color="auto"/>
            </w:tcBorders>
          </w:tcPr>
          <w:p w14:paraId="0C756AAF" w14:textId="77777777" w:rsidR="006533C6" w:rsidRDefault="00D610D9" w:rsidP="001E49EF">
            <w:pPr>
              <w:jc w:val="center"/>
            </w:pPr>
            <w:r>
              <w:rPr>
                <w:rFonts w:hint="eastAsia"/>
              </w:rPr>
              <w:t>1</w:t>
            </w:r>
            <w:r>
              <w:t>7.29</w:t>
            </w:r>
          </w:p>
        </w:tc>
        <w:tc>
          <w:tcPr>
            <w:tcW w:w="1185" w:type="dxa"/>
            <w:tcBorders>
              <w:top w:val="single" w:sz="4" w:space="0" w:color="auto"/>
            </w:tcBorders>
          </w:tcPr>
          <w:p w14:paraId="0F8A66E3" w14:textId="77777777" w:rsidR="006533C6" w:rsidRDefault="00D610D9" w:rsidP="001E49EF">
            <w:pPr>
              <w:jc w:val="center"/>
            </w:pPr>
            <w:r>
              <w:rPr>
                <w:rFonts w:hint="eastAsia"/>
              </w:rPr>
              <w:t>-</w:t>
            </w:r>
            <w:r>
              <w:t>5.13</w:t>
            </w:r>
          </w:p>
        </w:tc>
        <w:tc>
          <w:tcPr>
            <w:tcW w:w="1185" w:type="dxa"/>
            <w:tcBorders>
              <w:top w:val="single" w:sz="4" w:space="0" w:color="auto"/>
            </w:tcBorders>
          </w:tcPr>
          <w:p w14:paraId="4B99C57E" w14:textId="77777777" w:rsidR="006533C6" w:rsidRDefault="00D610D9" w:rsidP="001E49EF">
            <w:pPr>
              <w:jc w:val="center"/>
            </w:pPr>
            <w:r>
              <w:rPr>
                <w:rFonts w:hint="eastAsia"/>
              </w:rPr>
              <w:t>1</w:t>
            </w:r>
            <w:r>
              <w:t>8.9</w:t>
            </w:r>
          </w:p>
        </w:tc>
        <w:tc>
          <w:tcPr>
            <w:tcW w:w="1185" w:type="dxa"/>
            <w:tcBorders>
              <w:top w:val="single" w:sz="4" w:space="0" w:color="auto"/>
            </w:tcBorders>
          </w:tcPr>
          <w:p w14:paraId="653A40FF" w14:textId="77777777" w:rsidR="006533C6" w:rsidRDefault="00D610D9" w:rsidP="001E49EF">
            <w:pPr>
              <w:jc w:val="center"/>
            </w:pPr>
            <w:r>
              <w:rPr>
                <w:rFonts w:hint="eastAsia"/>
              </w:rPr>
              <w:t>1</w:t>
            </w:r>
            <w:r>
              <w:t>.3</w:t>
            </w:r>
          </w:p>
        </w:tc>
        <w:tc>
          <w:tcPr>
            <w:tcW w:w="1186" w:type="dxa"/>
            <w:tcBorders>
              <w:top w:val="single" w:sz="4" w:space="0" w:color="auto"/>
            </w:tcBorders>
          </w:tcPr>
          <w:p w14:paraId="06DC68C2" w14:textId="77777777" w:rsidR="006533C6" w:rsidRDefault="00D610D9" w:rsidP="001E49EF">
            <w:pPr>
              <w:jc w:val="center"/>
            </w:pPr>
            <w:r>
              <w:rPr>
                <w:rFonts w:hint="eastAsia"/>
              </w:rPr>
              <w:t>7</w:t>
            </w:r>
            <w:r>
              <w:t>9.8</w:t>
            </w:r>
          </w:p>
        </w:tc>
      </w:tr>
      <w:tr w:rsidR="006533C6" w14:paraId="3AFF7AAF" w14:textId="77777777">
        <w:tc>
          <w:tcPr>
            <w:tcW w:w="1753" w:type="dxa"/>
          </w:tcPr>
          <w:p w14:paraId="5E5DD33C" w14:textId="77777777" w:rsidR="006533C6" w:rsidRDefault="00D610D9" w:rsidP="001E49EF">
            <w:pPr>
              <w:jc w:val="center"/>
              <w:rPr>
                <w:rFonts w:ascii="宋体" w:eastAsia="宋体" w:hAnsi="宋体"/>
              </w:rPr>
            </w:pPr>
            <w:r>
              <w:rPr>
                <w:rFonts w:ascii="宋体" w:eastAsia="宋体" w:hAnsi="宋体" w:hint="eastAsia"/>
              </w:rPr>
              <w:t>吉大港</w:t>
            </w:r>
          </w:p>
        </w:tc>
        <w:tc>
          <w:tcPr>
            <w:tcW w:w="1185" w:type="dxa"/>
          </w:tcPr>
          <w:p w14:paraId="507D9FAE" w14:textId="77777777" w:rsidR="006533C6" w:rsidRDefault="00D610D9" w:rsidP="001E49EF">
            <w:pPr>
              <w:jc w:val="center"/>
            </w:pPr>
            <w:r>
              <w:rPr>
                <w:rFonts w:hint="eastAsia"/>
              </w:rPr>
              <w:t>1</w:t>
            </w:r>
            <w:r>
              <w:t>0.29</w:t>
            </w:r>
          </w:p>
        </w:tc>
        <w:tc>
          <w:tcPr>
            <w:tcW w:w="1185" w:type="dxa"/>
          </w:tcPr>
          <w:p w14:paraId="7E63ABDA" w14:textId="77777777" w:rsidR="006533C6" w:rsidRDefault="00D610D9" w:rsidP="001E49EF">
            <w:pPr>
              <w:jc w:val="center"/>
            </w:pPr>
            <w:r>
              <w:rPr>
                <w:rFonts w:hint="eastAsia"/>
              </w:rPr>
              <w:t>1</w:t>
            </w:r>
            <w:r>
              <w:t>3.44</w:t>
            </w:r>
          </w:p>
        </w:tc>
        <w:tc>
          <w:tcPr>
            <w:tcW w:w="1185" w:type="dxa"/>
          </w:tcPr>
          <w:p w14:paraId="50C4BBA3" w14:textId="77777777" w:rsidR="006533C6" w:rsidRDefault="00D610D9" w:rsidP="001E49EF">
            <w:pPr>
              <w:jc w:val="center"/>
            </w:pPr>
            <w:r>
              <w:rPr>
                <w:rFonts w:hint="eastAsia"/>
              </w:rPr>
              <w:t>-</w:t>
            </w:r>
            <w:r>
              <w:t>3.14</w:t>
            </w:r>
          </w:p>
        </w:tc>
        <w:tc>
          <w:tcPr>
            <w:tcW w:w="1185" w:type="dxa"/>
          </w:tcPr>
          <w:p w14:paraId="265F365B" w14:textId="77777777" w:rsidR="006533C6" w:rsidRDefault="00D610D9" w:rsidP="001E49EF">
            <w:pPr>
              <w:jc w:val="center"/>
            </w:pPr>
            <w:r>
              <w:rPr>
                <w:rFonts w:hint="eastAsia"/>
              </w:rPr>
              <w:t>1</w:t>
            </w:r>
            <w:r>
              <w:t>9.0</w:t>
            </w:r>
          </w:p>
        </w:tc>
        <w:tc>
          <w:tcPr>
            <w:tcW w:w="1185" w:type="dxa"/>
          </w:tcPr>
          <w:p w14:paraId="2DB5083E" w14:textId="77777777" w:rsidR="006533C6" w:rsidRDefault="00D610D9" w:rsidP="001E49EF">
            <w:pPr>
              <w:jc w:val="center"/>
            </w:pPr>
            <w:r>
              <w:rPr>
                <w:rFonts w:hint="eastAsia"/>
              </w:rPr>
              <w:t>1</w:t>
            </w:r>
            <w:r>
              <w:t>.5</w:t>
            </w:r>
          </w:p>
        </w:tc>
        <w:tc>
          <w:tcPr>
            <w:tcW w:w="1186" w:type="dxa"/>
          </w:tcPr>
          <w:p w14:paraId="1509FB6E" w14:textId="77777777" w:rsidR="006533C6" w:rsidRDefault="00D610D9" w:rsidP="001E49EF">
            <w:pPr>
              <w:jc w:val="center"/>
            </w:pPr>
            <w:r>
              <w:rPr>
                <w:rFonts w:hint="eastAsia"/>
              </w:rPr>
              <w:t>7</w:t>
            </w:r>
            <w:r>
              <w:t>9.6</w:t>
            </w:r>
          </w:p>
        </w:tc>
      </w:tr>
      <w:tr w:rsidR="006533C6" w14:paraId="5D7738DC" w14:textId="77777777">
        <w:tc>
          <w:tcPr>
            <w:tcW w:w="1753" w:type="dxa"/>
          </w:tcPr>
          <w:p w14:paraId="76126F9A" w14:textId="77777777" w:rsidR="006533C6" w:rsidRDefault="00D610D9" w:rsidP="001E49EF">
            <w:pPr>
              <w:jc w:val="center"/>
              <w:rPr>
                <w:rFonts w:ascii="宋体" w:eastAsia="宋体" w:hAnsi="宋体"/>
              </w:rPr>
            </w:pPr>
            <w:r>
              <w:rPr>
                <w:rFonts w:ascii="宋体" w:eastAsia="宋体" w:hAnsi="宋体" w:hint="eastAsia"/>
              </w:rPr>
              <w:t>达卡</w:t>
            </w:r>
          </w:p>
        </w:tc>
        <w:tc>
          <w:tcPr>
            <w:tcW w:w="1185" w:type="dxa"/>
          </w:tcPr>
          <w:p w14:paraId="3C505398" w14:textId="77777777" w:rsidR="006533C6" w:rsidRDefault="00D610D9" w:rsidP="001E49EF">
            <w:pPr>
              <w:jc w:val="center"/>
            </w:pPr>
            <w:r>
              <w:rPr>
                <w:rFonts w:hint="eastAsia"/>
              </w:rPr>
              <w:t>1</w:t>
            </w:r>
            <w:r>
              <w:t>5.79</w:t>
            </w:r>
          </w:p>
        </w:tc>
        <w:tc>
          <w:tcPr>
            <w:tcW w:w="1185" w:type="dxa"/>
          </w:tcPr>
          <w:p w14:paraId="70A3B061" w14:textId="77777777" w:rsidR="006533C6" w:rsidRDefault="00D610D9" w:rsidP="001E49EF">
            <w:pPr>
              <w:jc w:val="center"/>
            </w:pPr>
            <w:r>
              <w:t>17.78</w:t>
            </w:r>
          </w:p>
        </w:tc>
        <w:tc>
          <w:tcPr>
            <w:tcW w:w="1185" w:type="dxa"/>
          </w:tcPr>
          <w:p w14:paraId="52B261FD" w14:textId="77777777" w:rsidR="006533C6" w:rsidRDefault="00D610D9" w:rsidP="001E49EF">
            <w:pPr>
              <w:jc w:val="center"/>
            </w:pPr>
            <w:r>
              <w:rPr>
                <w:rFonts w:hint="eastAsia"/>
              </w:rPr>
              <w:t>-</w:t>
            </w:r>
            <w:r>
              <w:t>1.99</w:t>
            </w:r>
          </w:p>
        </w:tc>
        <w:tc>
          <w:tcPr>
            <w:tcW w:w="1185" w:type="dxa"/>
          </w:tcPr>
          <w:p w14:paraId="2065FE5B" w14:textId="77777777" w:rsidR="006533C6" w:rsidRDefault="00D610D9" w:rsidP="001E49EF">
            <w:pPr>
              <w:jc w:val="center"/>
            </w:pPr>
            <w:r>
              <w:rPr>
                <w:rFonts w:hint="eastAsia"/>
              </w:rPr>
              <w:t>2</w:t>
            </w:r>
            <w:r>
              <w:t>1.2</w:t>
            </w:r>
          </w:p>
        </w:tc>
        <w:tc>
          <w:tcPr>
            <w:tcW w:w="1185" w:type="dxa"/>
          </w:tcPr>
          <w:p w14:paraId="03DB9B90" w14:textId="77777777" w:rsidR="006533C6" w:rsidRDefault="00D610D9" w:rsidP="001E49EF">
            <w:pPr>
              <w:jc w:val="center"/>
            </w:pPr>
            <w:r>
              <w:rPr>
                <w:rFonts w:hint="eastAsia"/>
              </w:rPr>
              <w:t>1</w:t>
            </w:r>
            <w:r>
              <w:t>.3</w:t>
            </w:r>
          </w:p>
        </w:tc>
        <w:tc>
          <w:tcPr>
            <w:tcW w:w="1186" w:type="dxa"/>
          </w:tcPr>
          <w:p w14:paraId="1AEBA720" w14:textId="77777777" w:rsidR="006533C6" w:rsidRDefault="00D610D9" w:rsidP="001E49EF">
            <w:pPr>
              <w:jc w:val="center"/>
            </w:pPr>
            <w:r>
              <w:rPr>
                <w:rFonts w:hint="eastAsia"/>
              </w:rPr>
              <w:t>7</w:t>
            </w:r>
            <w:r>
              <w:t>7.5</w:t>
            </w:r>
          </w:p>
        </w:tc>
      </w:tr>
      <w:tr w:rsidR="006533C6" w14:paraId="50A9DC51" w14:textId="77777777">
        <w:tc>
          <w:tcPr>
            <w:tcW w:w="1753" w:type="dxa"/>
          </w:tcPr>
          <w:p w14:paraId="41CD3FA4" w14:textId="77777777" w:rsidR="006533C6" w:rsidRDefault="00D610D9" w:rsidP="001E49EF">
            <w:pPr>
              <w:jc w:val="center"/>
              <w:rPr>
                <w:rFonts w:ascii="宋体" w:eastAsia="宋体" w:hAnsi="宋体"/>
              </w:rPr>
            </w:pPr>
            <w:r>
              <w:rPr>
                <w:rFonts w:ascii="宋体" w:eastAsia="宋体" w:hAnsi="宋体" w:hint="eastAsia"/>
              </w:rPr>
              <w:t>库尔纳</w:t>
            </w:r>
          </w:p>
        </w:tc>
        <w:tc>
          <w:tcPr>
            <w:tcW w:w="1185" w:type="dxa"/>
          </w:tcPr>
          <w:p w14:paraId="7A0F49BF" w14:textId="77777777" w:rsidR="006533C6" w:rsidRDefault="00D610D9" w:rsidP="001E49EF">
            <w:pPr>
              <w:jc w:val="center"/>
            </w:pPr>
            <w:r>
              <w:rPr>
                <w:rFonts w:hint="eastAsia"/>
              </w:rPr>
              <w:t>2</w:t>
            </w:r>
            <w:r>
              <w:t>1.30</w:t>
            </w:r>
          </w:p>
        </w:tc>
        <w:tc>
          <w:tcPr>
            <w:tcW w:w="1185" w:type="dxa"/>
          </w:tcPr>
          <w:p w14:paraId="378D160E" w14:textId="77777777" w:rsidR="006533C6" w:rsidRDefault="00D610D9" w:rsidP="001E49EF">
            <w:pPr>
              <w:jc w:val="center"/>
            </w:pPr>
            <w:r>
              <w:rPr>
                <w:rFonts w:hint="eastAsia"/>
              </w:rPr>
              <w:t>1</w:t>
            </w:r>
            <w:r>
              <w:t>8.85</w:t>
            </w:r>
          </w:p>
        </w:tc>
        <w:tc>
          <w:tcPr>
            <w:tcW w:w="1185" w:type="dxa"/>
          </w:tcPr>
          <w:p w14:paraId="3A93DFB1" w14:textId="77777777" w:rsidR="006533C6" w:rsidRDefault="00D610D9" w:rsidP="001E49EF">
            <w:pPr>
              <w:jc w:val="center"/>
            </w:pPr>
            <w:r>
              <w:rPr>
                <w:rFonts w:hint="eastAsia"/>
              </w:rPr>
              <w:t>2</w:t>
            </w:r>
            <w:r>
              <w:t>.45</w:t>
            </w:r>
          </w:p>
        </w:tc>
        <w:tc>
          <w:tcPr>
            <w:tcW w:w="1185" w:type="dxa"/>
          </w:tcPr>
          <w:p w14:paraId="55F96383" w14:textId="77777777" w:rsidR="006533C6" w:rsidRDefault="00D610D9" w:rsidP="001E49EF">
            <w:pPr>
              <w:jc w:val="center"/>
            </w:pPr>
            <w:r>
              <w:rPr>
                <w:rFonts w:hint="eastAsia"/>
              </w:rPr>
              <w:t>2</w:t>
            </w:r>
            <w:r>
              <w:t>7.6</w:t>
            </w:r>
          </w:p>
        </w:tc>
        <w:tc>
          <w:tcPr>
            <w:tcW w:w="1185" w:type="dxa"/>
          </w:tcPr>
          <w:p w14:paraId="5B6B8D1A" w14:textId="77777777" w:rsidR="006533C6" w:rsidRDefault="00D610D9" w:rsidP="001E49EF">
            <w:pPr>
              <w:jc w:val="center"/>
            </w:pPr>
            <w:r>
              <w:rPr>
                <w:rFonts w:hint="eastAsia"/>
              </w:rPr>
              <w:t>1</w:t>
            </w:r>
            <w:r>
              <w:t>.5</w:t>
            </w:r>
          </w:p>
        </w:tc>
        <w:tc>
          <w:tcPr>
            <w:tcW w:w="1186" w:type="dxa"/>
          </w:tcPr>
          <w:p w14:paraId="48110998" w14:textId="77777777" w:rsidR="006533C6" w:rsidRDefault="00D610D9" w:rsidP="001E49EF">
            <w:pPr>
              <w:jc w:val="center"/>
            </w:pPr>
            <w:r>
              <w:rPr>
                <w:rFonts w:hint="eastAsia"/>
              </w:rPr>
              <w:t>7</w:t>
            </w:r>
            <w:r>
              <w:t>0.9</w:t>
            </w:r>
          </w:p>
        </w:tc>
      </w:tr>
      <w:tr w:rsidR="006533C6" w14:paraId="700B6A23" w14:textId="77777777">
        <w:tc>
          <w:tcPr>
            <w:tcW w:w="1753" w:type="dxa"/>
          </w:tcPr>
          <w:p w14:paraId="1F75EFF0" w14:textId="77777777" w:rsidR="006533C6" w:rsidRDefault="00D610D9" w:rsidP="001E49EF">
            <w:pPr>
              <w:jc w:val="center"/>
              <w:rPr>
                <w:rFonts w:ascii="宋体" w:eastAsia="宋体" w:hAnsi="宋体"/>
              </w:rPr>
            </w:pPr>
            <w:r>
              <w:rPr>
                <w:rFonts w:ascii="宋体" w:eastAsia="宋体" w:hAnsi="宋体" w:hint="eastAsia"/>
              </w:rPr>
              <w:t>拉杰沙希</w:t>
            </w:r>
          </w:p>
        </w:tc>
        <w:tc>
          <w:tcPr>
            <w:tcW w:w="1185" w:type="dxa"/>
          </w:tcPr>
          <w:p w14:paraId="0A827BDE" w14:textId="77777777" w:rsidR="006533C6" w:rsidRDefault="00D610D9" w:rsidP="001E49EF">
            <w:pPr>
              <w:jc w:val="center"/>
            </w:pPr>
            <w:r>
              <w:rPr>
                <w:rFonts w:hint="eastAsia"/>
              </w:rPr>
              <w:t>2</w:t>
            </w:r>
            <w:r>
              <w:t>8.65</w:t>
            </w:r>
          </w:p>
        </w:tc>
        <w:tc>
          <w:tcPr>
            <w:tcW w:w="1185" w:type="dxa"/>
          </w:tcPr>
          <w:p w14:paraId="4AD6B788" w14:textId="77777777" w:rsidR="006533C6" w:rsidRDefault="00D610D9" w:rsidP="001E49EF">
            <w:pPr>
              <w:jc w:val="center"/>
            </w:pPr>
            <w:r>
              <w:rPr>
                <w:rFonts w:hint="eastAsia"/>
              </w:rPr>
              <w:t>1</w:t>
            </w:r>
            <w:r>
              <w:t>9.06</w:t>
            </w:r>
          </w:p>
        </w:tc>
        <w:tc>
          <w:tcPr>
            <w:tcW w:w="1185" w:type="dxa"/>
          </w:tcPr>
          <w:p w14:paraId="2A4BCBFA" w14:textId="77777777" w:rsidR="006533C6" w:rsidRDefault="00D610D9" w:rsidP="001E49EF">
            <w:pPr>
              <w:jc w:val="center"/>
            </w:pPr>
            <w:r>
              <w:rPr>
                <w:rFonts w:hint="eastAsia"/>
              </w:rPr>
              <w:t>9</w:t>
            </w:r>
            <w:r>
              <w:t>.60</w:t>
            </w:r>
          </w:p>
        </w:tc>
        <w:tc>
          <w:tcPr>
            <w:tcW w:w="1185" w:type="dxa"/>
          </w:tcPr>
          <w:p w14:paraId="38DCFB0E" w14:textId="77777777" w:rsidR="006533C6" w:rsidRDefault="00D610D9" w:rsidP="001E49EF">
            <w:pPr>
              <w:jc w:val="center"/>
            </w:pPr>
            <w:r>
              <w:rPr>
                <w:rFonts w:hint="eastAsia"/>
              </w:rPr>
              <w:t>2</w:t>
            </w:r>
            <w:r>
              <w:t>8.5</w:t>
            </w:r>
          </w:p>
        </w:tc>
        <w:tc>
          <w:tcPr>
            <w:tcW w:w="1185" w:type="dxa"/>
          </w:tcPr>
          <w:p w14:paraId="10981BA2" w14:textId="77777777" w:rsidR="006533C6" w:rsidRDefault="00D610D9" w:rsidP="001E49EF">
            <w:pPr>
              <w:jc w:val="center"/>
            </w:pPr>
            <w:r>
              <w:rPr>
                <w:rFonts w:hint="eastAsia"/>
              </w:rPr>
              <w:t>1</w:t>
            </w:r>
            <w:r>
              <w:t>.5</w:t>
            </w:r>
          </w:p>
        </w:tc>
        <w:tc>
          <w:tcPr>
            <w:tcW w:w="1186" w:type="dxa"/>
          </w:tcPr>
          <w:p w14:paraId="3668DDA2" w14:textId="77777777" w:rsidR="006533C6" w:rsidRDefault="00D610D9" w:rsidP="001E49EF">
            <w:pPr>
              <w:jc w:val="center"/>
            </w:pPr>
            <w:r>
              <w:rPr>
                <w:rFonts w:hint="eastAsia"/>
              </w:rPr>
              <w:t>7</w:t>
            </w:r>
            <w:r>
              <w:t>0.0</w:t>
            </w:r>
          </w:p>
        </w:tc>
      </w:tr>
      <w:tr w:rsidR="006533C6" w14:paraId="72C8DCBB" w14:textId="77777777">
        <w:tc>
          <w:tcPr>
            <w:tcW w:w="1753" w:type="dxa"/>
          </w:tcPr>
          <w:p w14:paraId="00F3BC33" w14:textId="77777777" w:rsidR="006533C6" w:rsidRDefault="00D610D9" w:rsidP="001E49EF">
            <w:pPr>
              <w:jc w:val="center"/>
              <w:rPr>
                <w:rFonts w:ascii="宋体" w:eastAsia="宋体" w:hAnsi="宋体"/>
              </w:rPr>
            </w:pPr>
            <w:r>
              <w:rPr>
                <w:rFonts w:ascii="宋体" w:eastAsia="宋体" w:hAnsi="宋体" w:hint="eastAsia"/>
              </w:rPr>
              <w:t>朗布尔</w:t>
            </w:r>
          </w:p>
        </w:tc>
        <w:tc>
          <w:tcPr>
            <w:tcW w:w="1185" w:type="dxa"/>
          </w:tcPr>
          <w:p w14:paraId="2187B131" w14:textId="77777777" w:rsidR="006533C6" w:rsidRDefault="00D610D9" w:rsidP="001E49EF">
            <w:pPr>
              <w:jc w:val="center"/>
            </w:pPr>
            <w:r>
              <w:rPr>
                <w:rFonts w:hint="eastAsia"/>
              </w:rPr>
              <w:t>3</w:t>
            </w:r>
            <w:r>
              <w:t>4.87</w:t>
            </w:r>
          </w:p>
        </w:tc>
        <w:tc>
          <w:tcPr>
            <w:tcW w:w="1185" w:type="dxa"/>
          </w:tcPr>
          <w:p w14:paraId="6DA57546" w14:textId="77777777" w:rsidR="006533C6" w:rsidRDefault="00D610D9" w:rsidP="001E49EF">
            <w:pPr>
              <w:jc w:val="center"/>
            </w:pPr>
            <w:r>
              <w:rPr>
                <w:rFonts w:hint="eastAsia"/>
              </w:rPr>
              <w:t>1</w:t>
            </w:r>
            <w:r>
              <w:t>9.98</w:t>
            </w:r>
          </w:p>
        </w:tc>
        <w:tc>
          <w:tcPr>
            <w:tcW w:w="1185" w:type="dxa"/>
          </w:tcPr>
          <w:p w14:paraId="7F90E6EA" w14:textId="77777777" w:rsidR="006533C6" w:rsidRDefault="00D610D9" w:rsidP="001E49EF">
            <w:pPr>
              <w:jc w:val="center"/>
            </w:pPr>
            <w:r>
              <w:rPr>
                <w:rFonts w:hint="eastAsia"/>
              </w:rPr>
              <w:t>1</w:t>
            </w:r>
            <w:r>
              <w:t>4.89</w:t>
            </w:r>
          </w:p>
        </w:tc>
        <w:tc>
          <w:tcPr>
            <w:tcW w:w="1185" w:type="dxa"/>
          </w:tcPr>
          <w:p w14:paraId="74F79791" w14:textId="77777777" w:rsidR="006533C6" w:rsidRDefault="00D610D9" w:rsidP="001E49EF">
            <w:pPr>
              <w:jc w:val="center"/>
            </w:pPr>
            <w:r>
              <w:rPr>
                <w:rFonts w:hint="eastAsia"/>
              </w:rPr>
              <w:t>3</w:t>
            </w:r>
            <w:r>
              <w:t>4.3</w:t>
            </w:r>
          </w:p>
        </w:tc>
        <w:tc>
          <w:tcPr>
            <w:tcW w:w="1185" w:type="dxa"/>
          </w:tcPr>
          <w:p w14:paraId="597E798E" w14:textId="77777777" w:rsidR="006533C6" w:rsidRDefault="00D610D9" w:rsidP="001E49EF">
            <w:pPr>
              <w:jc w:val="center"/>
            </w:pPr>
            <w:r>
              <w:rPr>
                <w:rFonts w:hint="eastAsia"/>
              </w:rPr>
              <w:t>1</w:t>
            </w:r>
            <w:r>
              <w:t>.1</w:t>
            </w:r>
          </w:p>
        </w:tc>
        <w:tc>
          <w:tcPr>
            <w:tcW w:w="1186" w:type="dxa"/>
          </w:tcPr>
          <w:p w14:paraId="640A1B5E" w14:textId="77777777" w:rsidR="006533C6" w:rsidRDefault="00D610D9" w:rsidP="001E49EF">
            <w:pPr>
              <w:jc w:val="center"/>
            </w:pPr>
            <w:r>
              <w:rPr>
                <w:rFonts w:hint="eastAsia"/>
              </w:rPr>
              <w:t>6</w:t>
            </w:r>
            <w:r>
              <w:t>4.6</w:t>
            </w:r>
          </w:p>
        </w:tc>
      </w:tr>
      <w:tr w:rsidR="006533C6" w14:paraId="4B8A776E" w14:textId="77777777">
        <w:tc>
          <w:tcPr>
            <w:tcW w:w="1753" w:type="dxa"/>
            <w:tcBorders>
              <w:bottom w:val="single" w:sz="4" w:space="0" w:color="auto"/>
            </w:tcBorders>
          </w:tcPr>
          <w:p w14:paraId="1EC8EE3E" w14:textId="77777777" w:rsidR="006533C6" w:rsidRDefault="00D610D9" w:rsidP="001E49EF">
            <w:pPr>
              <w:jc w:val="center"/>
              <w:rPr>
                <w:rFonts w:ascii="宋体" w:eastAsia="宋体" w:hAnsi="宋体"/>
              </w:rPr>
            </w:pPr>
            <w:r>
              <w:rPr>
                <w:rFonts w:ascii="宋体" w:eastAsia="宋体" w:hAnsi="宋体" w:hint="eastAsia"/>
              </w:rPr>
              <w:t>锡尔赫特</w:t>
            </w:r>
          </w:p>
        </w:tc>
        <w:tc>
          <w:tcPr>
            <w:tcW w:w="1185" w:type="dxa"/>
            <w:tcBorders>
              <w:bottom w:val="single" w:sz="4" w:space="0" w:color="auto"/>
            </w:tcBorders>
          </w:tcPr>
          <w:p w14:paraId="1D688130" w14:textId="77777777" w:rsidR="006533C6" w:rsidRDefault="00D610D9" w:rsidP="001E49EF">
            <w:pPr>
              <w:jc w:val="center"/>
            </w:pPr>
            <w:r>
              <w:rPr>
                <w:rFonts w:hint="eastAsia"/>
              </w:rPr>
              <w:t>1</w:t>
            </w:r>
            <w:r>
              <w:t>9.37</w:t>
            </w:r>
          </w:p>
        </w:tc>
        <w:tc>
          <w:tcPr>
            <w:tcW w:w="1185" w:type="dxa"/>
            <w:tcBorders>
              <w:bottom w:val="single" w:sz="4" w:space="0" w:color="auto"/>
            </w:tcBorders>
          </w:tcPr>
          <w:p w14:paraId="4D30DEE9" w14:textId="77777777" w:rsidR="006533C6" w:rsidRDefault="00D610D9" w:rsidP="001E49EF">
            <w:pPr>
              <w:jc w:val="center"/>
            </w:pPr>
            <w:r>
              <w:rPr>
                <w:rFonts w:hint="eastAsia"/>
              </w:rPr>
              <w:t>1</w:t>
            </w:r>
            <w:r>
              <w:t>7.91</w:t>
            </w:r>
          </w:p>
        </w:tc>
        <w:tc>
          <w:tcPr>
            <w:tcW w:w="1185" w:type="dxa"/>
            <w:tcBorders>
              <w:bottom w:val="single" w:sz="4" w:space="0" w:color="auto"/>
            </w:tcBorders>
          </w:tcPr>
          <w:p w14:paraId="66E46DA1" w14:textId="77777777" w:rsidR="006533C6" w:rsidRDefault="00D610D9" w:rsidP="001E49EF">
            <w:pPr>
              <w:jc w:val="center"/>
            </w:pPr>
            <w:r>
              <w:rPr>
                <w:rFonts w:hint="eastAsia"/>
              </w:rPr>
              <w:t>1</w:t>
            </w:r>
            <w:r>
              <w:t>.46</w:t>
            </w:r>
          </w:p>
        </w:tc>
        <w:tc>
          <w:tcPr>
            <w:tcW w:w="1185" w:type="dxa"/>
            <w:tcBorders>
              <w:bottom w:val="single" w:sz="4" w:space="0" w:color="auto"/>
            </w:tcBorders>
          </w:tcPr>
          <w:p w14:paraId="644EA349" w14:textId="77777777" w:rsidR="006533C6" w:rsidRDefault="00D610D9" w:rsidP="001E49EF">
            <w:pPr>
              <w:jc w:val="center"/>
            </w:pPr>
            <w:r>
              <w:rPr>
                <w:rFonts w:hint="eastAsia"/>
              </w:rPr>
              <w:t>2</w:t>
            </w:r>
            <w:r>
              <w:t>2.8</w:t>
            </w:r>
          </w:p>
        </w:tc>
        <w:tc>
          <w:tcPr>
            <w:tcW w:w="1185" w:type="dxa"/>
            <w:tcBorders>
              <w:bottom w:val="single" w:sz="4" w:space="0" w:color="auto"/>
            </w:tcBorders>
          </w:tcPr>
          <w:p w14:paraId="37DB13A4" w14:textId="77777777" w:rsidR="006533C6" w:rsidRDefault="00D610D9" w:rsidP="001E49EF">
            <w:pPr>
              <w:jc w:val="center"/>
            </w:pPr>
            <w:r>
              <w:rPr>
                <w:rFonts w:hint="eastAsia"/>
              </w:rPr>
              <w:t>1</w:t>
            </w:r>
            <w:r>
              <w:t>.9</w:t>
            </w:r>
          </w:p>
        </w:tc>
        <w:tc>
          <w:tcPr>
            <w:tcW w:w="1186" w:type="dxa"/>
            <w:tcBorders>
              <w:bottom w:val="single" w:sz="4" w:space="0" w:color="auto"/>
            </w:tcBorders>
          </w:tcPr>
          <w:p w14:paraId="6A8D5889" w14:textId="77777777" w:rsidR="006533C6" w:rsidRDefault="00D610D9" w:rsidP="001E49EF">
            <w:pPr>
              <w:jc w:val="center"/>
            </w:pPr>
            <w:r>
              <w:rPr>
                <w:rFonts w:hint="eastAsia"/>
              </w:rPr>
              <w:t>7</w:t>
            </w:r>
            <w:r>
              <w:t>5.3</w:t>
            </w:r>
          </w:p>
        </w:tc>
      </w:tr>
      <w:tr w:rsidR="006533C6" w14:paraId="1754E2F1" w14:textId="77777777">
        <w:tc>
          <w:tcPr>
            <w:tcW w:w="1753" w:type="dxa"/>
            <w:tcBorders>
              <w:top w:val="single" w:sz="4" w:space="0" w:color="auto"/>
              <w:bottom w:val="single" w:sz="4" w:space="0" w:color="auto"/>
            </w:tcBorders>
          </w:tcPr>
          <w:p w14:paraId="1A1493E0" w14:textId="77777777" w:rsidR="006533C6" w:rsidRDefault="00D610D9" w:rsidP="001E49EF">
            <w:pPr>
              <w:jc w:val="center"/>
              <w:rPr>
                <w:rFonts w:ascii="宋体" w:eastAsia="宋体" w:hAnsi="宋体"/>
              </w:rPr>
            </w:pPr>
            <w:r>
              <w:rPr>
                <w:rFonts w:ascii="宋体" w:eastAsia="宋体" w:hAnsi="宋体" w:hint="eastAsia"/>
              </w:rPr>
              <w:t>职业</w:t>
            </w:r>
          </w:p>
        </w:tc>
        <w:tc>
          <w:tcPr>
            <w:tcW w:w="1185" w:type="dxa"/>
            <w:tcBorders>
              <w:top w:val="single" w:sz="4" w:space="0" w:color="auto"/>
              <w:bottom w:val="single" w:sz="4" w:space="0" w:color="auto"/>
            </w:tcBorders>
          </w:tcPr>
          <w:p w14:paraId="2279B4D8" w14:textId="77777777" w:rsidR="006533C6" w:rsidRDefault="006533C6" w:rsidP="001E49EF">
            <w:pPr>
              <w:jc w:val="center"/>
            </w:pPr>
          </w:p>
        </w:tc>
        <w:tc>
          <w:tcPr>
            <w:tcW w:w="1185" w:type="dxa"/>
            <w:tcBorders>
              <w:top w:val="single" w:sz="4" w:space="0" w:color="auto"/>
              <w:bottom w:val="single" w:sz="4" w:space="0" w:color="auto"/>
            </w:tcBorders>
          </w:tcPr>
          <w:p w14:paraId="321B8C59" w14:textId="77777777" w:rsidR="006533C6" w:rsidRDefault="006533C6" w:rsidP="001E49EF">
            <w:pPr>
              <w:jc w:val="center"/>
            </w:pPr>
          </w:p>
        </w:tc>
        <w:tc>
          <w:tcPr>
            <w:tcW w:w="1185" w:type="dxa"/>
            <w:tcBorders>
              <w:top w:val="single" w:sz="4" w:space="0" w:color="auto"/>
              <w:bottom w:val="single" w:sz="4" w:space="0" w:color="auto"/>
            </w:tcBorders>
          </w:tcPr>
          <w:p w14:paraId="65E40FEA" w14:textId="77777777" w:rsidR="006533C6" w:rsidRDefault="006533C6" w:rsidP="001E49EF">
            <w:pPr>
              <w:jc w:val="center"/>
            </w:pPr>
          </w:p>
        </w:tc>
        <w:tc>
          <w:tcPr>
            <w:tcW w:w="1185" w:type="dxa"/>
            <w:tcBorders>
              <w:top w:val="single" w:sz="4" w:space="0" w:color="auto"/>
              <w:bottom w:val="single" w:sz="4" w:space="0" w:color="auto"/>
            </w:tcBorders>
          </w:tcPr>
          <w:p w14:paraId="79437F30" w14:textId="77777777" w:rsidR="006533C6" w:rsidRDefault="006533C6" w:rsidP="001E49EF">
            <w:pPr>
              <w:jc w:val="center"/>
            </w:pPr>
          </w:p>
        </w:tc>
        <w:tc>
          <w:tcPr>
            <w:tcW w:w="1185" w:type="dxa"/>
            <w:tcBorders>
              <w:top w:val="single" w:sz="4" w:space="0" w:color="auto"/>
              <w:bottom w:val="single" w:sz="4" w:space="0" w:color="auto"/>
            </w:tcBorders>
          </w:tcPr>
          <w:p w14:paraId="2D7345F5" w14:textId="77777777" w:rsidR="006533C6" w:rsidRDefault="006533C6" w:rsidP="001E49EF">
            <w:pPr>
              <w:jc w:val="center"/>
            </w:pPr>
          </w:p>
        </w:tc>
        <w:tc>
          <w:tcPr>
            <w:tcW w:w="1186" w:type="dxa"/>
            <w:tcBorders>
              <w:top w:val="single" w:sz="4" w:space="0" w:color="auto"/>
              <w:bottom w:val="single" w:sz="4" w:space="0" w:color="auto"/>
            </w:tcBorders>
          </w:tcPr>
          <w:p w14:paraId="3A4F82AC" w14:textId="77777777" w:rsidR="006533C6" w:rsidRDefault="006533C6" w:rsidP="001E49EF">
            <w:pPr>
              <w:jc w:val="center"/>
            </w:pPr>
          </w:p>
        </w:tc>
      </w:tr>
      <w:tr w:rsidR="006533C6" w14:paraId="18345560" w14:textId="77777777">
        <w:tc>
          <w:tcPr>
            <w:tcW w:w="1753" w:type="dxa"/>
            <w:tcBorders>
              <w:top w:val="single" w:sz="4" w:space="0" w:color="auto"/>
            </w:tcBorders>
          </w:tcPr>
          <w:p w14:paraId="2E9304F4" w14:textId="77777777" w:rsidR="006533C6" w:rsidRDefault="00D610D9" w:rsidP="001E49EF">
            <w:pPr>
              <w:jc w:val="center"/>
              <w:rPr>
                <w:rFonts w:ascii="宋体" w:eastAsia="宋体" w:hAnsi="宋体"/>
              </w:rPr>
            </w:pPr>
            <w:r>
              <w:rPr>
                <w:rFonts w:ascii="宋体" w:eastAsia="宋体" w:hAnsi="宋体" w:hint="eastAsia"/>
              </w:rPr>
              <w:t>农民</w:t>
            </w:r>
          </w:p>
        </w:tc>
        <w:tc>
          <w:tcPr>
            <w:tcW w:w="1185" w:type="dxa"/>
            <w:tcBorders>
              <w:top w:val="single" w:sz="4" w:space="0" w:color="auto"/>
            </w:tcBorders>
          </w:tcPr>
          <w:p w14:paraId="5931D078" w14:textId="77777777" w:rsidR="006533C6" w:rsidRDefault="00D610D9" w:rsidP="001E49EF">
            <w:pPr>
              <w:jc w:val="center"/>
            </w:pPr>
            <w:r>
              <w:rPr>
                <w:rFonts w:hint="eastAsia"/>
              </w:rPr>
              <w:t>3</w:t>
            </w:r>
            <w:r>
              <w:t>2.18</w:t>
            </w:r>
          </w:p>
        </w:tc>
        <w:tc>
          <w:tcPr>
            <w:tcW w:w="1185" w:type="dxa"/>
            <w:tcBorders>
              <w:top w:val="single" w:sz="4" w:space="0" w:color="auto"/>
            </w:tcBorders>
          </w:tcPr>
          <w:p w14:paraId="67175E8A" w14:textId="77777777" w:rsidR="006533C6" w:rsidRDefault="00D610D9" w:rsidP="001E49EF">
            <w:pPr>
              <w:jc w:val="center"/>
            </w:pPr>
            <w:r>
              <w:rPr>
                <w:rFonts w:hint="eastAsia"/>
              </w:rPr>
              <w:t>1</w:t>
            </w:r>
            <w:r>
              <w:t>7.50</w:t>
            </w:r>
          </w:p>
        </w:tc>
        <w:tc>
          <w:tcPr>
            <w:tcW w:w="1185" w:type="dxa"/>
            <w:tcBorders>
              <w:top w:val="single" w:sz="4" w:space="0" w:color="auto"/>
            </w:tcBorders>
          </w:tcPr>
          <w:p w14:paraId="0692B0E6" w14:textId="77777777" w:rsidR="006533C6" w:rsidRDefault="00D610D9" w:rsidP="001E49EF">
            <w:pPr>
              <w:jc w:val="center"/>
            </w:pPr>
            <w:r>
              <w:rPr>
                <w:rFonts w:hint="eastAsia"/>
              </w:rPr>
              <w:t>1</w:t>
            </w:r>
            <w:r>
              <w:t>4.68</w:t>
            </w:r>
          </w:p>
        </w:tc>
        <w:tc>
          <w:tcPr>
            <w:tcW w:w="1185" w:type="dxa"/>
            <w:tcBorders>
              <w:top w:val="single" w:sz="4" w:space="0" w:color="auto"/>
            </w:tcBorders>
          </w:tcPr>
          <w:p w14:paraId="44991616" w14:textId="77777777" w:rsidR="006533C6" w:rsidRDefault="00D610D9" w:rsidP="001E49EF">
            <w:pPr>
              <w:jc w:val="center"/>
            </w:pPr>
            <w:r>
              <w:rPr>
                <w:rFonts w:hint="eastAsia"/>
              </w:rPr>
              <w:t>4</w:t>
            </w:r>
            <w:r>
              <w:t>3.2</w:t>
            </w:r>
          </w:p>
        </w:tc>
        <w:tc>
          <w:tcPr>
            <w:tcW w:w="1185" w:type="dxa"/>
            <w:tcBorders>
              <w:top w:val="single" w:sz="4" w:space="0" w:color="auto"/>
            </w:tcBorders>
          </w:tcPr>
          <w:p w14:paraId="3FF11C1D" w14:textId="77777777" w:rsidR="006533C6" w:rsidRDefault="00D610D9" w:rsidP="001E49EF">
            <w:pPr>
              <w:jc w:val="center"/>
            </w:pPr>
            <w:r>
              <w:rPr>
                <w:rFonts w:hint="eastAsia"/>
              </w:rPr>
              <w:t>1</w:t>
            </w:r>
            <w:r>
              <w:t>.8</w:t>
            </w:r>
          </w:p>
        </w:tc>
        <w:tc>
          <w:tcPr>
            <w:tcW w:w="1186" w:type="dxa"/>
            <w:tcBorders>
              <w:top w:val="single" w:sz="4" w:space="0" w:color="auto"/>
            </w:tcBorders>
          </w:tcPr>
          <w:p w14:paraId="1FD06160" w14:textId="77777777" w:rsidR="006533C6" w:rsidRDefault="00D610D9" w:rsidP="001E49EF">
            <w:pPr>
              <w:jc w:val="center"/>
            </w:pPr>
            <w:r>
              <w:rPr>
                <w:rFonts w:hint="eastAsia"/>
              </w:rPr>
              <w:t>5</w:t>
            </w:r>
            <w:r>
              <w:t>5.0</w:t>
            </w:r>
          </w:p>
        </w:tc>
      </w:tr>
      <w:tr w:rsidR="006533C6" w14:paraId="45F5FCF9" w14:textId="77777777">
        <w:tc>
          <w:tcPr>
            <w:tcW w:w="1753" w:type="dxa"/>
            <w:tcBorders>
              <w:bottom w:val="single" w:sz="4" w:space="0" w:color="auto"/>
            </w:tcBorders>
          </w:tcPr>
          <w:p w14:paraId="2ABC11E1" w14:textId="77777777" w:rsidR="006533C6" w:rsidRDefault="00D610D9" w:rsidP="001E49EF">
            <w:pPr>
              <w:jc w:val="center"/>
              <w:rPr>
                <w:rFonts w:ascii="宋体" w:eastAsia="宋体" w:hAnsi="宋体"/>
              </w:rPr>
            </w:pPr>
            <w:r>
              <w:rPr>
                <w:rFonts w:ascii="宋体" w:eastAsia="宋体" w:hAnsi="宋体" w:hint="eastAsia"/>
              </w:rPr>
              <w:t>非农民</w:t>
            </w:r>
          </w:p>
        </w:tc>
        <w:tc>
          <w:tcPr>
            <w:tcW w:w="1185" w:type="dxa"/>
            <w:tcBorders>
              <w:bottom w:val="single" w:sz="4" w:space="0" w:color="auto"/>
            </w:tcBorders>
          </w:tcPr>
          <w:p w14:paraId="0C069B97" w14:textId="77777777" w:rsidR="006533C6" w:rsidRDefault="00D610D9" w:rsidP="001E49EF">
            <w:pPr>
              <w:jc w:val="center"/>
            </w:pPr>
            <w:r>
              <w:rPr>
                <w:rFonts w:hint="eastAsia"/>
              </w:rPr>
              <w:t>7</w:t>
            </w:r>
            <w:r>
              <w:t>.37</w:t>
            </w:r>
          </w:p>
        </w:tc>
        <w:tc>
          <w:tcPr>
            <w:tcW w:w="1185" w:type="dxa"/>
            <w:tcBorders>
              <w:bottom w:val="single" w:sz="4" w:space="0" w:color="auto"/>
            </w:tcBorders>
          </w:tcPr>
          <w:p w14:paraId="748BA1D4" w14:textId="77777777" w:rsidR="006533C6" w:rsidRDefault="00D610D9" w:rsidP="001E49EF">
            <w:pPr>
              <w:jc w:val="center"/>
            </w:pPr>
            <w:r>
              <w:rPr>
                <w:rFonts w:hint="eastAsia"/>
              </w:rPr>
              <w:t>1</w:t>
            </w:r>
            <w:r>
              <w:t>5.77</w:t>
            </w:r>
          </w:p>
        </w:tc>
        <w:tc>
          <w:tcPr>
            <w:tcW w:w="1185" w:type="dxa"/>
            <w:tcBorders>
              <w:bottom w:val="single" w:sz="4" w:space="0" w:color="auto"/>
            </w:tcBorders>
          </w:tcPr>
          <w:p w14:paraId="2BCC4824" w14:textId="77777777" w:rsidR="006533C6" w:rsidRDefault="00D610D9" w:rsidP="001E49EF">
            <w:pPr>
              <w:jc w:val="center"/>
            </w:pPr>
            <w:r>
              <w:rPr>
                <w:rFonts w:hint="eastAsia"/>
              </w:rPr>
              <w:t>-</w:t>
            </w:r>
            <w:r>
              <w:t>8.40</w:t>
            </w:r>
          </w:p>
        </w:tc>
        <w:tc>
          <w:tcPr>
            <w:tcW w:w="1185" w:type="dxa"/>
            <w:tcBorders>
              <w:bottom w:val="single" w:sz="4" w:space="0" w:color="auto"/>
            </w:tcBorders>
          </w:tcPr>
          <w:p w14:paraId="56F845F3" w14:textId="77777777" w:rsidR="006533C6" w:rsidRDefault="00D610D9" w:rsidP="001E49EF">
            <w:pPr>
              <w:jc w:val="center"/>
            </w:pPr>
            <w:r>
              <w:rPr>
                <w:rFonts w:hint="eastAsia"/>
              </w:rPr>
              <w:t>1</w:t>
            </w:r>
            <w:r>
              <w:t>2.0</w:t>
            </w:r>
          </w:p>
        </w:tc>
        <w:tc>
          <w:tcPr>
            <w:tcW w:w="1185" w:type="dxa"/>
            <w:tcBorders>
              <w:bottom w:val="single" w:sz="4" w:space="0" w:color="auto"/>
            </w:tcBorders>
          </w:tcPr>
          <w:p w14:paraId="0DA04FF3" w14:textId="77777777" w:rsidR="006533C6" w:rsidRDefault="00D610D9" w:rsidP="001E49EF">
            <w:pPr>
              <w:jc w:val="center"/>
            </w:pPr>
            <w:r>
              <w:rPr>
                <w:rFonts w:hint="eastAsia"/>
              </w:rPr>
              <w:t>1</w:t>
            </w:r>
            <w:r>
              <w:t>.2</w:t>
            </w:r>
          </w:p>
        </w:tc>
        <w:tc>
          <w:tcPr>
            <w:tcW w:w="1186" w:type="dxa"/>
            <w:tcBorders>
              <w:bottom w:val="single" w:sz="4" w:space="0" w:color="auto"/>
            </w:tcBorders>
          </w:tcPr>
          <w:p w14:paraId="5A27DA7E" w14:textId="77777777" w:rsidR="006533C6" w:rsidRDefault="00D610D9" w:rsidP="001E49EF">
            <w:pPr>
              <w:jc w:val="center"/>
            </w:pPr>
            <w:r>
              <w:rPr>
                <w:rFonts w:hint="eastAsia"/>
              </w:rPr>
              <w:t>8</w:t>
            </w:r>
            <w:r>
              <w:t>6.8</w:t>
            </w:r>
          </w:p>
        </w:tc>
      </w:tr>
      <w:tr w:rsidR="006533C6" w14:paraId="15CB8817" w14:textId="77777777">
        <w:tc>
          <w:tcPr>
            <w:tcW w:w="1753" w:type="dxa"/>
            <w:tcBorders>
              <w:top w:val="single" w:sz="4" w:space="0" w:color="auto"/>
              <w:bottom w:val="single" w:sz="4" w:space="0" w:color="auto"/>
            </w:tcBorders>
          </w:tcPr>
          <w:p w14:paraId="08F6B733" w14:textId="77777777" w:rsidR="006533C6" w:rsidRDefault="00D610D9" w:rsidP="001E49EF">
            <w:pPr>
              <w:jc w:val="center"/>
              <w:rPr>
                <w:rFonts w:ascii="宋体" w:eastAsia="宋体" w:hAnsi="宋体"/>
              </w:rPr>
            </w:pPr>
            <w:r>
              <w:rPr>
                <w:rFonts w:ascii="宋体" w:eastAsia="宋体" w:hAnsi="宋体" w:hint="eastAsia"/>
              </w:rPr>
              <w:t>收入组</w:t>
            </w:r>
          </w:p>
        </w:tc>
        <w:tc>
          <w:tcPr>
            <w:tcW w:w="1185" w:type="dxa"/>
            <w:tcBorders>
              <w:top w:val="single" w:sz="4" w:space="0" w:color="auto"/>
              <w:bottom w:val="single" w:sz="4" w:space="0" w:color="auto"/>
            </w:tcBorders>
          </w:tcPr>
          <w:p w14:paraId="7BDED1BA" w14:textId="77777777" w:rsidR="006533C6" w:rsidRDefault="006533C6" w:rsidP="001E49EF">
            <w:pPr>
              <w:jc w:val="center"/>
            </w:pPr>
          </w:p>
        </w:tc>
        <w:tc>
          <w:tcPr>
            <w:tcW w:w="1185" w:type="dxa"/>
            <w:tcBorders>
              <w:top w:val="single" w:sz="4" w:space="0" w:color="auto"/>
              <w:bottom w:val="single" w:sz="4" w:space="0" w:color="auto"/>
            </w:tcBorders>
          </w:tcPr>
          <w:p w14:paraId="2E20C13C" w14:textId="77777777" w:rsidR="006533C6" w:rsidRDefault="006533C6" w:rsidP="001E49EF">
            <w:pPr>
              <w:jc w:val="center"/>
            </w:pPr>
          </w:p>
        </w:tc>
        <w:tc>
          <w:tcPr>
            <w:tcW w:w="1185" w:type="dxa"/>
            <w:tcBorders>
              <w:top w:val="single" w:sz="4" w:space="0" w:color="auto"/>
              <w:bottom w:val="single" w:sz="4" w:space="0" w:color="auto"/>
            </w:tcBorders>
          </w:tcPr>
          <w:p w14:paraId="39A1ED98" w14:textId="77777777" w:rsidR="006533C6" w:rsidRDefault="006533C6" w:rsidP="001E49EF">
            <w:pPr>
              <w:jc w:val="center"/>
            </w:pPr>
          </w:p>
        </w:tc>
        <w:tc>
          <w:tcPr>
            <w:tcW w:w="1185" w:type="dxa"/>
            <w:tcBorders>
              <w:top w:val="single" w:sz="4" w:space="0" w:color="auto"/>
              <w:bottom w:val="single" w:sz="4" w:space="0" w:color="auto"/>
            </w:tcBorders>
          </w:tcPr>
          <w:p w14:paraId="1424AF0C" w14:textId="77777777" w:rsidR="006533C6" w:rsidRDefault="006533C6" w:rsidP="001E49EF">
            <w:pPr>
              <w:jc w:val="center"/>
            </w:pPr>
          </w:p>
        </w:tc>
        <w:tc>
          <w:tcPr>
            <w:tcW w:w="1185" w:type="dxa"/>
            <w:tcBorders>
              <w:top w:val="single" w:sz="4" w:space="0" w:color="auto"/>
              <w:bottom w:val="single" w:sz="4" w:space="0" w:color="auto"/>
            </w:tcBorders>
          </w:tcPr>
          <w:p w14:paraId="5E5C1621" w14:textId="77777777" w:rsidR="006533C6" w:rsidRDefault="006533C6" w:rsidP="001E49EF">
            <w:pPr>
              <w:jc w:val="center"/>
            </w:pPr>
          </w:p>
        </w:tc>
        <w:tc>
          <w:tcPr>
            <w:tcW w:w="1186" w:type="dxa"/>
            <w:tcBorders>
              <w:top w:val="single" w:sz="4" w:space="0" w:color="auto"/>
              <w:bottom w:val="single" w:sz="4" w:space="0" w:color="auto"/>
            </w:tcBorders>
          </w:tcPr>
          <w:p w14:paraId="0DC9E7BA" w14:textId="77777777" w:rsidR="006533C6" w:rsidRDefault="006533C6" w:rsidP="001E49EF">
            <w:pPr>
              <w:jc w:val="center"/>
            </w:pPr>
          </w:p>
        </w:tc>
      </w:tr>
      <w:tr w:rsidR="006533C6" w14:paraId="5F77C315" w14:textId="77777777">
        <w:tc>
          <w:tcPr>
            <w:tcW w:w="1753" w:type="dxa"/>
            <w:tcBorders>
              <w:top w:val="single" w:sz="4" w:space="0" w:color="auto"/>
            </w:tcBorders>
          </w:tcPr>
          <w:p w14:paraId="3C3092B4" w14:textId="77777777" w:rsidR="006533C6" w:rsidRDefault="00D610D9" w:rsidP="001E49EF">
            <w:pPr>
              <w:jc w:val="center"/>
              <w:rPr>
                <w:rFonts w:ascii="宋体" w:eastAsia="宋体" w:hAnsi="宋体"/>
              </w:rPr>
            </w:pPr>
            <w:proofErr w:type="gramStart"/>
            <w:r>
              <w:rPr>
                <w:rFonts w:ascii="宋体" w:eastAsia="宋体" w:hAnsi="宋体" w:hint="eastAsia"/>
              </w:rPr>
              <w:t>第一分位组</w:t>
            </w:r>
            <w:proofErr w:type="gramEnd"/>
          </w:p>
        </w:tc>
        <w:tc>
          <w:tcPr>
            <w:tcW w:w="1185" w:type="dxa"/>
            <w:tcBorders>
              <w:top w:val="single" w:sz="4" w:space="0" w:color="auto"/>
            </w:tcBorders>
          </w:tcPr>
          <w:p w14:paraId="2E78CDA5" w14:textId="77777777" w:rsidR="006533C6" w:rsidRDefault="00D610D9" w:rsidP="001E49EF">
            <w:pPr>
              <w:jc w:val="center"/>
            </w:pPr>
            <w:r>
              <w:rPr>
                <w:rFonts w:hint="eastAsia"/>
              </w:rPr>
              <w:t>1</w:t>
            </w:r>
            <w:r>
              <w:t>4.69</w:t>
            </w:r>
          </w:p>
        </w:tc>
        <w:tc>
          <w:tcPr>
            <w:tcW w:w="1185" w:type="dxa"/>
            <w:tcBorders>
              <w:top w:val="single" w:sz="4" w:space="0" w:color="auto"/>
            </w:tcBorders>
          </w:tcPr>
          <w:p w14:paraId="6B760D01" w14:textId="77777777" w:rsidR="006533C6" w:rsidRDefault="00D610D9" w:rsidP="001E49EF">
            <w:pPr>
              <w:jc w:val="center"/>
            </w:pPr>
            <w:r>
              <w:rPr>
                <w:rFonts w:hint="eastAsia"/>
              </w:rPr>
              <w:t>2</w:t>
            </w:r>
            <w:r>
              <w:t>1.63</w:t>
            </w:r>
          </w:p>
        </w:tc>
        <w:tc>
          <w:tcPr>
            <w:tcW w:w="1185" w:type="dxa"/>
            <w:tcBorders>
              <w:top w:val="single" w:sz="4" w:space="0" w:color="auto"/>
            </w:tcBorders>
          </w:tcPr>
          <w:p w14:paraId="2ADDC5F1" w14:textId="77777777" w:rsidR="006533C6" w:rsidRDefault="00D610D9" w:rsidP="001E49EF">
            <w:pPr>
              <w:jc w:val="center"/>
            </w:pPr>
            <w:r>
              <w:rPr>
                <w:rFonts w:hint="eastAsia"/>
              </w:rPr>
              <w:t>-</w:t>
            </w:r>
            <w:r>
              <w:t>6.94</w:t>
            </w:r>
          </w:p>
        </w:tc>
        <w:tc>
          <w:tcPr>
            <w:tcW w:w="1185" w:type="dxa"/>
            <w:tcBorders>
              <w:top w:val="single" w:sz="4" w:space="0" w:color="auto"/>
            </w:tcBorders>
          </w:tcPr>
          <w:p w14:paraId="18FF7BA8" w14:textId="77777777" w:rsidR="006533C6" w:rsidRDefault="00D610D9" w:rsidP="001E49EF">
            <w:pPr>
              <w:jc w:val="center"/>
            </w:pPr>
            <w:r>
              <w:rPr>
                <w:rFonts w:hint="eastAsia"/>
              </w:rPr>
              <w:t>2</w:t>
            </w:r>
            <w:r>
              <w:t>0.1</w:t>
            </w:r>
          </w:p>
        </w:tc>
        <w:tc>
          <w:tcPr>
            <w:tcW w:w="1185" w:type="dxa"/>
            <w:tcBorders>
              <w:top w:val="single" w:sz="4" w:space="0" w:color="auto"/>
            </w:tcBorders>
          </w:tcPr>
          <w:p w14:paraId="1C378BFD" w14:textId="77777777" w:rsidR="006533C6" w:rsidRDefault="00D610D9" w:rsidP="001E49EF">
            <w:pPr>
              <w:jc w:val="center"/>
            </w:pPr>
            <w:r>
              <w:rPr>
                <w:rFonts w:hint="eastAsia"/>
              </w:rPr>
              <w:t>1</w:t>
            </w:r>
            <w:r>
              <w:t>.7</w:t>
            </w:r>
          </w:p>
        </w:tc>
        <w:tc>
          <w:tcPr>
            <w:tcW w:w="1186" w:type="dxa"/>
            <w:tcBorders>
              <w:top w:val="single" w:sz="4" w:space="0" w:color="auto"/>
            </w:tcBorders>
          </w:tcPr>
          <w:p w14:paraId="1A0225FB" w14:textId="77777777" w:rsidR="006533C6" w:rsidRDefault="00D610D9" w:rsidP="001E49EF">
            <w:pPr>
              <w:jc w:val="center"/>
            </w:pPr>
            <w:r>
              <w:rPr>
                <w:rFonts w:hint="eastAsia"/>
              </w:rPr>
              <w:t>7</w:t>
            </w:r>
            <w:r>
              <w:t>8.2</w:t>
            </w:r>
          </w:p>
        </w:tc>
      </w:tr>
      <w:tr w:rsidR="006533C6" w14:paraId="1D6835DF" w14:textId="77777777">
        <w:tc>
          <w:tcPr>
            <w:tcW w:w="1753" w:type="dxa"/>
          </w:tcPr>
          <w:p w14:paraId="1083DF9D" w14:textId="77777777" w:rsidR="006533C6" w:rsidRDefault="00D610D9" w:rsidP="001E49EF">
            <w:pPr>
              <w:jc w:val="center"/>
              <w:rPr>
                <w:rFonts w:ascii="宋体" w:eastAsia="宋体" w:hAnsi="宋体"/>
              </w:rPr>
            </w:pPr>
            <w:proofErr w:type="gramStart"/>
            <w:r>
              <w:rPr>
                <w:rFonts w:ascii="宋体" w:eastAsia="宋体" w:hAnsi="宋体" w:hint="eastAsia"/>
              </w:rPr>
              <w:t>第二分位组</w:t>
            </w:r>
            <w:proofErr w:type="gramEnd"/>
          </w:p>
        </w:tc>
        <w:tc>
          <w:tcPr>
            <w:tcW w:w="1185" w:type="dxa"/>
          </w:tcPr>
          <w:p w14:paraId="2E263B7D" w14:textId="77777777" w:rsidR="006533C6" w:rsidRDefault="00D610D9" w:rsidP="001E49EF">
            <w:pPr>
              <w:jc w:val="center"/>
            </w:pPr>
            <w:r>
              <w:rPr>
                <w:rFonts w:hint="eastAsia"/>
              </w:rPr>
              <w:t>1</w:t>
            </w:r>
            <w:r>
              <w:t>6.10</w:t>
            </w:r>
          </w:p>
        </w:tc>
        <w:tc>
          <w:tcPr>
            <w:tcW w:w="1185" w:type="dxa"/>
          </w:tcPr>
          <w:p w14:paraId="0BC4FFC2" w14:textId="77777777" w:rsidR="006533C6" w:rsidRDefault="00D610D9" w:rsidP="001E49EF">
            <w:pPr>
              <w:jc w:val="center"/>
            </w:pPr>
            <w:r>
              <w:rPr>
                <w:rFonts w:hint="eastAsia"/>
              </w:rPr>
              <w:t>1</w:t>
            </w:r>
            <w:r>
              <w:t>9.97</w:t>
            </w:r>
          </w:p>
        </w:tc>
        <w:tc>
          <w:tcPr>
            <w:tcW w:w="1185" w:type="dxa"/>
          </w:tcPr>
          <w:p w14:paraId="1F9464AF" w14:textId="77777777" w:rsidR="006533C6" w:rsidRDefault="00D610D9" w:rsidP="001E49EF">
            <w:pPr>
              <w:jc w:val="center"/>
            </w:pPr>
            <w:r>
              <w:rPr>
                <w:rFonts w:hint="eastAsia"/>
              </w:rPr>
              <w:t>-</w:t>
            </w:r>
            <w:r>
              <w:t>3.87</w:t>
            </w:r>
          </w:p>
        </w:tc>
        <w:tc>
          <w:tcPr>
            <w:tcW w:w="1185" w:type="dxa"/>
          </w:tcPr>
          <w:p w14:paraId="1AE751B0" w14:textId="77777777" w:rsidR="006533C6" w:rsidRDefault="00D610D9" w:rsidP="001E49EF">
            <w:pPr>
              <w:jc w:val="center"/>
            </w:pPr>
            <w:r>
              <w:t>23.4</w:t>
            </w:r>
          </w:p>
        </w:tc>
        <w:tc>
          <w:tcPr>
            <w:tcW w:w="1185" w:type="dxa"/>
          </w:tcPr>
          <w:p w14:paraId="373584AF" w14:textId="77777777" w:rsidR="006533C6" w:rsidRDefault="00D610D9" w:rsidP="001E49EF">
            <w:pPr>
              <w:jc w:val="center"/>
            </w:pPr>
            <w:r>
              <w:rPr>
                <w:rFonts w:hint="eastAsia"/>
              </w:rPr>
              <w:t>1</w:t>
            </w:r>
            <w:r>
              <w:t>.7</w:t>
            </w:r>
          </w:p>
        </w:tc>
        <w:tc>
          <w:tcPr>
            <w:tcW w:w="1186" w:type="dxa"/>
          </w:tcPr>
          <w:p w14:paraId="1B300CD0" w14:textId="77777777" w:rsidR="006533C6" w:rsidRDefault="00D610D9" w:rsidP="001E49EF">
            <w:pPr>
              <w:jc w:val="center"/>
            </w:pPr>
            <w:r>
              <w:rPr>
                <w:rFonts w:hint="eastAsia"/>
              </w:rPr>
              <w:t>7</w:t>
            </w:r>
            <w:r>
              <w:t>4.8</w:t>
            </w:r>
          </w:p>
        </w:tc>
      </w:tr>
      <w:tr w:rsidR="006533C6" w14:paraId="09D865AB" w14:textId="77777777">
        <w:tc>
          <w:tcPr>
            <w:tcW w:w="1753" w:type="dxa"/>
          </w:tcPr>
          <w:p w14:paraId="41E7693A" w14:textId="77777777" w:rsidR="006533C6" w:rsidRDefault="00D610D9" w:rsidP="001E49EF">
            <w:pPr>
              <w:jc w:val="center"/>
              <w:rPr>
                <w:rFonts w:ascii="宋体" w:eastAsia="宋体" w:hAnsi="宋体"/>
              </w:rPr>
            </w:pPr>
            <w:proofErr w:type="gramStart"/>
            <w:r>
              <w:rPr>
                <w:rFonts w:ascii="宋体" w:eastAsia="宋体" w:hAnsi="宋体" w:hint="eastAsia"/>
              </w:rPr>
              <w:t>第三分位组</w:t>
            </w:r>
            <w:proofErr w:type="gramEnd"/>
          </w:p>
        </w:tc>
        <w:tc>
          <w:tcPr>
            <w:tcW w:w="1185" w:type="dxa"/>
          </w:tcPr>
          <w:p w14:paraId="65BCBF45" w14:textId="77777777" w:rsidR="006533C6" w:rsidRDefault="00D610D9" w:rsidP="001E49EF">
            <w:pPr>
              <w:jc w:val="center"/>
            </w:pPr>
            <w:r>
              <w:rPr>
                <w:rFonts w:hint="eastAsia"/>
              </w:rPr>
              <w:t>1</w:t>
            </w:r>
            <w:r>
              <w:t>9.33</w:t>
            </w:r>
          </w:p>
        </w:tc>
        <w:tc>
          <w:tcPr>
            <w:tcW w:w="1185" w:type="dxa"/>
          </w:tcPr>
          <w:p w14:paraId="150294CF" w14:textId="77777777" w:rsidR="006533C6" w:rsidRDefault="00D610D9" w:rsidP="001E49EF">
            <w:pPr>
              <w:jc w:val="center"/>
            </w:pPr>
            <w:r>
              <w:rPr>
                <w:rFonts w:hint="eastAsia"/>
              </w:rPr>
              <w:t>1</w:t>
            </w:r>
            <w:r>
              <w:t>7.73</w:t>
            </w:r>
          </w:p>
        </w:tc>
        <w:tc>
          <w:tcPr>
            <w:tcW w:w="1185" w:type="dxa"/>
          </w:tcPr>
          <w:p w14:paraId="1F137B67" w14:textId="77777777" w:rsidR="006533C6" w:rsidRDefault="00D610D9" w:rsidP="001E49EF">
            <w:pPr>
              <w:jc w:val="center"/>
            </w:pPr>
            <w:r>
              <w:rPr>
                <w:rFonts w:hint="eastAsia"/>
              </w:rPr>
              <w:t>1</w:t>
            </w:r>
            <w:r>
              <w:t>.60</w:t>
            </w:r>
          </w:p>
        </w:tc>
        <w:tc>
          <w:tcPr>
            <w:tcW w:w="1185" w:type="dxa"/>
          </w:tcPr>
          <w:p w14:paraId="4971ECB8" w14:textId="77777777" w:rsidR="006533C6" w:rsidRDefault="00D610D9" w:rsidP="001E49EF">
            <w:pPr>
              <w:jc w:val="center"/>
            </w:pPr>
            <w:r>
              <w:rPr>
                <w:rFonts w:hint="eastAsia"/>
              </w:rPr>
              <w:t>2</w:t>
            </w:r>
            <w:r>
              <w:t>5.9</w:t>
            </w:r>
          </w:p>
        </w:tc>
        <w:tc>
          <w:tcPr>
            <w:tcW w:w="1185" w:type="dxa"/>
          </w:tcPr>
          <w:p w14:paraId="32932191" w14:textId="77777777" w:rsidR="006533C6" w:rsidRDefault="00D610D9" w:rsidP="001E49EF">
            <w:pPr>
              <w:jc w:val="center"/>
            </w:pPr>
            <w:r>
              <w:rPr>
                <w:rFonts w:hint="eastAsia"/>
              </w:rPr>
              <w:t>1</w:t>
            </w:r>
            <w:r>
              <w:t>.5</w:t>
            </w:r>
          </w:p>
        </w:tc>
        <w:tc>
          <w:tcPr>
            <w:tcW w:w="1186" w:type="dxa"/>
          </w:tcPr>
          <w:p w14:paraId="517B7F88" w14:textId="77777777" w:rsidR="006533C6" w:rsidRDefault="00D610D9" w:rsidP="001E49EF">
            <w:pPr>
              <w:jc w:val="center"/>
            </w:pPr>
            <w:r>
              <w:rPr>
                <w:rFonts w:hint="eastAsia"/>
              </w:rPr>
              <w:t>7</w:t>
            </w:r>
            <w:r>
              <w:t>2.6</w:t>
            </w:r>
          </w:p>
        </w:tc>
      </w:tr>
      <w:tr w:rsidR="006533C6" w14:paraId="0969F759" w14:textId="77777777">
        <w:tc>
          <w:tcPr>
            <w:tcW w:w="1753" w:type="dxa"/>
            <w:tcBorders>
              <w:bottom w:val="single" w:sz="4" w:space="0" w:color="auto"/>
            </w:tcBorders>
          </w:tcPr>
          <w:p w14:paraId="4DC0FBC1" w14:textId="77777777" w:rsidR="006533C6" w:rsidRDefault="00D610D9" w:rsidP="001E49EF">
            <w:pPr>
              <w:jc w:val="center"/>
              <w:rPr>
                <w:rFonts w:ascii="宋体" w:eastAsia="宋体" w:hAnsi="宋体"/>
              </w:rPr>
            </w:pPr>
            <w:proofErr w:type="gramStart"/>
            <w:r>
              <w:rPr>
                <w:rFonts w:ascii="宋体" w:eastAsia="宋体" w:hAnsi="宋体" w:hint="eastAsia"/>
              </w:rPr>
              <w:t>第四分位组</w:t>
            </w:r>
            <w:proofErr w:type="gramEnd"/>
          </w:p>
        </w:tc>
        <w:tc>
          <w:tcPr>
            <w:tcW w:w="1185" w:type="dxa"/>
            <w:tcBorders>
              <w:bottom w:val="single" w:sz="4" w:space="0" w:color="auto"/>
            </w:tcBorders>
          </w:tcPr>
          <w:p w14:paraId="7F870283" w14:textId="77777777" w:rsidR="006533C6" w:rsidRDefault="00D610D9" w:rsidP="001E49EF">
            <w:pPr>
              <w:jc w:val="center"/>
            </w:pPr>
            <w:r>
              <w:rPr>
                <w:rFonts w:hint="eastAsia"/>
              </w:rPr>
              <w:t>2</w:t>
            </w:r>
            <w:r>
              <w:t>0.67</w:t>
            </w:r>
          </w:p>
        </w:tc>
        <w:tc>
          <w:tcPr>
            <w:tcW w:w="1185" w:type="dxa"/>
            <w:tcBorders>
              <w:bottom w:val="single" w:sz="4" w:space="0" w:color="auto"/>
            </w:tcBorders>
          </w:tcPr>
          <w:p w14:paraId="79784EE7" w14:textId="77777777" w:rsidR="006533C6" w:rsidRDefault="00D610D9" w:rsidP="001E49EF">
            <w:pPr>
              <w:jc w:val="center"/>
            </w:pPr>
            <w:r>
              <w:rPr>
                <w:rFonts w:hint="eastAsia"/>
              </w:rPr>
              <w:t>1</w:t>
            </w:r>
            <w:r>
              <w:t>3.38</w:t>
            </w:r>
          </w:p>
        </w:tc>
        <w:tc>
          <w:tcPr>
            <w:tcW w:w="1185" w:type="dxa"/>
            <w:tcBorders>
              <w:bottom w:val="single" w:sz="4" w:space="0" w:color="auto"/>
            </w:tcBorders>
          </w:tcPr>
          <w:p w14:paraId="1777E2BD" w14:textId="77777777" w:rsidR="006533C6" w:rsidRDefault="00D610D9" w:rsidP="001E49EF">
            <w:pPr>
              <w:jc w:val="center"/>
            </w:pPr>
            <w:r>
              <w:rPr>
                <w:rFonts w:hint="eastAsia"/>
              </w:rPr>
              <w:t>7</w:t>
            </w:r>
            <w:r>
              <w:t>.28</w:t>
            </w:r>
          </w:p>
        </w:tc>
        <w:tc>
          <w:tcPr>
            <w:tcW w:w="1185" w:type="dxa"/>
            <w:tcBorders>
              <w:bottom w:val="single" w:sz="4" w:space="0" w:color="auto"/>
            </w:tcBorders>
          </w:tcPr>
          <w:p w14:paraId="6D423902" w14:textId="77777777" w:rsidR="006533C6" w:rsidRDefault="00D610D9" w:rsidP="001E49EF">
            <w:pPr>
              <w:jc w:val="center"/>
            </w:pPr>
            <w:r>
              <w:rPr>
                <w:rFonts w:hint="eastAsia"/>
              </w:rPr>
              <w:t>2</w:t>
            </w:r>
            <w:r>
              <w:t>6.5</w:t>
            </w:r>
          </w:p>
        </w:tc>
        <w:tc>
          <w:tcPr>
            <w:tcW w:w="1185" w:type="dxa"/>
            <w:tcBorders>
              <w:bottom w:val="single" w:sz="4" w:space="0" w:color="auto"/>
            </w:tcBorders>
          </w:tcPr>
          <w:p w14:paraId="20920574" w14:textId="77777777" w:rsidR="006533C6" w:rsidRDefault="00D610D9" w:rsidP="001E49EF">
            <w:pPr>
              <w:jc w:val="center"/>
            </w:pPr>
            <w:r>
              <w:rPr>
                <w:rFonts w:hint="eastAsia"/>
              </w:rPr>
              <w:t>0</w:t>
            </w:r>
            <w:r>
              <w:t>.7</w:t>
            </w:r>
          </w:p>
        </w:tc>
        <w:tc>
          <w:tcPr>
            <w:tcW w:w="1186" w:type="dxa"/>
            <w:tcBorders>
              <w:bottom w:val="single" w:sz="4" w:space="0" w:color="auto"/>
            </w:tcBorders>
          </w:tcPr>
          <w:p w14:paraId="1CE7F335" w14:textId="77777777" w:rsidR="006533C6" w:rsidRDefault="00D610D9" w:rsidP="001E49EF">
            <w:pPr>
              <w:jc w:val="center"/>
            </w:pPr>
            <w:r>
              <w:rPr>
                <w:rFonts w:hint="eastAsia"/>
              </w:rPr>
              <w:t>7</w:t>
            </w:r>
            <w:r>
              <w:t>2.8</w:t>
            </w:r>
          </w:p>
        </w:tc>
      </w:tr>
    </w:tbl>
    <w:p w14:paraId="392ECEC0" w14:textId="0C7941E7" w:rsidR="006533C6" w:rsidRPr="00FF1C12" w:rsidRDefault="00D610D9" w:rsidP="00FF1C12">
      <w:pPr>
        <w:rPr>
          <w:rFonts w:ascii="宋体" w:eastAsia="宋体" w:hAnsi="宋体" w:hint="eastAsia"/>
          <w:sz w:val="20"/>
        </w:rPr>
        <w:sectPr w:rsidR="006533C6" w:rsidRPr="00FF1C12">
          <w:type w:val="continuous"/>
          <w:pgSz w:w="11906" w:h="16838"/>
          <w:pgMar w:top="1440" w:right="1800" w:bottom="1440" w:left="1800" w:header="851" w:footer="992" w:gutter="0"/>
          <w:cols w:space="326"/>
          <w:docGrid w:type="lines" w:linePitch="312"/>
        </w:sectPr>
      </w:pPr>
      <w:r>
        <w:rPr>
          <w:rFonts w:ascii="宋体" w:eastAsia="宋体" w:hAnsi="宋体" w:hint="eastAsia"/>
          <w:sz w:val="20"/>
        </w:rPr>
        <w:t>数据来源：作者基于H</w:t>
      </w:r>
      <w:r>
        <w:rPr>
          <w:rFonts w:ascii="宋体" w:eastAsia="宋体" w:hAnsi="宋体"/>
          <w:sz w:val="20"/>
        </w:rPr>
        <w:t>IES</w:t>
      </w:r>
      <w:r>
        <w:rPr>
          <w:rFonts w:ascii="宋体" w:eastAsia="宋体" w:hAnsi="宋体" w:hint="eastAsia"/>
          <w:sz w:val="20"/>
        </w:rPr>
        <w:t>（2</w:t>
      </w:r>
      <w:r>
        <w:rPr>
          <w:rFonts w:ascii="宋体" w:eastAsia="宋体" w:hAnsi="宋体"/>
          <w:sz w:val="20"/>
        </w:rPr>
        <w:t>010</w:t>
      </w:r>
      <w:r>
        <w:rPr>
          <w:rFonts w:ascii="宋体" w:eastAsia="宋体" w:hAnsi="宋体" w:hint="eastAsia"/>
          <w:sz w:val="20"/>
        </w:rPr>
        <w:t>）的计算</w:t>
      </w:r>
    </w:p>
    <w:p w14:paraId="678D079F" w14:textId="77777777" w:rsidR="006533C6" w:rsidRDefault="00D610D9">
      <w:pPr>
        <w:ind w:firstLineChars="200" w:firstLine="420"/>
        <w:rPr>
          <w:rFonts w:ascii="宋体" w:eastAsia="宋体" w:hAnsi="宋体"/>
        </w:rPr>
      </w:pPr>
      <w:r>
        <w:rPr>
          <w:rFonts w:ascii="宋体" w:eastAsia="宋体" w:hAnsi="宋体" w:hint="eastAsia"/>
        </w:rPr>
        <w:lastRenderedPageBreak/>
        <w:t>稻米的销售模式在农民和非农民之间差异很大。</w:t>
      </w:r>
      <w:r>
        <w:rPr>
          <w:rFonts w:ascii="宋体" w:eastAsia="宋体" w:hAnsi="宋体"/>
        </w:rPr>
        <w:t>尽管</w:t>
      </w:r>
      <w:r>
        <w:rPr>
          <w:rFonts w:ascii="宋体" w:eastAsia="宋体" w:hAnsi="宋体" w:hint="eastAsia"/>
        </w:rPr>
        <w:t>消费-收入比</w:t>
      </w:r>
      <w:r>
        <w:rPr>
          <w:rFonts w:ascii="宋体" w:eastAsia="宋体" w:hAnsi="宋体"/>
        </w:rPr>
        <w:t>与全国平均水平相当，但约有三分之一的农业家庭收入来自稻谷（稻米）种植，NBR为16.46</w:t>
      </w:r>
      <w:r>
        <w:rPr>
          <w:rFonts w:ascii="宋体" w:eastAsia="宋体" w:hAnsi="宋体" w:hint="eastAsia"/>
        </w:rPr>
        <w:t>%</w:t>
      </w:r>
      <w:r>
        <w:rPr>
          <w:rFonts w:ascii="宋体" w:eastAsia="宋体" w:hAnsi="宋体"/>
        </w:rPr>
        <w:t>。非农民的大米</w:t>
      </w:r>
      <w:r>
        <w:rPr>
          <w:rFonts w:ascii="宋体" w:eastAsia="宋体" w:hAnsi="宋体" w:hint="eastAsia"/>
        </w:rPr>
        <w:t>消费-收入比</w:t>
      </w:r>
      <w:r>
        <w:rPr>
          <w:rFonts w:ascii="宋体" w:eastAsia="宋体" w:hAnsi="宋体"/>
        </w:rPr>
        <w:t>较低（</w:t>
      </w:r>
      <w:r>
        <w:rPr>
          <w:rFonts w:ascii="宋体" w:eastAsia="宋体" w:hAnsi="宋体" w:hint="eastAsia"/>
        </w:rPr>
        <w:t>因为</w:t>
      </w:r>
      <w:r>
        <w:rPr>
          <w:rFonts w:ascii="宋体" w:eastAsia="宋体" w:hAnsi="宋体"/>
        </w:rPr>
        <w:t>他们</w:t>
      </w:r>
      <w:r>
        <w:rPr>
          <w:rFonts w:ascii="宋体" w:eastAsia="宋体" w:hAnsi="宋体" w:hint="eastAsia"/>
        </w:rPr>
        <w:t>收入</w:t>
      </w:r>
      <w:r>
        <w:rPr>
          <w:rFonts w:ascii="宋体" w:eastAsia="宋体" w:hAnsi="宋体"/>
        </w:rPr>
        <w:t>较高），但大米</w:t>
      </w:r>
      <w:r>
        <w:rPr>
          <w:rFonts w:ascii="宋体" w:eastAsia="宋体" w:hAnsi="宋体" w:hint="eastAsia"/>
        </w:rPr>
        <w:t>的生产</w:t>
      </w:r>
      <w:proofErr w:type="gramStart"/>
      <w:r>
        <w:rPr>
          <w:rFonts w:ascii="宋体" w:eastAsia="宋体" w:hAnsi="宋体"/>
        </w:rPr>
        <w:t>—</w:t>
      </w:r>
      <w:r>
        <w:rPr>
          <w:rFonts w:ascii="宋体" w:eastAsia="宋体" w:hAnsi="宋体" w:hint="eastAsia"/>
        </w:rPr>
        <w:t>收入</w:t>
      </w:r>
      <w:proofErr w:type="gramEnd"/>
      <w:r>
        <w:rPr>
          <w:rFonts w:ascii="宋体" w:eastAsia="宋体" w:hAnsi="宋体" w:hint="eastAsia"/>
        </w:rPr>
        <w:t>比</w:t>
      </w:r>
      <w:r>
        <w:rPr>
          <w:rFonts w:ascii="宋体" w:eastAsia="宋体" w:hAnsi="宋体"/>
        </w:rPr>
        <w:t>很小（7.37</w:t>
      </w:r>
      <w:r>
        <w:rPr>
          <w:rFonts w:ascii="宋体" w:eastAsia="宋体" w:hAnsi="宋体" w:hint="eastAsia"/>
        </w:rPr>
        <w:t>%</w:t>
      </w:r>
      <w:r>
        <w:rPr>
          <w:rFonts w:ascii="宋体" w:eastAsia="宋体" w:hAnsi="宋体"/>
        </w:rPr>
        <w:t>），</w:t>
      </w:r>
      <w:r>
        <w:rPr>
          <w:rFonts w:ascii="宋体" w:eastAsia="宋体" w:hAnsi="宋体" w:hint="eastAsia"/>
        </w:rPr>
        <w:t>因而</w:t>
      </w:r>
      <w:r>
        <w:rPr>
          <w:rFonts w:ascii="宋体" w:eastAsia="宋体" w:hAnsi="宋体"/>
        </w:rPr>
        <w:t>NBR为</w:t>
      </w:r>
      <w:r>
        <w:rPr>
          <w:rFonts w:ascii="宋体" w:eastAsia="宋体" w:hAnsi="宋体" w:hint="eastAsia"/>
        </w:rPr>
        <w:t>-</w:t>
      </w:r>
      <w:r>
        <w:rPr>
          <w:rFonts w:ascii="宋体" w:eastAsia="宋体" w:hAnsi="宋体"/>
        </w:rPr>
        <w:t>8.40%</w:t>
      </w:r>
      <w:r>
        <w:rPr>
          <w:rFonts w:ascii="宋体" w:eastAsia="宋体" w:hAnsi="宋体" w:hint="eastAsia"/>
        </w:rPr>
        <w:t>。</w:t>
      </w:r>
    </w:p>
    <w:p w14:paraId="286A5573" w14:textId="77777777" w:rsidR="006533C6" w:rsidRDefault="00D610D9">
      <w:pPr>
        <w:ind w:firstLineChars="200" w:firstLine="420"/>
        <w:rPr>
          <w:rFonts w:ascii="宋体" w:eastAsia="宋体" w:hAnsi="宋体"/>
        </w:rPr>
      </w:pPr>
      <w:r>
        <w:rPr>
          <w:rFonts w:ascii="宋体" w:eastAsia="宋体" w:hAnsi="宋体" w:hint="eastAsia"/>
        </w:rPr>
        <w:t>从表</w:t>
      </w:r>
      <w:r>
        <w:rPr>
          <w:rFonts w:ascii="宋体" w:eastAsia="宋体" w:hAnsi="宋体"/>
        </w:rPr>
        <w:t>4的最后一</w:t>
      </w:r>
      <w:r>
        <w:rPr>
          <w:rFonts w:ascii="宋体" w:eastAsia="宋体" w:hAnsi="宋体" w:hint="eastAsia"/>
        </w:rPr>
        <w:t>部分中</w:t>
      </w:r>
      <w:r>
        <w:rPr>
          <w:rFonts w:ascii="宋体" w:eastAsia="宋体" w:hAnsi="宋体"/>
        </w:rPr>
        <w:t>可以明显看出，大米的</w:t>
      </w:r>
      <w:r>
        <w:rPr>
          <w:rFonts w:ascii="宋体" w:eastAsia="宋体" w:hAnsi="宋体" w:hint="eastAsia"/>
        </w:rPr>
        <w:t>消费-收入比由</w:t>
      </w:r>
      <w:r>
        <w:rPr>
          <w:rFonts w:ascii="宋体" w:eastAsia="宋体" w:hAnsi="宋体"/>
        </w:rPr>
        <w:t>最贫穷</w:t>
      </w:r>
      <w:r>
        <w:rPr>
          <w:rFonts w:ascii="宋体" w:eastAsia="宋体" w:hAnsi="宋体" w:hint="eastAsia"/>
        </w:rPr>
        <w:t>组</w:t>
      </w:r>
      <w:r>
        <w:rPr>
          <w:rFonts w:ascii="宋体" w:eastAsia="宋体" w:hAnsi="宋体"/>
        </w:rPr>
        <w:t>的21.63</w:t>
      </w:r>
      <w:r>
        <w:rPr>
          <w:rFonts w:ascii="宋体" w:eastAsia="宋体" w:hAnsi="宋体" w:hint="eastAsia"/>
        </w:rPr>
        <w:t>%</w:t>
      </w:r>
      <w:r>
        <w:rPr>
          <w:rFonts w:ascii="宋体" w:eastAsia="宋体" w:hAnsi="宋体"/>
        </w:rPr>
        <w:t>降至最</w:t>
      </w:r>
      <w:proofErr w:type="gramStart"/>
      <w:r>
        <w:rPr>
          <w:rFonts w:ascii="宋体" w:eastAsia="宋体" w:hAnsi="宋体"/>
        </w:rPr>
        <w:t>富有</w:t>
      </w:r>
      <w:r>
        <w:rPr>
          <w:rFonts w:ascii="宋体" w:eastAsia="宋体" w:hAnsi="宋体" w:hint="eastAsia"/>
        </w:rPr>
        <w:t>组</w:t>
      </w:r>
      <w:proofErr w:type="gramEnd"/>
      <w:r>
        <w:rPr>
          <w:rFonts w:ascii="宋体" w:eastAsia="宋体" w:hAnsi="宋体" w:hint="eastAsia"/>
        </w:rPr>
        <w:t>的</w:t>
      </w:r>
      <w:r>
        <w:rPr>
          <w:rFonts w:ascii="宋体" w:eastAsia="宋体" w:hAnsi="宋体"/>
        </w:rPr>
        <w:t>13.38</w:t>
      </w:r>
      <w:r>
        <w:rPr>
          <w:rFonts w:ascii="宋体" w:eastAsia="宋体" w:hAnsi="宋体" w:hint="eastAsia"/>
        </w:rPr>
        <w:t>%</w:t>
      </w:r>
      <w:r>
        <w:rPr>
          <w:rFonts w:ascii="宋体" w:eastAsia="宋体" w:hAnsi="宋体"/>
        </w:rPr>
        <w:t>。</w:t>
      </w:r>
      <w:r>
        <w:rPr>
          <w:rFonts w:ascii="宋体" w:eastAsia="宋体" w:hAnsi="宋体" w:hint="eastAsia"/>
        </w:rPr>
        <w:t>然而</w:t>
      </w:r>
      <w:r>
        <w:rPr>
          <w:rFonts w:ascii="宋体" w:eastAsia="宋体" w:hAnsi="宋体"/>
        </w:rPr>
        <w:t>，稻米产量对于收入的重要性随着收入的增加而增加，</w:t>
      </w:r>
      <w:r>
        <w:rPr>
          <w:rFonts w:ascii="宋体" w:eastAsia="宋体" w:hAnsi="宋体" w:hint="eastAsia"/>
        </w:rPr>
        <w:t>表中</w:t>
      </w:r>
      <w:r>
        <w:rPr>
          <w:rFonts w:ascii="宋体" w:eastAsia="宋体" w:hAnsi="宋体"/>
        </w:rPr>
        <w:t>从14.69</w:t>
      </w:r>
      <w:r>
        <w:rPr>
          <w:rFonts w:ascii="宋体" w:eastAsia="宋体" w:hAnsi="宋体" w:hint="eastAsia"/>
        </w:rPr>
        <w:t>%</w:t>
      </w:r>
      <w:r>
        <w:rPr>
          <w:rFonts w:ascii="宋体" w:eastAsia="宋体" w:hAnsi="宋体"/>
        </w:rPr>
        <w:t>增至20.67</w:t>
      </w:r>
      <w:r>
        <w:rPr>
          <w:rFonts w:ascii="宋体" w:eastAsia="宋体" w:hAnsi="宋体" w:hint="eastAsia"/>
        </w:rPr>
        <w:t>%</w:t>
      </w:r>
      <w:r>
        <w:rPr>
          <w:rFonts w:ascii="宋体" w:eastAsia="宋体" w:hAnsi="宋体"/>
        </w:rPr>
        <w:t>。因此，NBR显示</w:t>
      </w:r>
      <w:r>
        <w:rPr>
          <w:rFonts w:ascii="宋体" w:eastAsia="宋体" w:hAnsi="宋体" w:hint="eastAsia"/>
        </w:rPr>
        <w:t>相应的趋势</w:t>
      </w:r>
      <w:r>
        <w:rPr>
          <w:rFonts w:ascii="宋体" w:eastAsia="宋体" w:hAnsi="宋体"/>
        </w:rPr>
        <w:t>：富裕家庭（第四四分位数）比中等家庭（第三四分位数）生产和出售</w:t>
      </w:r>
      <w:r>
        <w:rPr>
          <w:rFonts w:ascii="宋体" w:eastAsia="宋体" w:hAnsi="宋体" w:hint="eastAsia"/>
        </w:rPr>
        <w:t>更多的</w:t>
      </w:r>
      <w:r>
        <w:rPr>
          <w:rFonts w:ascii="宋体" w:eastAsia="宋体" w:hAnsi="宋体"/>
        </w:rPr>
        <w:t>大米，而极端贫困</w:t>
      </w:r>
      <w:r>
        <w:rPr>
          <w:rFonts w:ascii="宋体" w:eastAsia="宋体" w:hAnsi="宋体" w:hint="eastAsia"/>
        </w:rPr>
        <w:t>家庭</w:t>
      </w:r>
      <w:r>
        <w:rPr>
          <w:rFonts w:ascii="宋体" w:eastAsia="宋体" w:hAnsi="宋体"/>
        </w:rPr>
        <w:t>（第一四分位数）</w:t>
      </w:r>
      <w:r>
        <w:rPr>
          <w:rFonts w:ascii="宋体" w:eastAsia="宋体" w:hAnsi="宋体" w:hint="eastAsia"/>
        </w:rPr>
        <w:t>比</w:t>
      </w:r>
      <w:r>
        <w:rPr>
          <w:rFonts w:ascii="宋体" w:eastAsia="宋体" w:hAnsi="宋体"/>
        </w:rPr>
        <w:t>中度贫困</w:t>
      </w:r>
      <w:r>
        <w:rPr>
          <w:rFonts w:ascii="宋体" w:eastAsia="宋体" w:hAnsi="宋体" w:hint="eastAsia"/>
        </w:rPr>
        <w:t>家庭</w:t>
      </w:r>
      <w:r>
        <w:rPr>
          <w:rFonts w:ascii="宋体" w:eastAsia="宋体" w:hAnsi="宋体"/>
        </w:rPr>
        <w:t>（第二四分位数）</w:t>
      </w:r>
      <w:r>
        <w:rPr>
          <w:rFonts w:ascii="宋体" w:eastAsia="宋体" w:hAnsi="宋体" w:hint="eastAsia"/>
        </w:rPr>
        <w:t>购买更多的大米</w:t>
      </w:r>
      <w:r>
        <w:rPr>
          <w:rFonts w:ascii="宋体" w:eastAsia="宋体" w:hAnsi="宋体"/>
        </w:rPr>
        <w:t>。</w:t>
      </w:r>
    </w:p>
    <w:p w14:paraId="125CEBD4" w14:textId="17B62530" w:rsidR="006533C6" w:rsidRDefault="00D610D9">
      <w:pPr>
        <w:ind w:firstLineChars="200" w:firstLine="420"/>
        <w:rPr>
          <w:rFonts w:ascii="宋体" w:eastAsia="宋体" w:hAnsi="宋体"/>
        </w:rPr>
      </w:pPr>
      <w:r>
        <w:rPr>
          <w:rFonts w:ascii="宋体" w:eastAsia="宋体" w:hAnsi="宋体" w:hint="eastAsia"/>
        </w:rPr>
        <w:t>表</w:t>
      </w:r>
      <w:r>
        <w:rPr>
          <w:rFonts w:ascii="宋体" w:eastAsia="宋体" w:hAnsi="宋体"/>
        </w:rPr>
        <w:t>4的最后三列</w:t>
      </w:r>
      <w:r>
        <w:rPr>
          <w:rFonts w:ascii="宋体" w:eastAsia="宋体" w:hAnsi="宋体" w:hint="eastAsia"/>
        </w:rPr>
        <w:t>展示</w:t>
      </w:r>
      <w:r>
        <w:rPr>
          <w:rFonts w:ascii="宋体" w:eastAsia="宋体" w:hAnsi="宋体"/>
        </w:rPr>
        <w:t>的是以下几类家庭的百分比：NBR&gt; 0的净卖方</w:t>
      </w:r>
      <w:r>
        <w:rPr>
          <w:rFonts w:ascii="宋体" w:eastAsia="宋体" w:hAnsi="宋体" w:hint="eastAsia"/>
        </w:rPr>
        <w:t>家庭</w:t>
      </w:r>
      <w:r>
        <w:rPr>
          <w:rFonts w:ascii="宋体" w:eastAsia="宋体" w:hAnsi="宋体"/>
        </w:rPr>
        <w:t>（NS）</w:t>
      </w:r>
      <w:r>
        <w:rPr>
          <w:rFonts w:ascii="宋体" w:eastAsia="宋体" w:hAnsi="宋体" w:hint="eastAsia"/>
        </w:rPr>
        <w:t>；</w:t>
      </w:r>
      <w:r>
        <w:rPr>
          <w:rFonts w:ascii="宋体" w:eastAsia="宋体" w:hAnsi="宋体"/>
        </w:rPr>
        <w:t xml:space="preserve"> NBR = 0</w:t>
      </w:r>
      <w:r>
        <w:rPr>
          <w:rFonts w:ascii="宋体" w:eastAsia="宋体" w:hAnsi="宋体" w:hint="eastAsia"/>
        </w:rPr>
        <w:t>，即无</w:t>
      </w:r>
      <w:r>
        <w:rPr>
          <w:rFonts w:ascii="宋体" w:eastAsia="宋体" w:hAnsi="宋体"/>
        </w:rPr>
        <w:t>净销售额（NP）</w:t>
      </w:r>
      <w:r>
        <w:rPr>
          <w:rFonts w:ascii="宋体" w:eastAsia="宋体" w:hAnsi="宋体" w:hint="eastAsia"/>
        </w:rPr>
        <w:t>的家庭</w:t>
      </w:r>
      <w:r>
        <w:rPr>
          <w:rFonts w:ascii="宋体" w:eastAsia="宋体" w:hAnsi="宋体"/>
        </w:rPr>
        <w:t>和NBR &lt;0的净买方</w:t>
      </w:r>
      <w:r>
        <w:rPr>
          <w:rFonts w:ascii="宋体" w:eastAsia="宋体" w:hAnsi="宋体" w:hint="eastAsia"/>
        </w:rPr>
        <w:t>家庭</w:t>
      </w:r>
      <w:r>
        <w:rPr>
          <w:rFonts w:ascii="宋体" w:eastAsia="宋体" w:hAnsi="宋体"/>
        </w:rPr>
        <w:t>（NB）。总体而言，不到四分之一的家庭是净卖方，他们短期内从大米价格上涨中受益</w:t>
      </w:r>
      <w:r>
        <w:rPr>
          <w:rFonts w:ascii="宋体" w:eastAsia="宋体" w:hAnsi="宋体" w:hint="eastAsia"/>
        </w:rPr>
        <w:t>；</w:t>
      </w:r>
      <w:r>
        <w:rPr>
          <w:rFonts w:ascii="宋体" w:eastAsia="宋体" w:hAnsi="宋体"/>
        </w:rPr>
        <w:t>大约三分之一的农村家庭有大米净销售</w:t>
      </w:r>
      <w:r>
        <w:rPr>
          <w:rFonts w:ascii="宋体" w:eastAsia="宋体" w:hAnsi="宋体" w:hint="eastAsia"/>
        </w:rPr>
        <w:t>额</w:t>
      </w:r>
      <w:r>
        <w:rPr>
          <w:rFonts w:ascii="宋体" w:eastAsia="宋体" w:hAnsi="宋体"/>
        </w:rPr>
        <w:t>，三分之二</w:t>
      </w:r>
      <w:r>
        <w:rPr>
          <w:rFonts w:ascii="宋体" w:eastAsia="宋体" w:hAnsi="宋体" w:hint="eastAsia"/>
        </w:rPr>
        <w:t>的家庭</w:t>
      </w:r>
      <w:r>
        <w:rPr>
          <w:rFonts w:ascii="宋体" w:eastAsia="宋体" w:hAnsi="宋体"/>
        </w:rPr>
        <w:t>是净买家。净</w:t>
      </w:r>
      <w:r>
        <w:rPr>
          <w:rFonts w:ascii="宋体" w:eastAsia="宋体" w:hAnsi="宋体" w:hint="eastAsia"/>
        </w:rPr>
        <w:t>卖家的比例正如预期的那样，两个西北地区和一个东北地区的净卖家数量最高。但是，即使在这些地区，净卖家家庭</w:t>
      </w:r>
      <w:r>
        <w:rPr>
          <w:rFonts w:ascii="宋体" w:eastAsia="宋体" w:hAnsi="宋体"/>
        </w:rPr>
        <w:t>占比</w:t>
      </w:r>
      <w:r>
        <w:rPr>
          <w:rFonts w:ascii="宋体" w:eastAsia="宋体" w:hAnsi="宋体" w:hint="eastAsia"/>
        </w:rPr>
        <w:t>也不到三</w:t>
      </w:r>
      <w:r>
        <w:rPr>
          <w:rFonts w:ascii="宋体" w:eastAsia="宋体" w:hAnsi="宋体" w:hint="eastAsia"/>
        </w:rPr>
        <w:t>分之一，且高收入</w:t>
      </w:r>
      <w:proofErr w:type="gramStart"/>
      <w:r>
        <w:rPr>
          <w:rFonts w:ascii="宋体" w:eastAsia="宋体" w:hAnsi="宋体" w:hint="eastAsia"/>
        </w:rPr>
        <w:t>人群中净卖家</w:t>
      </w:r>
      <w:proofErr w:type="gramEnd"/>
      <w:r>
        <w:rPr>
          <w:rFonts w:ascii="宋体" w:eastAsia="宋体" w:hAnsi="宋体" w:hint="eastAsia"/>
        </w:rPr>
        <w:t>的比例高于低收入人群。</w:t>
      </w:r>
    </w:p>
    <w:p w14:paraId="11CFEFB2" w14:textId="77777777" w:rsidR="006533C6" w:rsidRDefault="00D610D9">
      <w:pPr>
        <w:ind w:firstLineChars="200" w:firstLine="420"/>
        <w:rPr>
          <w:rFonts w:ascii="宋体" w:eastAsia="宋体" w:hAnsi="宋体"/>
        </w:rPr>
      </w:pPr>
      <w:r>
        <w:rPr>
          <w:rFonts w:ascii="宋体" w:eastAsia="宋体" w:hAnsi="宋体" w:hint="eastAsia"/>
        </w:rPr>
        <w:t>总体而言，大米</w:t>
      </w:r>
      <w:proofErr w:type="gramStart"/>
      <w:r>
        <w:rPr>
          <w:rFonts w:ascii="宋体" w:eastAsia="宋体" w:hAnsi="宋体" w:hint="eastAsia"/>
        </w:rPr>
        <w:t>市场上净头寸</w:t>
      </w:r>
      <w:proofErr w:type="gramEnd"/>
      <w:r>
        <w:rPr>
          <w:rFonts w:ascii="宋体" w:eastAsia="宋体" w:hAnsi="宋体" w:hint="eastAsia"/>
        </w:rPr>
        <w:t>为零的家庭比例很小。</w:t>
      </w:r>
      <w:r>
        <w:rPr>
          <w:rFonts w:ascii="宋体" w:eastAsia="宋体" w:hAnsi="宋体"/>
        </w:rPr>
        <w:t>超过98％的农村家庭</w:t>
      </w:r>
      <w:r>
        <w:rPr>
          <w:rFonts w:ascii="宋体" w:eastAsia="宋体" w:hAnsi="宋体" w:hint="eastAsia"/>
        </w:rPr>
        <w:t>，</w:t>
      </w:r>
      <w:r>
        <w:rPr>
          <w:rFonts w:ascii="宋体" w:eastAsia="宋体" w:hAnsi="宋体"/>
        </w:rPr>
        <w:t>无论是作为买家还是作为卖家</w:t>
      </w:r>
      <w:r>
        <w:rPr>
          <w:rFonts w:ascii="宋体" w:eastAsia="宋体" w:hAnsi="宋体" w:hint="eastAsia"/>
        </w:rPr>
        <w:t>，都</w:t>
      </w:r>
      <w:r>
        <w:rPr>
          <w:rFonts w:ascii="宋体" w:eastAsia="宋体" w:hAnsi="宋体"/>
        </w:rPr>
        <w:t>与大米市场</w:t>
      </w:r>
      <w:r>
        <w:rPr>
          <w:rFonts w:ascii="宋体" w:eastAsia="宋体" w:hAnsi="宋体" w:hint="eastAsia"/>
        </w:rPr>
        <w:t>紧密相关</w:t>
      </w:r>
      <w:r>
        <w:rPr>
          <w:rFonts w:ascii="宋体" w:eastAsia="宋体" w:hAnsi="宋体"/>
        </w:rPr>
        <w:t>。净销售额为零的家庭比例徘徊1-2</w:t>
      </w:r>
      <w:r>
        <w:rPr>
          <w:rFonts w:ascii="宋体" w:eastAsia="宋体" w:hAnsi="宋体" w:hint="eastAsia"/>
        </w:rPr>
        <w:t>%</w:t>
      </w:r>
      <w:r>
        <w:rPr>
          <w:rFonts w:ascii="宋体" w:eastAsia="宋体" w:hAnsi="宋体"/>
        </w:rPr>
        <w:t>左右。此外，贫困家庭完全不参与市场的</w:t>
      </w:r>
      <w:r>
        <w:rPr>
          <w:rFonts w:ascii="宋体" w:eastAsia="宋体" w:hAnsi="宋体" w:hint="eastAsia"/>
        </w:rPr>
        <w:t>比例</w:t>
      </w:r>
      <w:r>
        <w:rPr>
          <w:rFonts w:ascii="宋体" w:eastAsia="宋体" w:hAnsi="宋体"/>
        </w:rPr>
        <w:t>是富裕家庭的两倍。</w:t>
      </w:r>
    </w:p>
    <w:p w14:paraId="712B44AC" w14:textId="77777777" w:rsidR="006533C6" w:rsidRDefault="00D610D9">
      <w:pPr>
        <w:ind w:firstLineChars="200" w:firstLine="420"/>
        <w:rPr>
          <w:rFonts w:ascii="宋体" w:eastAsia="宋体" w:hAnsi="宋体"/>
        </w:rPr>
      </w:pPr>
      <w:r>
        <w:rPr>
          <w:rFonts w:ascii="宋体" w:eastAsia="宋体" w:hAnsi="宋体" w:hint="eastAsia"/>
        </w:rPr>
        <w:t>简而言之，十分之七的家庭和七个地区中的四个地区是大米的</w:t>
      </w:r>
      <w:proofErr w:type="gramStart"/>
      <w:r>
        <w:rPr>
          <w:rFonts w:ascii="宋体" w:eastAsia="宋体" w:hAnsi="宋体" w:hint="eastAsia"/>
        </w:rPr>
        <w:t>净购买</w:t>
      </w:r>
      <w:proofErr w:type="gramEnd"/>
      <w:r>
        <w:rPr>
          <w:rFonts w:ascii="宋体" w:eastAsia="宋体" w:hAnsi="宋体" w:hint="eastAsia"/>
        </w:rPr>
        <w:t>者，这意味着在短期内，大多数人将因大米价格上涨而蒙受损失。</w:t>
      </w:r>
      <w:r>
        <w:rPr>
          <w:rFonts w:ascii="宋体" w:eastAsia="宋体" w:hAnsi="宋体"/>
        </w:rPr>
        <w:t>令人</w:t>
      </w:r>
      <w:r>
        <w:rPr>
          <w:rFonts w:ascii="宋体" w:eastAsia="宋体" w:hAnsi="宋体" w:hint="eastAsia"/>
        </w:rPr>
        <w:t>欣慰</w:t>
      </w:r>
      <w:r>
        <w:rPr>
          <w:rFonts w:ascii="宋体" w:eastAsia="宋体" w:hAnsi="宋体"/>
        </w:rPr>
        <w:t>的是，</w:t>
      </w:r>
      <w:r>
        <w:rPr>
          <w:rFonts w:ascii="宋体" w:eastAsia="宋体" w:hAnsi="宋体" w:hint="eastAsia"/>
        </w:rPr>
        <w:t>因大米价格上涨而受益</w:t>
      </w:r>
      <w:r>
        <w:rPr>
          <w:rFonts w:ascii="宋体" w:eastAsia="宋体" w:hAnsi="宋体"/>
        </w:rPr>
        <w:t>最</w:t>
      </w:r>
      <w:r>
        <w:rPr>
          <w:rFonts w:ascii="宋体" w:eastAsia="宋体" w:hAnsi="宋体" w:hint="eastAsia"/>
        </w:rPr>
        <w:t>多</w:t>
      </w:r>
      <w:r>
        <w:rPr>
          <w:rFonts w:ascii="宋体" w:eastAsia="宋体" w:hAnsi="宋体"/>
        </w:rPr>
        <w:t>的两个地区，拉杰沙希和</w:t>
      </w:r>
      <w:proofErr w:type="gramStart"/>
      <w:r>
        <w:rPr>
          <w:rFonts w:ascii="宋体" w:eastAsia="宋体" w:hAnsi="宋体"/>
        </w:rPr>
        <w:t>朗布尔</w:t>
      </w:r>
      <w:proofErr w:type="gramEnd"/>
      <w:r>
        <w:rPr>
          <w:rFonts w:ascii="宋体" w:eastAsia="宋体" w:hAnsi="宋体"/>
        </w:rPr>
        <w:t>，</w:t>
      </w:r>
      <w:r>
        <w:rPr>
          <w:rFonts w:ascii="宋体" w:eastAsia="宋体" w:hAnsi="宋体" w:hint="eastAsia"/>
        </w:rPr>
        <w:t>是</w:t>
      </w:r>
      <w:r>
        <w:rPr>
          <w:rFonts w:ascii="宋体" w:eastAsia="宋体" w:hAnsi="宋体"/>
        </w:rPr>
        <w:t>较</w:t>
      </w:r>
      <w:r>
        <w:rPr>
          <w:rFonts w:ascii="宋体" w:eastAsia="宋体" w:hAnsi="宋体" w:hint="eastAsia"/>
        </w:rPr>
        <w:t>为</w:t>
      </w:r>
      <w:r>
        <w:rPr>
          <w:rFonts w:ascii="宋体" w:eastAsia="宋体" w:hAnsi="宋体"/>
        </w:rPr>
        <w:t>贫穷</w:t>
      </w:r>
      <w:r>
        <w:rPr>
          <w:rFonts w:ascii="宋体" w:eastAsia="宋体" w:hAnsi="宋体" w:hint="eastAsia"/>
        </w:rPr>
        <w:t>的两个地区。</w:t>
      </w:r>
      <w:r>
        <w:rPr>
          <w:rFonts w:ascii="宋体" w:eastAsia="宋体" w:hAnsi="宋体"/>
        </w:rPr>
        <w:t>而损失最大的</w:t>
      </w:r>
      <w:r>
        <w:rPr>
          <w:rFonts w:ascii="宋体" w:eastAsia="宋体" w:hAnsi="宋体" w:hint="eastAsia"/>
        </w:rPr>
        <w:t>两个</w:t>
      </w:r>
      <w:r>
        <w:rPr>
          <w:rFonts w:ascii="宋体" w:eastAsia="宋体" w:hAnsi="宋体"/>
        </w:rPr>
        <w:t>地区，吉大港和达卡，则较</w:t>
      </w:r>
      <w:r>
        <w:rPr>
          <w:rFonts w:ascii="宋体" w:eastAsia="宋体" w:hAnsi="宋体" w:hint="eastAsia"/>
        </w:rPr>
        <w:t>为</w:t>
      </w:r>
      <w:r>
        <w:rPr>
          <w:rFonts w:ascii="宋体" w:eastAsia="宋体" w:hAnsi="宋体"/>
        </w:rPr>
        <w:t>富裕。</w:t>
      </w:r>
    </w:p>
    <w:p w14:paraId="23F65F7D" w14:textId="77777777" w:rsidR="006533C6" w:rsidRDefault="006533C6">
      <w:pPr>
        <w:ind w:firstLineChars="200" w:firstLine="420"/>
        <w:rPr>
          <w:rFonts w:ascii="宋体" w:eastAsia="宋体" w:hAnsi="宋体"/>
        </w:rPr>
      </w:pPr>
    </w:p>
    <w:p w14:paraId="3DBA128E" w14:textId="77777777" w:rsidR="006533C6" w:rsidRDefault="00D610D9">
      <w:pPr>
        <w:pStyle w:val="12"/>
        <w:numPr>
          <w:ilvl w:val="0"/>
          <w:numId w:val="6"/>
        </w:numPr>
        <w:adjustRightInd w:val="0"/>
        <w:snapToGrid w:val="0"/>
        <w:ind w:firstLineChars="0"/>
        <w:rPr>
          <w:rFonts w:ascii="宋体" w:eastAsia="宋体" w:hAnsi="宋体"/>
          <w:b/>
        </w:rPr>
      </w:pPr>
      <w:r>
        <w:rPr>
          <w:rFonts w:ascii="宋体" w:eastAsia="宋体" w:hAnsi="宋体" w:hint="eastAsia"/>
          <w:b/>
        </w:rPr>
        <w:t xml:space="preserve"> 大米价格、实际收入和贫困问题</w:t>
      </w:r>
    </w:p>
    <w:p w14:paraId="2666AAC1" w14:textId="77777777" w:rsidR="006533C6" w:rsidRDefault="00D610D9">
      <w:pPr>
        <w:ind w:firstLineChars="200" w:firstLine="420"/>
        <w:rPr>
          <w:rFonts w:ascii="宋体" w:eastAsia="宋体" w:hAnsi="宋体"/>
        </w:rPr>
      </w:pPr>
      <w:r>
        <w:rPr>
          <w:rFonts w:ascii="宋体" w:eastAsia="宋体" w:hAnsi="宋体" w:hint="eastAsia"/>
        </w:rPr>
        <w:t>前述分析并未告诉我们稻米价格上涨对获利者和损失者的影响程度。</w:t>
      </w:r>
      <w:r>
        <w:rPr>
          <w:rFonts w:ascii="宋体" w:eastAsia="宋体" w:hAnsi="宋体"/>
        </w:rPr>
        <w:t>因此</w:t>
      </w:r>
      <w:r>
        <w:rPr>
          <w:rFonts w:ascii="宋体" w:eastAsia="宋体" w:hAnsi="宋体" w:hint="eastAsia"/>
        </w:rPr>
        <w:t>我们</w:t>
      </w:r>
      <w:r>
        <w:rPr>
          <w:rFonts w:ascii="宋体" w:eastAsia="宋体" w:hAnsi="宋体"/>
        </w:rPr>
        <w:t>无法捕捉到这种价格波动对分配的影响程度。基于补偿变化（价格变化引起的支出函数差异）</w:t>
      </w:r>
      <w:r>
        <w:rPr>
          <w:rFonts w:ascii="宋体" w:eastAsia="宋体" w:hAnsi="宋体" w:hint="eastAsia"/>
        </w:rPr>
        <w:t>考察由于大米的消费者价格上涨而给消费者带来的损失以及由于大米的生产者价格上涨而导致的利润函数的变化，</w:t>
      </w:r>
      <w:r>
        <w:rPr>
          <w:rFonts w:ascii="宋体" w:eastAsia="宋体" w:hAnsi="宋体"/>
        </w:rPr>
        <w:t>Minot和</w:t>
      </w:r>
      <w:proofErr w:type="spellStart"/>
      <w:r>
        <w:rPr>
          <w:rFonts w:ascii="宋体" w:eastAsia="宋体" w:hAnsi="宋体"/>
        </w:rPr>
        <w:t>Golleti</w:t>
      </w:r>
      <w:proofErr w:type="spellEnd"/>
      <w:r>
        <w:rPr>
          <w:rFonts w:ascii="宋体" w:eastAsia="宋体" w:hAnsi="宋体"/>
        </w:rPr>
        <w:t>（2000）</w:t>
      </w:r>
      <w:r>
        <w:rPr>
          <w:rFonts w:ascii="宋体" w:eastAsia="宋体" w:hAnsi="宋体" w:hint="eastAsia"/>
        </w:rPr>
        <w:t>写出了</w:t>
      </w:r>
      <w:r>
        <w:rPr>
          <w:rFonts w:ascii="宋体" w:eastAsia="宋体" w:hAnsi="宋体"/>
        </w:rPr>
        <w:t>以下表达式：</w:t>
      </w:r>
    </w:p>
    <w:p w14:paraId="4BB1676F" w14:textId="77777777" w:rsidR="006533C6" w:rsidRDefault="006533C6">
      <w:pPr>
        <w:adjustRightInd w:val="0"/>
        <w:snapToGrid w:val="0"/>
        <w:rPr>
          <w:rFonts w:ascii="宋体" w:eastAsia="宋体" w:hAnsi="宋体"/>
        </w:rPr>
      </w:pPr>
    </w:p>
    <w:p w14:paraId="6FD9E570" w14:textId="77777777" w:rsidR="006533C6" w:rsidRDefault="006533C6">
      <w:pPr>
        <w:adjustRightInd w:val="0"/>
        <w:snapToGrid w:val="0"/>
        <w:rPr>
          <w:rFonts w:ascii="Cambria Math" w:eastAsia="宋体" w:hAnsi="Cambria Math"/>
          <w:oMath/>
        </w:rPr>
        <w:sectPr w:rsidR="006533C6">
          <w:type w:val="continuous"/>
          <w:pgSz w:w="11906" w:h="16838"/>
          <w:pgMar w:top="1440" w:right="1800" w:bottom="1440" w:left="1800" w:header="851" w:footer="992" w:gutter="0"/>
          <w:cols w:num="2" w:space="326"/>
          <w:docGrid w:type="lines" w:linePitch="312"/>
        </w:sectPr>
      </w:pPr>
    </w:p>
    <w:p w14:paraId="1543EAE8" w14:textId="77777777" w:rsidR="006533C6" w:rsidRDefault="001E49EF">
      <w:pPr>
        <w:adjustRightInd w:val="0"/>
        <w:snapToGrid w:val="0"/>
        <w:jc w:val="center"/>
        <w:rPr>
          <w:rFonts w:ascii="宋体" w:eastAsia="宋体" w:hAnsi="宋体"/>
        </w:rPr>
        <w:sectPr w:rsidR="006533C6">
          <w:type w:val="continuous"/>
          <w:pgSz w:w="11906" w:h="16838"/>
          <w:pgMar w:top="1440" w:right="1800" w:bottom="1440" w:left="1800" w:header="851" w:footer="992" w:gutter="0"/>
          <w:cols w:space="326"/>
          <w:docGrid w:type="lines" w:linePitch="312"/>
        </w:sectPr>
      </w:pPr>
      <m:oMath>
        <m:f>
          <m:fPr>
            <m:ctrlPr>
              <w:rPr>
                <w:rFonts w:ascii="Cambria Math" w:eastAsia="宋体" w:hAnsi="Cambria Math"/>
              </w:rPr>
            </m:ctrlPr>
          </m:fPr>
          <m:num>
            <m:r>
              <m:rPr>
                <m:sty m:val="p"/>
              </m:rPr>
              <w:rPr>
                <w:rFonts w:ascii="Cambria Math" w:eastAsia="宋体" w:hAnsi="Cambria Math"/>
              </w:rPr>
              <m:t>∆</m:t>
            </m:r>
            <m:sSub>
              <m:sSubPr>
                <m:ctrlPr>
                  <w:rPr>
                    <w:rFonts w:ascii="Cambria Math" w:eastAsia="宋体" w:hAnsi="Cambria Math"/>
                  </w:rPr>
                </m:ctrlPr>
              </m:sSubPr>
              <m:e>
                <m:r>
                  <w:rPr>
                    <w:rFonts w:ascii="Cambria Math" w:eastAsia="宋体" w:hAnsi="Cambria Math"/>
                  </w:rPr>
                  <m:t>w</m:t>
                </m:r>
              </m:e>
              <m:sub>
                <m:r>
                  <w:rPr>
                    <w:rFonts w:ascii="Cambria Math" w:eastAsia="宋体" w:hAnsi="Cambria Math"/>
                  </w:rPr>
                  <m:t>i</m:t>
                </m:r>
              </m:sub>
            </m:sSub>
          </m:num>
          <m:den>
            <m:sSub>
              <m:sSubPr>
                <m:ctrlPr>
                  <w:rPr>
                    <w:rFonts w:ascii="Cambria Math" w:eastAsia="宋体" w:hAnsi="Cambria Math"/>
                    <w:i/>
                  </w:rPr>
                </m:ctrlPr>
              </m:sSubPr>
              <m:e>
                <m:r>
                  <w:rPr>
                    <w:rFonts w:ascii="Cambria Math" w:eastAsia="宋体" w:hAnsi="Cambria Math"/>
                  </w:rPr>
                  <m:t>x</m:t>
                </m:r>
              </m:e>
              <m:sub>
                <m:r>
                  <w:rPr>
                    <w:rFonts w:ascii="Cambria Math" w:eastAsia="宋体" w:hAnsi="Cambria Math"/>
                  </w:rPr>
                  <m:t>0i</m:t>
                </m:r>
              </m:sub>
            </m:sSub>
          </m:den>
        </m:f>
        <m:r>
          <w:rPr>
            <w:rFonts w:ascii="Cambria Math" w:eastAsia="宋体" w:hAnsi="Cambria Math"/>
          </w:rPr>
          <m:t>=</m:t>
        </m:r>
        <m:limLow>
          <m:limLowPr>
            <m:ctrlPr>
              <w:rPr>
                <w:rFonts w:ascii="Cambria Math" w:eastAsia="宋体" w:hAnsi="Cambria Math"/>
              </w:rPr>
            </m:ctrlPr>
          </m:limLowPr>
          <m:e>
            <m:groupChr>
              <m:groupChrPr>
                <m:ctrlPr>
                  <w:rPr>
                    <w:rFonts w:ascii="Cambria Math" w:eastAsia="宋体" w:hAnsi="Cambria Math"/>
                  </w:rPr>
                </m:ctrlPr>
              </m:groupChrPr>
              <m:e>
                <m:d>
                  <m:dPr>
                    <m:begChr m:val="["/>
                    <m:endChr m:val="]"/>
                    <m:ctrlPr>
                      <w:rPr>
                        <w:rFonts w:ascii="Cambria Math" w:eastAsia="宋体" w:hAnsi="Cambria Math"/>
                      </w:rPr>
                    </m:ctrlPr>
                  </m:dPr>
                  <m:e>
                    <m:f>
                      <m:fPr>
                        <m:ctrlPr>
                          <w:rPr>
                            <w:rFonts w:ascii="Cambria Math" w:eastAsia="宋体" w:hAnsi="Cambria Math"/>
                            <w:i/>
                          </w:rPr>
                        </m:ctrlPr>
                      </m:fPr>
                      <m:num>
                        <m:r>
                          <w:rPr>
                            <w:rFonts w:ascii="Cambria Math" w:eastAsia="宋体" w:hAnsi="Cambria Math"/>
                          </w:rPr>
                          <m:t>∆</m:t>
                        </m:r>
                        <m:sSup>
                          <m:sSupPr>
                            <m:ctrlPr>
                              <w:rPr>
                                <w:rFonts w:ascii="Cambria Math" w:eastAsia="宋体" w:hAnsi="Cambria Math"/>
                                <w:i/>
                              </w:rPr>
                            </m:ctrlPr>
                          </m:sSupPr>
                          <m:e>
                            <m:r>
                              <w:rPr>
                                <w:rFonts w:ascii="Cambria Math" w:eastAsia="宋体" w:hAnsi="Cambria Math"/>
                              </w:rPr>
                              <m:t>P</m:t>
                            </m:r>
                          </m:e>
                          <m:sup>
                            <m:r>
                              <w:rPr>
                                <w:rFonts w:ascii="Cambria Math" w:eastAsia="宋体" w:hAnsi="Cambria Math"/>
                              </w:rPr>
                              <m:t>p</m:t>
                            </m:r>
                          </m:sup>
                        </m:sSup>
                      </m:num>
                      <m:den>
                        <m:sSubSup>
                          <m:sSubSupPr>
                            <m:ctrlPr>
                              <w:rPr>
                                <w:rFonts w:ascii="Cambria Math" w:eastAsia="宋体" w:hAnsi="Cambria Math"/>
                              </w:rPr>
                            </m:ctrlPr>
                          </m:sSubSupPr>
                          <m:e>
                            <m:r>
                              <w:rPr>
                                <w:rFonts w:ascii="Cambria Math" w:eastAsia="宋体" w:hAnsi="Cambria Math"/>
                              </w:rPr>
                              <m:t>P</m:t>
                            </m:r>
                          </m:e>
                          <m:sub>
                            <m:r>
                              <w:rPr>
                                <w:rFonts w:ascii="Cambria Math" w:eastAsia="宋体" w:hAnsi="Cambria Math"/>
                              </w:rPr>
                              <m:t>0</m:t>
                            </m:r>
                          </m:sub>
                          <m:sup>
                            <m:r>
                              <w:rPr>
                                <w:rFonts w:ascii="Cambria Math" w:eastAsia="宋体" w:hAnsi="Cambria Math"/>
                              </w:rPr>
                              <m:t>p</m:t>
                            </m:r>
                          </m:sup>
                        </m:sSubSup>
                      </m:den>
                    </m:f>
                    <m:sSub>
                      <m:sSubPr>
                        <m:ctrlPr>
                          <w:rPr>
                            <w:rFonts w:ascii="Cambria Math" w:eastAsia="宋体" w:hAnsi="Cambria Math"/>
                          </w:rPr>
                        </m:ctrlPr>
                      </m:sSubPr>
                      <m:e>
                        <m:r>
                          <w:rPr>
                            <w:rFonts w:ascii="Cambria Math" w:eastAsia="宋体" w:hAnsi="Cambria Math"/>
                          </w:rPr>
                          <m:t>PR</m:t>
                        </m:r>
                      </m:e>
                      <m:sub>
                        <m:r>
                          <w:rPr>
                            <w:rFonts w:ascii="Cambria Math" w:eastAsia="宋体" w:hAnsi="Cambria Math"/>
                          </w:rPr>
                          <m:t>i</m:t>
                        </m:r>
                      </m:sub>
                    </m:sSub>
                    <m:r>
                      <w:rPr>
                        <w:rFonts w:ascii="Cambria Math" w:eastAsia="宋体" w:hAnsi="Cambria Math"/>
                      </w:rPr>
                      <m:t>-</m:t>
                    </m:r>
                    <m:f>
                      <m:fPr>
                        <m:ctrlPr>
                          <w:rPr>
                            <w:rFonts w:ascii="Cambria Math" w:eastAsia="宋体" w:hAnsi="Cambria Math"/>
                            <w:i/>
                          </w:rPr>
                        </m:ctrlPr>
                      </m:fPr>
                      <m:num>
                        <m:r>
                          <w:rPr>
                            <w:rFonts w:ascii="Cambria Math" w:eastAsia="宋体" w:hAnsi="Cambria Math"/>
                          </w:rPr>
                          <m:t>∆</m:t>
                        </m:r>
                        <m:sSup>
                          <m:sSupPr>
                            <m:ctrlPr>
                              <w:rPr>
                                <w:rFonts w:ascii="Cambria Math" w:eastAsia="宋体" w:hAnsi="Cambria Math"/>
                                <w:i/>
                              </w:rPr>
                            </m:ctrlPr>
                          </m:sSupPr>
                          <m:e>
                            <m:r>
                              <w:rPr>
                                <w:rFonts w:ascii="Cambria Math" w:eastAsia="宋体" w:hAnsi="Cambria Math"/>
                              </w:rPr>
                              <m:t>P</m:t>
                            </m:r>
                          </m:e>
                          <m:sup>
                            <m:r>
                              <w:rPr>
                                <w:rFonts w:ascii="Cambria Math" w:eastAsia="宋体" w:hAnsi="Cambria Math"/>
                              </w:rPr>
                              <m:t>c</m:t>
                            </m:r>
                          </m:sup>
                        </m:sSup>
                      </m:num>
                      <m:den>
                        <m:sSubSup>
                          <m:sSubSupPr>
                            <m:ctrlPr>
                              <w:rPr>
                                <w:rFonts w:ascii="Cambria Math" w:eastAsia="宋体" w:hAnsi="Cambria Math"/>
                              </w:rPr>
                            </m:ctrlPr>
                          </m:sSubSupPr>
                          <m:e>
                            <m:r>
                              <w:rPr>
                                <w:rFonts w:ascii="Cambria Math" w:eastAsia="宋体" w:hAnsi="Cambria Math"/>
                              </w:rPr>
                              <m:t>P</m:t>
                            </m:r>
                          </m:e>
                          <m:sub>
                            <m:r>
                              <w:rPr>
                                <w:rFonts w:ascii="Cambria Math" w:eastAsia="宋体" w:hAnsi="Cambria Math"/>
                              </w:rPr>
                              <m:t>0</m:t>
                            </m:r>
                          </m:sub>
                          <m:sup>
                            <m:r>
                              <w:rPr>
                                <w:rFonts w:ascii="Cambria Math" w:eastAsia="宋体" w:hAnsi="Cambria Math"/>
                              </w:rPr>
                              <m:t>c</m:t>
                            </m:r>
                          </m:sup>
                        </m:sSubSup>
                      </m:den>
                    </m:f>
                    <m:sSub>
                      <m:sSubPr>
                        <m:ctrlPr>
                          <w:rPr>
                            <w:rFonts w:ascii="Cambria Math" w:eastAsia="宋体" w:hAnsi="Cambria Math"/>
                          </w:rPr>
                        </m:ctrlPr>
                      </m:sSubPr>
                      <m:e>
                        <m:r>
                          <w:rPr>
                            <w:rFonts w:ascii="Cambria Math" w:eastAsia="宋体" w:hAnsi="Cambria Math"/>
                          </w:rPr>
                          <m:t>CR</m:t>
                        </m:r>
                      </m:e>
                      <m:sub>
                        <m:r>
                          <w:rPr>
                            <w:rFonts w:ascii="Cambria Math" w:eastAsia="宋体" w:hAnsi="Cambria Math"/>
                          </w:rPr>
                          <m:t>i</m:t>
                        </m:r>
                      </m:sub>
                    </m:sSub>
                  </m:e>
                </m:d>
              </m:e>
            </m:groupChr>
          </m:e>
          <m:lim>
            <m:sSub>
              <m:sSubPr>
                <m:ctrlPr>
                  <w:rPr>
                    <w:rFonts w:ascii="Cambria Math" w:eastAsia="宋体" w:hAnsi="Cambria Math"/>
                    <w:i/>
                  </w:rPr>
                </m:ctrlPr>
              </m:sSubPr>
              <m:e>
                <m:r>
                  <w:rPr>
                    <w:rFonts w:ascii="Cambria Math" w:eastAsia="宋体" w:hAnsi="Cambria Math"/>
                  </w:rPr>
                  <m:t>T</m:t>
                </m:r>
              </m:e>
              <m:sub>
                <m:r>
                  <w:rPr>
                    <w:rFonts w:ascii="Cambria Math" w:eastAsia="宋体" w:hAnsi="Cambria Math"/>
                  </w:rPr>
                  <m:t>1</m:t>
                </m:r>
              </m:sub>
            </m:sSub>
          </m:lim>
        </m:limLow>
        <m:r>
          <w:rPr>
            <w:rFonts w:ascii="Cambria Math" w:eastAsia="宋体" w:hAnsi="Cambria Math"/>
          </w:rPr>
          <m:t>+</m:t>
        </m:r>
        <m:limLow>
          <m:limLowPr>
            <m:ctrlPr>
              <w:rPr>
                <w:rFonts w:ascii="Cambria Math" w:eastAsia="宋体" w:hAnsi="Cambria Math"/>
                <w:i/>
              </w:rPr>
            </m:ctrlPr>
          </m:limLowPr>
          <m:e>
            <m:groupChr>
              <m:groupChrPr>
                <m:ctrlPr>
                  <w:rPr>
                    <w:rFonts w:ascii="Cambria Math" w:eastAsia="宋体" w:hAnsi="Cambria Math"/>
                    <w:i/>
                  </w:rPr>
                </m:ctrlPr>
              </m:groupChrPr>
              <m:e>
                <m:f>
                  <m:fPr>
                    <m:ctrlPr>
                      <w:rPr>
                        <w:rFonts w:ascii="Cambria Math" w:eastAsia="宋体" w:hAnsi="Cambria Math"/>
                        <w:i/>
                      </w:rPr>
                    </m:ctrlPr>
                  </m:fPr>
                  <m:num>
                    <m:r>
                      <w:rPr>
                        <w:rFonts w:ascii="Cambria Math" w:eastAsia="宋体" w:hAnsi="Cambria Math"/>
                      </w:rPr>
                      <m:t>1</m:t>
                    </m:r>
                  </m:num>
                  <m:den>
                    <m:r>
                      <w:rPr>
                        <w:rFonts w:ascii="Cambria Math" w:eastAsia="宋体" w:hAnsi="Cambria Math"/>
                      </w:rPr>
                      <m:t>2</m:t>
                    </m:r>
                  </m:den>
                </m:f>
                <m:d>
                  <m:dPr>
                    <m:begChr m:val="["/>
                    <m:endChr m:val="]"/>
                    <m:ctrlPr>
                      <w:rPr>
                        <w:rFonts w:ascii="Cambria Math" w:eastAsia="宋体" w:hAnsi="Cambria Math"/>
                      </w:rPr>
                    </m:ctrlPr>
                  </m:dPr>
                  <m:e>
                    <m:sSup>
                      <m:sSupPr>
                        <m:ctrlPr>
                          <w:rPr>
                            <w:rFonts w:ascii="Cambria Math" w:eastAsia="宋体" w:hAnsi="Cambria Math"/>
                            <w:i/>
                          </w:rPr>
                        </m:ctrlPr>
                      </m:sSupPr>
                      <m:e>
                        <m:d>
                          <m:dPr>
                            <m:ctrlPr>
                              <w:rPr>
                                <w:rFonts w:ascii="Cambria Math" w:eastAsia="宋体" w:hAnsi="Cambria Math"/>
                                <w:i/>
                              </w:rPr>
                            </m:ctrlPr>
                          </m:dPr>
                          <m:e>
                            <m:f>
                              <m:fPr>
                                <m:ctrlPr>
                                  <w:rPr>
                                    <w:rFonts w:ascii="Cambria Math" w:eastAsia="宋体" w:hAnsi="Cambria Math"/>
                                    <w:i/>
                                  </w:rPr>
                                </m:ctrlPr>
                              </m:fPr>
                              <m:num>
                                <m:r>
                                  <w:rPr>
                                    <w:rFonts w:ascii="Cambria Math" w:eastAsia="宋体" w:hAnsi="Cambria Math"/>
                                  </w:rPr>
                                  <m:t>∆</m:t>
                                </m:r>
                                <m:sSup>
                                  <m:sSupPr>
                                    <m:ctrlPr>
                                      <w:rPr>
                                        <w:rFonts w:ascii="Cambria Math" w:eastAsia="宋体" w:hAnsi="Cambria Math"/>
                                        <w:i/>
                                      </w:rPr>
                                    </m:ctrlPr>
                                  </m:sSupPr>
                                  <m:e>
                                    <m:r>
                                      <w:rPr>
                                        <w:rFonts w:ascii="Cambria Math" w:eastAsia="宋体" w:hAnsi="Cambria Math"/>
                                      </w:rPr>
                                      <m:t>P</m:t>
                                    </m:r>
                                  </m:e>
                                  <m:sup>
                                    <m:r>
                                      <w:rPr>
                                        <w:rFonts w:ascii="Cambria Math" w:eastAsia="宋体" w:hAnsi="Cambria Math"/>
                                      </w:rPr>
                                      <m:t>p</m:t>
                                    </m:r>
                                  </m:sup>
                                </m:sSup>
                              </m:num>
                              <m:den>
                                <m:sSubSup>
                                  <m:sSubSupPr>
                                    <m:ctrlPr>
                                      <w:rPr>
                                        <w:rFonts w:ascii="Cambria Math" w:eastAsia="宋体" w:hAnsi="Cambria Math"/>
                                      </w:rPr>
                                    </m:ctrlPr>
                                  </m:sSubSupPr>
                                  <m:e>
                                    <m:r>
                                      <w:rPr>
                                        <w:rFonts w:ascii="Cambria Math" w:eastAsia="宋体" w:hAnsi="Cambria Math"/>
                                      </w:rPr>
                                      <m:t>P</m:t>
                                    </m:r>
                                  </m:e>
                                  <m:sub>
                                    <m:r>
                                      <w:rPr>
                                        <w:rFonts w:ascii="Cambria Math" w:eastAsia="宋体" w:hAnsi="Cambria Math"/>
                                      </w:rPr>
                                      <m:t>0</m:t>
                                    </m:r>
                                  </m:sub>
                                  <m:sup>
                                    <m:r>
                                      <w:rPr>
                                        <w:rFonts w:ascii="Cambria Math" w:eastAsia="宋体" w:hAnsi="Cambria Math"/>
                                      </w:rPr>
                                      <m:t>p</m:t>
                                    </m:r>
                                  </m:sup>
                                </m:sSubSup>
                              </m:den>
                            </m:f>
                          </m:e>
                        </m:d>
                      </m:e>
                      <m:sup>
                        <m:r>
                          <w:rPr>
                            <w:rFonts w:ascii="Cambria Math" w:eastAsia="宋体" w:hAnsi="Cambria Math"/>
                          </w:rPr>
                          <m:t>2</m:t>
                        </m:r>
                      </m:sup>
                    </m:sSup>
                    <m:sSub>
                      <m:sSubPr>
                        <m:ctrlPr>
                          <w:rPr>
                            <w:rFonts w:ascii="Cambria Math" w:eastAsia="宋体" w:hAnsi="Cambria Math"/>
                          </w:rPr>
                        </m:ctrlPr>
                      </m:sSubPr>
                      <m:e>
                        <m:r>
                          <w:rPr>
                            <w:rFonts w:ascii="Cambria Math" w:eastAsia="宋体" w:hAnsi="Cambria Math"/>
                          </w:rPr>
                          <m:t>PR</m:t>
                        </m:r>
                      </m:e>
                      <m:sub>
                        <m:r>
                          <w:rPr>
                            <w:rFonts w:ascii="Cambria Math" w:eastAsia="宋体" w:hAnsi="Cambria Math"/>
                          </w:rPr>
                          <m:t>i</m:t>
                        </m:r>
                      </m:sub>
                    </m:sSub>
                    <m:sSup>
                      <m:sSupPr>
                        <m:ctrlPr>
                          <w:rPr>
                            <w:rFonts w:ascii="Cambria Math" w:eastAsia="宋体" w:hAnsi="Cambria Math"/>
                          </w:rPr>
                        </m:ctrlPr>
                      </m:sSupPr>
                      <m:e>
                        <m:r>
                          <w:rPr>
                            <w:rFonts w:ascii="Cambria Math" w:eastAsia="宋体" w:hAnsi="Cambria Math"/>
                          </w:rPr>
                          <m:t>ε</m:t>
                        </m:r>
                      </m:e>
                      <m:sup>
                        <m:r>
                          <w:rPr>
                            <w:rFonts w:ascii="Cambria Math" w:eastAsia="宋体" w:hAnsi="Cambria Math"/>
                          </w:rPr>
                          <m:t>s</m:t>
                        </m:r>
                      </m:sup>
                    </m:sSup>
                    <m:r>
                      <w:rPr>
                        <w:rFonts w:ascii="Cambria Math" w:eastAsia="宋体" w:hAnsi="Cambria Math"/>
                      </w:rPr>
                      <m:t>-</m:t>
                    </m:r>
                    <m:sSup>
                      <m:sSupPr>
                        <m:ctrlPr>
                          <w:rPr>
                            <w:rFonts w:ascii="Cambria Math" w:eastAsia="宋体" w:hAnsi="Cambria Math"/>
                            <w:i/>
                          </w:rPr>
                        </m:ctrlPr>
                      </m:sSupPr>
                      <m:e>
                        <m:d>
                          <m:dPr>
                            <m:ctrlPr>
                              <w:rPr>
                                <w:rFonts w:ascii="Cambria Math" w:eastAsia="宋体" w:hAnsi="Cambria Math"/>
                                <w:i/>
                              </w:rPr>
                            </m:ctrlPr>
                          </m:dPr>
                          <m:e>
                            <m:f>
                              <m:fPr>
                                <m:ctrlPr>
                                  <w:rPr>
                                    <w:rFonts w:ascii="Cambria Math" w:eastAsia="宋体" w:hAnsi="Cambria Math"/>
                                    <w:i/>
                                  </w:rPr>
                                </m:ctrlPr>
                              </m:fPr>
                              <m:num>
                                <m:r>
                                  <w:rPr>
                                    <w:rFonts w:ascii="Cambria Math" w:eastAsia="宋体" w:hAnsi="Cambria Math"/>
                                  </w:rPr>
                                  <m:t>∆</m:t>
                                </m:r>
                                <m:sSup>
                                  <m:sSupPr>
                                    <m:ctrlPr>
                                      <w:rPr>
                                        <w:rFonts w:ascii="Cambria Math" w:eastAsia="宋体" w:hAnsi="Cambria Math"/>
                                        <w:i/>
                                      </w:rPr>
                                    </m:ctrlPr>
                                  </m:sSupPr>
                                  <m:e>
                                    <m:r>
                                      <w:rPr>
                                        <w:rFonts w:ascii="Cambria Math" w:eastAsia="宋体" w:hAnsi="Cambria Math"/>
                                      </w:rPr>
                                      <m:t>P</m:t>
                                    </m:r>
                                  </m:e>
                                  <m:sup>
                                    <m:r>
                                      <w:rPr>
                                        <w:rFonts w:ascii="Cambria Math" w:eastAsia="宋体" w:hAnsi="Cambria Math"/>
                                      </w:rPr>
                                      <m:t>c</m:t>
                                    </m:r>
                                  </m:sup>
                                </m:sSup>
                              </m:num>
                              <m:den>
                                <m:sSubSup>
                                  <m:sSubSupPr>
                                    <m:ctrlPr>
                                      <w:rPr>
                                        <w:rFonts w:ascii="Cambria Math" w:eastAsia="宋体" w:hAnsi="Cambria Math"/>
                                      </w:rPr>
                                    </m:ctrlPr>
                                  </m:sSubSupPr>
                                  <m:e>
                                    <m:r>
                                      <w:rPr>
                                        <w:rFonts w:ascii="Cambria Math" w:eastAsia="宋体" w:hAnsi="Cambria Math"/>
                                      </w:rPr>
                                      <m:t>P</m:t>
                                    </m:r>
                                  </m:e>
                                  <m:sub>
                                    <m:r>
                                      <w:rPr>
                                        <w:rFonts w:ascii="Cambria Math" w:eastAsia="宋体" w:hAnsi="Cambria Math"/>
                                      </w:rPr>
                                      <m:t>0</m:t>
                                    </m:r>
                                  </m:sub>
                                  <m:sup>
                                    <m:r>
                                      <w:rPr>
                                        <w:rFonts w:ascii="Cambria Math" w:eastAsia="宋体" w:hAnsi="Cambria Math"/>
                                      </w:rPr>
                                      <m:t>c</m:t>
                                    </m:r>
                                  </m:sup>
                                </m:sSubSup>
                              </m:den>
                            </m:f>
                          </m:e>
                        </m:d>
                      </m:e>
                      <m:sup>
                        <m:r>
                          <w:rPr>
                            <w:rFonts w:ascii="Cambria Math" w:eastAsia="宋体" w:hAnsi="Cambria Math"/>
                          </w:rPr>
                          <m:t>2</m:t>
                        </m:r>
                      </m:sup>
                    </m:sSup>
                    <m:sSub>
                      <m:sSubPr>
                        <m:ctrlPr>
                          <w:rPr>
                            <w:rFonts w:ascii="Cambria Math" w:eastAsia="宋体" w:hAnsi="Cambria Math"/>
                          </w:rPr>
                        </m:ctrlPr>
                      </m:sSubPr>
                      <m:e>
                        <m:r>
                          <w:rPr>
                            <w:rFonts w:ascii="Cambria Math" w:eastAsia="宋体" w:hAnsi="Cambria Math"/>
                          </w:rPr>
                          <m:t>CR</m:t>
                        </m:r>
                      </m:e>
                      <m:sub>
                        <m:r>
                          <w:rPr>
                            <w:rFonts w:ascii="Cambria Math" w:eastAsia="宋体" w:hAnsi="Cambria Math"/>
                          </w:rPr>
                          <m:t>i</m:t>
                        </m:r>
                      </m:sub>
                    </m:sSub>
                    <m:sSup>
                      <m:sSupPr>
                        <m:ctrlPr>
                          <w:rPr>
                            <w:rFonts w:ascii="Cambria Math" w:eastAsia="宋体" w:hAnsi="Cambria Math"/>
                          </w:rPr>
                        </m:ctrlPr>
                      </m:sSupPr>
                      <m:e>
                        <m:r>
                          <w:rPr>
                            <w:rFonts w:ascii="Cambria Math" w:eastAsia="宋体" w:hAnsi="Cambria Math"/>
                          </w:rPr>
                          <m:t>ε</m:t>
                        </m:r>
                      </m:e>
                      <m:sup>
                        <m:r>
                          <w:rPr>
                            <w:rFonts w:ascii="Cambria Math" w:eastAsia="宋体" w:hAnsi="Cambria Math"/>
                          </w:rPr>
                          <m:t>H</m:t>
                        </m:r>
                      </m:sup>
                    </m:sSup>
                  </m:e>
                </m:d>
              </m:e>
            </m:groupChr>
          </m:e>
          <m:lim>
            <m:sSub>
              <m:sSubPr>
                <m:ctrlPr>
                  <w:rPr>
                    <w:rFonts w:ascii="Cambria Math" w:eastAsia="宋体" w:hAnsi="Cambria Math"/>
                    <w:i/>
                  </w:rPr>
                </m:ctrlPr>
              </m:sSubPr>
              <m:e>
                <m:r>
                  <w:rPr>
                    <w:rFonts w:ascii="Cambria Math" w:eastAsia="宋体" w:hAnsi="Cambria Math"/>
                  </w:rPr>
                  <m:t>T</m:t>
                </m:r>
              </m:e>
              <m:sub>
                <m:r>
                  <w:rPr>
                    <w:rFonts w:ascii="Cambria Math" w:eastAsia="宋体" w:hAnsi="Cambria Math"/>
                  </w:rPr>
                  <m:t>2</m:t>
                </m:r>
              </m:sub>
            </m:sSub>
          </m:lim>
        </m:limLow>
      </m:oMath>
      <w:r w:rsidR="00D610D9">
        <w:rPr>
          <w:rFonts w:ascii="宋体" w:eastAsia="宋体" w:hAnsi="宋体" w:hint="eastAsia"/>
        </w:rPr>
        <w:t xml:space="preserve"> </w:t>
      </w:r>
    </w:p>
    <w:p w14:paraId="79A4E535" w14:textId="77777777" w:rsidR="006533C6" w:rsidRDefault="006533C6">
      <w:pPr>
        <w:adjustRightInd w:val="0"/>
        <w:snapToGrid w:val="0"/>
        <w:rPr>
          <w:rFonts w:ascii="宋体" w:eastAsia="宋体" w:hAnsi="宋体"/>
        </w:rPr>
        <w:sectPr w:rsidR="006533C6">
          <w:type w:val="continuous"/>
          <w:pgSz w:w="11906" w:h="16838"/>
          <w:pgMar w:top="1440" w:right="1800" w:bottom="1440" w:left="1800" w:header="851" w:footer="992" w:gutter="0"/>
          <w:cols w:space="326"/>
          <w:docGrid w:type="lines" w:linePitch="312"/>
        </w:sectPr>
      </w:pPr>
    </w:p>
    <w:p w14:paraId="45FA1831" w14:textId="77777777" w:rsidR="006533C6" w:rsidRDefault="00D610D9">
      <w:pPr>
        <w:rPr>
          <w:rFonts w:ascii="宋体" w:eastAsia="宋体" w:hAnsi="宋体"/>
        </w:rPr>
      </w:pPr>
      <w:r>
        <w:rPr>
          <w:rFonts w:ascii="宋体" w:eastAsia="宋体" w:hAnsi="宋体" w:hint="eastAsia"/>
        </w:rPr>
        <w:t xml:space="preserve"> </w:t>
      </w:r>
      <w:r>
        <w:rPr>
          <w:rFonts w:ascii="宋体" w:eastAsia="宋体" w:hAnsi="宋体"/>
        </w:rPr>
        <w:t xml:space="preserve">   </w:t>
      </w:r>
      <w:r>
        <w:rPr>
          <w:rFonts w:ascii="宋体" w:eastAsia="宋体" w:hAnsi="宋体" w:hint="eastAsia"/>
        </w:rPr>
        <w:t>其中</w:t>
      </w:r>
      <m:oMath>
        <m:r>
          <m:rPr>
            <m:sty m:val="p"/>
          </m:rPr>
          <w:rPr>
            <w:rFonts w:ascii="Cambria Math" w:eastAsia="宋体" w:hAnsi="Cambria Math"/>
          </w:rPr>
          <m:t>∆</m:t>
        </m:r>
        <m:sSub>
          <m:sSubPr>
            <m:ctrlPr>
              <w:rPr>
                <w:rFonts w:ascii="Cambria Math" w:eastAsia="宋体" w:hAnsi="Cambria Math"/>
              </w:rPr>
            </m:ctrlPr>
          </m:sSubPr>
          <m:e>
            <m:r>
              <w:rPr>
                <w:rFonts w:ascii="Cambria Math" w:eastAsia="宋体" w:hAnsi="Cambria Math" w:hint="eastAsia"/>
              </w:rPr>
              <m:t>w</m:t>
            </m:r>
          </m:e>
          <m:sub>
            <m:r>
              <w:rPr>
                <w:rFonts w:ascii="Cambria Math" w:eastAsia="宋体" w:hAnsi="Cambria Math"/>
              </w:rPr>
              <m:t>i</m:t>
            </m:r>
          </m:sub>
        </m:sSub>
      </m:oMath>
      <w:r>
        <w:rPr>
          <w:rFonts w:ascii="宋体" w:eastAsia="宋体" w:hAnsi="宋体"/>
        </w:rPr>
        <w:t>是按地</w:t>
      </w:r>
      <w:r>
        <w:rPr>
          <w:rFonts w:ascii="宋体" w:eastAsia="宋体" w:hAnsi="宋体" w:hint="eastAsia"/>
        </w:rPr>
        <w:t>区、</w:t>
      </w:r>
      <w:r>
        <w:rPr>
          <w:rFonts w:ascii="宋体" w:eastAsia="宋体" w:hAnsi="宋体"/>
        </w:rPr>
        <w:t>收入组或职业组</w:t>
      </w:r>
      <w:r>
        <w:rPr>
          <w:rFonts w:ascii="宋体" w:eastAsia="宋体" w:hAnsi="宋体" w:hint="eastAsia"/>
        </w:rPr>
        <w:t>分类</w:t>
      </w:r>
      <w:r>
        <w:rPr>
          <w:rFonts w:ascii="宋体" w:eastAsia="宋体" w:hAnsi="宋体"/>
        </w:rPr>
        <w:t>的家庭类别</w:t>
      </w:r>
      <w:proofErr w:type="spellStart"/>
      <w:r>
        <w:rPr>
          <w:rFonts w:ascii="宋体" w:eastAsia="宋体" w:hAnsi="宋体"/>
        </w:rPr>
        <w:t>i</w:t>
      </w:r>
      <w:proofErr w:type="spellEnd"/>
      <w:r>
        <w:rPr>
          <w:rFonts w:ascii="宋体" w:eastAsia="宋体" w:hAnsi="宋体" w:hint="eastAsia"/>
        </w:rPr>
        <w:t>在</w:t>
      </w:r>
      <w:r>
        <w:rPr>
          <w:rFonts w:ascii="宋体" w:eastAsia="宋体" w:hAnsi="宋体"/>
        </w:rPr>
        <w:t>大米价格变化</w:t>
      </w:r>
      <w:r>
        <w:rPr>
          <w:rFonts w:ascii="宋体" w:eastAsia="宋体" w:hAnsi="宋体" w:hint="eastAsia"/>
        </w:rPr>
        <w:t>时的</w:t>
      </w:r>
      <w:r>
        <w:rPr>
          <w:rFonts w:ascii="宋体" w:eastAsia="宋体" w:hAnsi="宋体"/>
        </w:rPr>
        <w:t>福利变化；</w:t>
      </w:r>
      <m:oMath>
        <m:sSub>
          <m:sSubPr>
            <m:ctrlPr>
              <w:rPr>
                <w:rFonts w:ascii="Cambria Math" w:eastAsia="宋体" w:hAnsi="Cambria Math"/>
              </w:rPr>
            </m:ctrlPr>
          </m:sSubPr>
          <m:e>
            <m:r>
              <w:rPr>
                <w:rFonts w:ascii="Cambria Math" w:eastAsia="宋体" w:hAnsi="Cambria Math"/>
              </w:rPr>
              <m:t>x</m:t>
            </m:r>
          </m:e>
          <m:sub>
            <m:r>
              <m:rPr>
                <m:sty m:val="p"/>
              </m:rPr>
              <w:rPr>
                <w:rFonts w:ascii="Cambria Math" w:eastAsia="宋体" w:hAnsi="Cambria Math"/>
              </w:rPr>
              <m:t>0</m:t>
            </m:r>
            <m:r>
              <w:rPr>
                <w:rFonts w:ascii="Cambria Math" w:eastAsia="宋体" w:hAnsi="Cambria Math"/>
              </w:rPr>
              <m:t>i</m:t>
            </m:r>
          </m:sub>
        </m:sSub>
      </m:oMath>
      <w:r>
        <w:rPr>
          <w:rFonts w:ascii="宋体" w:eastAsia="宋体" w:hAnsi="宋体"/>
        </w:rPr>
        <w:t>是家庭类别</w:t>
      </w:r>
      <w:proofErr w:type="spellStart"/>
      <w:r>
        <w:rPr>
          <w:rFonts w:ascii="宋体" w:eastAsia="宋体" w:hAnsi="宋体"/>
        </w:rPr>
        <w:t>i</w:t>
      </w:r>
      <w:proofErr w:type="spellEnd"/>
      <w:r>
        <w:rPr>
          <w:rFonts w:ascii="宋体" w:eastAsia="宋体" w:hAnsi="宋体"/>
        </w:rPr>
        <w:t>的原始收入（消费支出）；</w:t>
      </w:r>
      <m:oMath>
        <m:sSubSup>
          <m:sSubSupPr>
            <m:ctrlPr>
              <w:rPr>
                <w:rFonts w:ascii="Cambria Math" w:eastAsia="宋体" w:hAnsi="Cambria Math"/>
              </w:rPr>
            </m:ctrlPr>
          </m:sSubSupPr>
          <m:e>
            <m:r>
              <w:rPr>
                <w:rFonts w:ascii="Cambria Math" w:eastAsia="宋体" w:hAnsi="Cambria Math"/>
              </w:rPr>
              <m:t>P</m:t>
            </m:r>
          </m:e>
          <m:sub>
            <m:r>
              <m:rPr>
                <m:sty m:val="p"/>
              </m:rPr>
              <w:rPr>
                <w:rFonts w:ascii="Cambria Math" w:eastAsia="宋体" w:hAnsi="Cambria Math"/>
              </w:rPr>
              <m:t>0</m:t>
            </m:r>
          </m:sub>
          <m:sup>
            <m:r>
              <w:rPr>
                <w:rFonts w:ascii="Cambria Math" w:eastAsia="宋体" w:hAnsi="Cambria Math"/>
              </w:rPr>
              <m:t>p</m:t>
            </m:r>
          </m:sup>
        </m:sSubSup>
      </m:oMath>
      <w:r>
        <w:rPr>
          <w:rFonts w:ascii="宋体" w:eastAsia="宋体" w:hAnsi="宋体"/>
        </w:rPr>
        <w:t>是用于评估</w:t>
      </w:r>
      <w:r>
        <w:rPr>
          <w:rFonts w:ascii="宋体" w:eastAsia="宋体" w:hAnsi="宋体" w:hint="eastAsia"/>
        </w:rPr>
        <w:t>大</w:t>
      </w:r>
      <w:r>
        <w:rPr>
          <w:rFonts w:ascii="宋体" w:eastAsia="宋体" w:hAnsi="宋体"/>
        </w:rPr>
        <w:t>米生产的价格的原始值；</w:t>
      </w:r>
      <m:oMath>
        <m:sSubSup>
          <m:sSubSupPr>
            <m:ctrlPr>
              <w:rPr>
                <w:rFonts w:ascii="Cambria Math" w:eastAsia="宋体" w:hAnsi="Cambria Math"/>
              </w:rPr>
            </m:ctrlPr>
          </m:sSubSupPr>
          <m:e>
            <m:r>
              <w:rPr>
                <w:rFonts w:ascii="Cambria Math" w:eastAsia="宋体" w:hAnsi="Cambria Math"/>
              </w:rPr>
              <m:t>P</m:t>
            </m:r>
          </m:e>
          <m:sub>
            <m:r>
              <m:rPr>
                <m:sty m:val="p"/>
              </m:rPr>
              <w:rPr>
                <w:rFonts w:ascii="Cambria Math" w:eastAsia="宋体" w:hAnsi="Cambria Math"/>
              </w:rPr>
              <m:t>0</m:t>
            </m:r>
          </m:sub>
          <m:sup>
            <m:r>
              <w:rPr>
                <w:rFonts w:ascii="Cambria Math" w:eastAsia="宋体" w:hAnsi="Cambria Math"/>
              </w:rPr>
              <m:t>c</m:t>
            </m:r>
          </m:sup>
        </m:sSubSup>
      </m:oMath>
      <w:r>
        <w:rPr>
          <w:rFonts w:ascii="宋体" w:eastAsia="宋体" w:hAnsi="宋体"/>
        </w:rPr>
        <w:t>是用于估算</w:t>
      </w:r>
      <w:r>
        <w:rPr>
          <w:rFonts w:ascii="宋体" w:eastAsia="宋体" w:hAnsi="宋体" w:hint="eastAsia"/>
        </w:rPr>
        <w:t>大米</w:t>
      </w:r>
      <w:r>
        <w:rPr>
          <w:rFonts w:ascii="宋体" w:eastAsia="宋体" w:hAnsi="宋体"/>
        </w:rPr>
        <w:t>消费价格的原始值；</w:t>
      </w:r>
      <m:oMath>
        <m:sSub>
          <m:sSubPr>
            <m:ctrlPr>
              <w:rPr>
                <w:rFonts w:ascii="Cambria Math" w:eastAsia="宋体" w:hAnsi="Cambria Math"/>
              </w:rPr>
            </m:ctrlPr>
          </m:sSubPr>
          <m:e>
            <m:r>
              <w:rPr>
                <w:rFonts w:ascii="Cambria Math" w:eastAsia="宋体" w:hAnsi="Cambria Math"/>
              </w:rPr>
              <m:t>PR</m:t>
            </m:r>
          </m:e>
          <m:sub>
            <m:r>
              <w:rPr>
                <w:rFonts w:ascii="Cambria Math" w:eastAsia="宋体" w:hAnsi="Cambria Math"/>
              </w:rPr>
              <m:t>I</m:t>
            </m:r>
          </m:sub>
        </m:sSub>
      </m:oMath>
      <w:r>
        <w:rPr>
          <w:rFonts w:ascii="宋体" w:eastAsia="宋体" w:hAnsi="宋体" w:hint="eastAsia"/>
        </w:rPr>
        <w:t>和</w:t>
      </w:r>
      <m:oMath>
        <m:sSub>
          <m:sSubPr>
            <m:ctrlPr>
              <w:rPr>
                <w:rFonts w:ascii="Cambria Math" w:eastAsia="宋体" w:hAnsi="Cambria Math"/>
              </w:rPr>
            </m:ctrlPr>
          </m:sSubPr>
          <m:e>
            <m:r>
              <w:rPr>
                <w:rFonts w:ascii="Cambria Math" w:eastAsia="宋体" w:hAnsi="Cambria Math"/>
              </w:rPr>
              <m:t>CR</m:t>
            </m:r>
          </m:e>
          <m:sub>
            <m:r>
              <w:rPr>
                <w:rFonts w:ascii="Cambria Math" w:eastAsia="宋体" w:hAnsi="Cambria Math"/>
              </w:rPr>
              <m:t>i</m:t>
            </m:r>
          </m:sub>
        </m:sSub>
      </m:oMath>
      <w:r>
        <w:rPr>
          <w:rFonts w:ascii="宋体" w:eastAsia="宋体" w:hAnsi="宋体"/>
        </w:rPr>
        <w:t>定义如前；</w:t>
      </w:r>
      <m:oMath>
        <m:sSup>
          <m:sSupPr>
            <m:ctrlPr>
              <w:rPr>
                <w:rFonts w:ascii="Cambria Math" w:eastAsia="宋体" w:hAnsi="Cambria Math"/>
              </w:rPr>
            </m:ctrlPr>
          </m:sSupPr>
          <m:e>
            <m:r>
              <w:rPr>
                <w:rFonts w:ascii="Cambria Math" w:eastAsia="宋体" w:hAnsi="Cambria Math"/>
              </w:rPr>
              <m:t>ε</m:t>
            </m:r>
          </m:e>
          <m:sup>
            <m:r>
              <w:rPr>
                <w:rFonts w:ascii="Cambria Math" w:eastAsia="宋体" w:hAnsi="Cambria Math"/>
              </w:rPr>
              <m:t>s</m:t>
            </m:r>
          </m:sup>
        </m:sSup>
      </m:oMath>
      <w:r>
        <w:rPr>
          <w:rFonts w:ascii="宋体" w:eastAsia="宋体" w:hAnsi="宋体"/>
        </w:rPr>
        <w:t>是大米供应的价格弹性；</w:t>
      </w:r>
      <m:oMath>
        <m:sSup>
          <m:sSupPr>
            <m:ctrlPr>
              <w:rPr>
                <w:rFonts w:ascii="Cambria Math" w:eastAsia="宋体" w:hAnsi="Cambria Math"/>
              </w:rPr>
            </m:ctrlPr>
          </m:sSupPr>
          <m:e>
            <m:r>
              <w:rPr>
                <w:rFonts w:ascii="Cambria Math" w:eastAsia="宋体" w:hAnsi="Cambria Math"/>
              </w:rPr>
              <m:t>ε</m:t>
            </m:r>
          </m:e>
          <m:sup>
            <m:r>
              <w:rPr>
                <w:rFonts w:ascii="Cambria Math" w:eastAsia="宋体" w:hAnsi="Cambria Math"/>
              </w:rPr>
              <m:t>H</m:t>
            </m:r>
          </m:sup>
        </m:sSup>
      </m:oMath>
      <w:r>
        <w:rPr>
          <w:rFonts w:ascii="宋体" w:eastAsia="宋体" w:hAnsi="宋体"/>
        </w:rPr>
        <w:t>是希克斯大米需求</w:t>
      </w:r>
      <w:proofErr w:type="gramStart"/>
      <w:r>
        <w:rPr>
          <w:rFonts w:ascii="宋体" w:eastAsia="宋体" w:hAnsi="宋体" w:hint="eastAsia"/>
        </w:rPr>
        <w:t>自</w:t>
      </w:r>
      <w:r>
        <w:rPr>
          <w:rFonts w:ascii="宋体" w:eastAsia="宋体" w:hAnsi="宋体"/>
        </w:rPr>
        <w:t>价格</w:t>
      </w:r>
      <w:proofErr w:type="gramEnd"/>
      <w:r>
        <w:rPr>
          <w:rFonts w:ascii="宋体" w:eastAsia="宋体" w:hAnsi="宋体"/>
        </w:rPr>
        <w:t xml:space="preserve">弹性； </w:t>
      </w:r>
      <m:oMath>
        <m:sSub>
          <m:sSubPr>
            <m:ctrlPr>
              <w:rPr>
                <w:rFonts w:ascii="Cambria Math" w:eastAsia="宋体" w:hAnsi="Cambria Math"/>
              </w:rPr>
            </m:ctrlPr>
          </m:sSubPr>
          <m:e>
            <m:r>
              <w:rPr>
                <w:rFonts w:ascii="Cambria Math" w:eastAsia="宋体" w:hAnsi="Cambria Math"/>
              </w:rPr>
              <m:t>T</m:t>
            </m:r>
          </m:e>
          <m:sub>
            <m:r>
              <m:rPr>
                <m:sty m:val="p"/>
              </m:rPr>
              <w:rPr>
                <w:rFonts w:ascii="Cambria Math" w:eastAsia="宋体" w:hAnsi="Cambria Math"/>
              </w:rPr>
              <m:t>1</m:t>
            </m:r>
          </m:sub>
        </m:sSub>
      </m:oMath>
      <w:r>
        <w:rPr>
          <w:rFonts w:ascii="宋体" w:eastAsia="宋体" w:hAnsi="宋体"/>
        </w:rPr>
        <w:t>是福利变化或大米价格变化影响的一阶近似值；</w:t>
      </w:r>
      <m:oMath>
        <m:sSub>
          <m:sSubPr>
            <m:ctrlPr>
              <w:rPr>
                <w:rFonts w:ascii="Cambria Math" w:eastAsia="宋体" w:hAnsi="Cambria Math"/>
              </w:rPr>
            </m:ctrlPr>
          </m:sSubPr>
          <m:e>
            <m:r>
              <w:rPr>
                <w:rFonts w:ascii="Cambria Math" w:eastAsia="宋体" w:hAnsi="Cambria Math"/>
              </w:rPr>
              <m:t>T</m:t>
            </m:r>
          </m:e>
          <m:sub>
            <m:r>
              <m:rPr>
                <m:sty m:val="p"/>
              </m:rPr>
              <w:rPr>
                <w:rFonts w:ascii="Cambria Math" w:eastAsia="宋体" w:hAnsi="Cambria Math"/>
              </w:rPr>
              <m:t>1</m:t>
            </m:r>
          </m:sub>
        </m:sSub>
        <m:r>
          <m:rPr>
            <m:sty m:val="p"/>
          </m:rPr>
          <w:rPr>
            <w:rFonts w:ascii="Cambria Math" w:eastAsia="宋体" w:hAnsi="Cambria Math"/>
          </w:rPr>
          <m:t>+</m:t>
        </m:r>
        <m:sSub>
          <m:sSubPr>
            <m:ctrlPr>
              <w:rPr>
                <w:rFonts w:ascii="Cambria Math" w:eastAsia="宋体" w:hAnsi="Cambria Math"/>
              </w:rPr>
            </m:ctrlPr>
          </m:sSubPr>
          <m:e>
            <m:r>
              <w:rPr>
                <w:rFonts w:ascii="Cambria Math" w:eastAsia="宋体" w:hAnsi="Cambria Math"/>
              </w:rPr>
              <m:t>T</m:t>
            </m:r>
          </m:e>
          <m:sub>
            <m:r>
              <m:rPr>
                <m:sty m:val="p"/>
              </m:rPr>
              <w:rPr>
                <w:rFonts w:ascii="Cambria Math" w:eastAsia="宋体" w:hAnsi="Cambria Math"/>
              </w:rPr>
              <m:t>2</m:t>
            </m:r>
          </m:sub>
        </m:sSub>
      </m:oMath>
      <w:r>
        <w:rPr>
          <w:rFonts w:ascii="宋体" w:eastAsia="宋体" w:hAnsi="宋体"/>
        </w:rPr>
        <w:t>是福利变化的二阶近似值或大米价格变化的短期效应。</w:t>
      </w:r>
    </w:p>
    <w:p w14:paraId="4D9AB7F5" w14:textId="77777777" w:rsidR="006533C6" w:rsidRDefault="00D610D9">
      <w:pPr>
        <w:ind w:firstLineChars="200" w:firstLine="420"/>
        <w:rPr>
          <w:rFonts w:ascii="宋体" w:eastAsia="宋体" w:hAnsi="宋体"/>
        </w:rPr>
      </w:pPr>
      <w:r>
        <w:rPr>
          <w:rFonts w:ascii="宋体" w:eastAsia="宋体" w:hAnsi="宋体" w:hint="eastAsia"/>
        </w:rPr>
        <w:t>我们</w:t>
      </w:r>
      <w:r>
        <w:rPr>
          <w:rFonts w:ascii="宋体" w:eastAsia="宋体" w:hAnsi="宋体"/>
        </w:rPr>
        <w:t>使用HIES（2010年）的家庭级营销数据</w:t>
      </w:r>
      <w:r>
        <w:rPr>
          <w:rFonts w:ascii="宋体" w:eastAsia="宋体" w:hAnsi="宋体" w:hint="eastAsia"/>
        </w:rPr>
        <w:t>来评估当生产者和消费者对价格变化做出反应时，大米价格上涨</w:t>
      </w:r>
      <w:r>
        <w:rPr>
          <w:rFonts w:ascii="宋体" w:eastAsia="宋体" w:hAnsi="宋体"/>
        </w:rPr>
        <w:t>10％对实际收入和贫困的影响程度。PR和CR的值是根据上一节报告的HIES（2010）数据估算的。大米的短期供应弹性的估计值设置为0.248，这</w:t>
      </w:r>
      <w:r>
        <w:rPr>
          <w:rFonts w:ascii="宋体" w:eastAsia="宋体" w:hAnsi="宋体" w:hint="eastAsia"/>
        </w:rPr>
        <w:t>是根据</w:t>
      </w:r>
      <w:proofErr w:type="spellStart"/>
      <w:r>
        <w:rPr>
          <w:rFonts w:ascii="宋体" w:eastAsia="宋体" w:hAnsi="宋体"/>
        </w:rPr>
        <w:t>Yunus</w:t>
      </w:r>
      <w:proofErr w:type="spellEnd"/>
      <w:r>
        <w:rPr>
          <w:rFonts w:ascii="宋体" w:eastAsia="宋体" w:hAnsi="宋体"/>
        </w:rPr>
        <w:t>和Shahabuddin（2013）报告的估计值加权平均</w:t>
      </w:r>
      <w:r>
        <w:rPr>
          <w:rFonts w:ascii="宋体" w:eastAsia="宋体" w:hAnsi="宋体" w:hint="eastAsia"/>
        </w:rPr>
        <w:t>得到的</w:t>
      </w:r>
      <w:r>
        <w:rPr>
          <w:vertAlign w:val="superscript"/>
        </w:rPr>
        <w:footnoteReference w:id="15"/>
      </w:r>
      <w:r>
        <w:rPr>
          <w:rFonts w:ascii="宋体" w:eastAsia="宋体" w:hAnsi="宋体"/>
        </w:rPr>
        <w:t>。希克斯大米需求弹性的估计值</w:t>
      </w:r>
      <w:r>
        <w:rPr>
          <w:rFonts w:ascii="宋体" w:eastAsia="宋体" w:hAnsi="宋体" w:hint="eastAsia"/>
        </w:rPr>
        <w:t>来自于</w:t>
      </w:r>
      <w:r>
        <w:rPr>
          <w:rFonts w:ascii="宋体" w:eastAsia="宋体" w:hAnsi="宋体"/>
        </w:rPr>
        <w:t>Murshid（2008）</w:t>
      </w:r>
      <w:r>
        <w:rPr>
          <w:vertAlign w:val="superscript"/>
        </w:rPr>
        <w:footnoteReference w:id="16"/>
      </w:r>
      <w:r>
        <w:rPr>
          <w:rFonts w:ascii="宋体" w:eastAsia="宋体" w:hAnsi="宋体" w:hint="eastAsia"/>
        </w:rPr>
        <w:t>。</w:t>
      </w:r>
    </w:p>
    <w:p w14:paraId="4C15AA6C" w14:textId="77777777" w:rsidR="006533C6" w:rsidRDefault="00D610D9">
      <w:pPr>
        <w:ind w:firstLineChars="200" w:firstLine="420"/>
        <w:rPr>
          <w:rFonts w:ascii="宋体" w:eastAsia="宋体" w:hAnsi="宋体"/>
        </w:rPr>
      </w:pPr>
      <w:r>
        <w:rPr>
          <w:rFonts w:ascii="宋体" w:eastAsia="宋体" w:hAnsi="宋体" w:hint="eastAsia"/>
        </w:rPr>
        <w:t>表4</w:t>
      </w:r>
      <w:r>
        <w:rPr>
          <w:rFonts w:ascii="宋体" w:eastAsia="宋体" w:hAnsi="宋体"/>
        </w:rPr>
        <w:t>的第二列显示稻米价格上涨10％对</w:t>
      </w:r>
      <w:r>
        <w:rPr>
          <w:rFonts w:ascii="宋体" w:eastAsia="宋体" w:hAnsi="宋体"/>
        </w:rPr>
        <w:lastRenderedPageBreak/>
        <w:t>不同家庭群体的实际收入的响应前影响。由于假定生产者和消费者价格都上涨相同</w:t>
      </w:r>
      <w:r>
        <w:rPr>
          <w:rFonts w:ascii="宋体" w:eastAsia="宋体" w:hAnsi="宋体" w:hint="eastAsia"/>
        </w:rPr>
        <w:t>幅度</w:t>
      </w:r>
      <w:r>
        <w:rPr>
          <w:rFonts w:ascii="宋体" w:eastAsia="宋体" w:hAnsi="宋体"/>
        </w:rPr>
        <w:t>，因此结果只</w:t>
      </w:r>
      <w:r>
        <w:rPr>
          <w:rFonts w:ascii="宋体" w:eastAsia="宋体" w:hAnsi="宋体" w:hint="eastAsia"/>
        </w:rPr>
        <w:t>需要将</w:t>
      </w:r>
      <w:r>
        <w:rPr>
          <w:rFonts w:ascii="宋体" w:eastAsia="宋体" w:hAnsi="宋体"/>
        </w:rPr>
        <w:t>NBR乘以价格</w:t>
      </w:r>
      <w:r>
        <w:rPr>
          <w:rFonts w:ascii="宋体" w:eastAsia="宋体" w:hAnsi="宋体" w:hint="eastAsia"/>
        </w:rPr>
        <w:t>的上涨</w:t>
      </w:r>
      <w:r>
        <w:rPr>
          <w:rFonts w:ascii="宋体" w:eastAsia="宋体" w:hAnsi="宋体"/>
        </w:rPr>
        <w:t>比例（0.1）。</w:t>
      </w:r>
      <w:r>
        <w:rPr>
          <w:rFonts w:ascii="宋体" w:eastAsia="宋体" w:hAnsi="宋体" w:hint="eastAsia"/>
        </w:rPr>
        <w:t>根据</w:t>
      </w:r>
      <w:r>
        <w:rPr>
          <w:rFonts w:ascii="宋体" w:eastAsia="宋体" w:hAnsi="宋体"/>
        </w:rPr>
        <w:t>Deaton (1989)</w:t>
      </w:r>
      <w:r>
        <w:rPr>
          <w:rFonts w:ascii="宋体" w:eastAsia="宋体" w:hAnsi="宋体" w:hint="eastAsia"/>
        </w:rPr>
        <w:t>，我们估测出了</w:t>
      </w:r>
      <m:oMath>
        <m:sSub>
          <m:sSubPr>
            <m:ctrlPr>
              <w:rPr>
                <w:rFonts w:ascii="Cambria Math" w:eastAsia="宋体" w:hAnsi="Cambria Math"/>
              </w:rPr>
            </m:ctrlPr>
          </m:sSubPr>
          <m:e>
            <m:r>
              <w:rPr>
                <w:rFonts w:ascii="Cambria Math" w:eastAsia="宋体" w:hAnsi="Cambria Math"/>
              </w:rPr>
              <m:t>T</m:t>
            </m:r>
          </m:e>
          <m:sub>
            <m:r>
              <m:rPr>
                <m:sty m:val="p"/>
              </m:rPr>
              <w:rPr>
                <w:rFonts w:ascii="Cambria Math" w:eastAsia="宋体" w:hAnsi="Cambria Math"/>
              </w:rPr>
              <m:t>1</m:t>
            </m:r>
          </m:sub>
        </m:sSub>
      </m:oMath>
      <w:r>
        <w:rPr>
          <w:rFonts w:ascii="宋体" w:eastAsia="宋体" w:hAnsi="宋体"/>
        </w:rPr>
        <w:t>。</w:t>
      </w:r>
      <w:r>
        <w:rPr>
          <w:rFonts w:ascii="宋体" w:eastAsia="宋体" w:hAnsi="宋体" w:hint="eastAsia"/>
        </w:rPr>
        <w:t>农村家庭、</w:t>
      </w:r>
      <w:r>
        <w:rPr>
          <w:rFonts w:ascii="宋体" w:eastAsia="宋体" w:hAnsi="宋体"/>
        </w:rPr>
        <w:t>粮食</w:t>
      </w:r>
      <w:r>
        <w:rPr>
          <w:rFonts w:ascii="宋体" w:eastAsia="宋体" w:hAnsi="宋体" w:hint="eastAsia"/>
        </w:rPr>
        <w:t>盈余</w:t>
      </w:r>
      <w:r>
        <w:rPr>
          <w:rFonts w:ascii="宋体" w:eastAsia="宋体" w:hAnsi="宋体"/>
        </w:rPr>
        <w:t>地区（库尔纳，拉杰沙希，朗布尔和西尔赫特）的居民</w:t>
      </w:r>
      <w:r>
        <w:rPr>
          <w:rFonts w:ascii="宋体" w:eastAsia="宋体" w:hAnsi="宋体" w:hint="eastAsia"/>
        </w:rPr>
        <w:t>、</w:t>
      </w:r>
      <w:r>
        <w:rPr>
          <w:rFonts w:ascii="宋体" w:eastAsia="宋体" w:hAnsi="宋体"/>
        </w:rPr>
        <w:t>农民和富裕家庭都从稻米价格上涨中受益。但非农民</w:t>
      </w:r>
      <w:r>
        <w:rPr>
          <w:rFonts w:ascii="宋体" w:eastAsia="宋体" w:hAnsi="宋体" w:hint="eastAsia"/>
        </w:rPr>
        <w:t>、</w:t>
      </w:r>
      <w:r>
        <w:rPr>
          <w:rFonts w:ascii="宋体" w:eastAsia="宋体" w:hAnsi="宋体"/>
        </w:rPr>
        <w:t>城市家庭和南部地区的居民却遭受</w:t>
      </w:r>
      <w:r>
        <w:rPr>
          <w:rFonts w:ascii="宋体" w:eastAsia="宋体" w:hAnsi="宋体"/>
        </w:rPr>
        <w:t>了损失。净效应</w:t>
      </w:r>
      <w:r>
        <w:rPr>
          <w:rFonts w:ascii="宋体" w:eastAsia="宋体" w:hAnsi="宋体" w:hint="eastAsia"/>
        </w:rPr>
        <w:t>为正</w:t>
      </w:r>
      <w:r>
        <w:rPr>
          <w:rFonts w:ascii="宋体" w:eastAsia="宋体" w:hAnsi="宋体"/>
        </w:rPr>
        <w:t>，表明孟加拉国家庭的平均收入在增加。</w:t>
      </w:r>
    </w:p>
    <w:p w14:paraId="153B18E3" w14:textId="77777777" w:rsidR="006533C6" w:rsidRDefault="00D610D9">
      <w:pPr>
        <w:ind w:firstLineChars="200" w:firstLine="420"/>
        <w:rPr>
          <w:rFonts w:ascii="宋体" w:eastAsia="宋体" w:hAnsi="宋体"/>
        </w:rPr>
      </w:pPr>
      <w:r>
        <w:rPr>
          <w:rFonts w:ascii="宋体" w:eastAsia="宋体" w:hAnsi="宋体"/>
        </w:rPr>
        <w:t>Minot和</w:t>
      </w:r>
      <w:proofErr w:type="spellStart"/>
      <w:r>
        <w:rPr>
          <w:rFonts w:ascii="宋体" w:eastAsia="宋体" w:hAnsi="宋体"/>
        </w:rPr>
        <w:t>Golleti</w:t>
      </w:r>
      <w:proofErr w:type="spellEnd"/>
      <w:r>
        <w:rPr>
          <w:rFonts w:ascii="宋体" w:eastAsia="宋体" w:hAnsi="宋体"/>
        </w:rPr>
        <w:t>（2000）指出，Deaton（1989）所使用的NBR变化是一项非常短期的</w:t>
      </w:r>
      <w:r>
        <w:rPr>
          <w:rFonts w:ascii="宋体" w:eastAsia="宋体" w:hAnsi="宋体" w:hint="eastAsia"/>
        </w:rPr>
        <w:t>指标</w:t>
      </w:r>
      <w:r>
        <w:rPr>
          <w:rFonts w:ascii="宋体" w:eastAsia="宋体" w:hAnsi="宋体"/>
        </w:rPr>
        <w:t>，它假设家庭作为生产者或消费者</w:t>
      </w:r>
      <w:r>
        <w:rPr>
          <w:rFonts w:ascii="宋体" w:eastAsia="宋体" w:hAnsi="宋体" w:hint="eastAsia"/>
        </w:rPr>
        <w:t>都不对价格</w:t>
      </w:r>
      <w:proofErr w:type="gramStart"/>
      <w:r>
        <w:rPr>
          <w:rFonts w:ascii="宋体" w:eastAsia="宋体" w:hAnsi="宋体" w:hint="eastAsia"/>
        </w:rPr>
        <w:t>作出</w:t>
      </w:r>
      <w:proofErr w:type="gramEnd"/>
      <w:r>
        <w:rPr>
          <w:rFonts w:ascii="宋体" w:eastAsia="宋体" w:hAnsi="宋体" w:hint="eastAsia"/>
        </w:rPr>
        <w:t>反应，且</w:t>
      </w:r>
      <w:r>
        <w:rPr>
          <w:rFonts w:ascii="宋体" w:eastAsia="宋体" w:hAnsi="宋体"/>
        </w:rPr>
        <w:t>价格变化不会导致劳动力市场或非农业收入发生变化。</w:t>
      </w:r>
    </w:p>
    <w:p w14:paraId="17367C02" w14:textId="77777777" w:rsidR="006533C6" w:rsidRDefault="006533C6">
      <w:pPr>
        <w:sectPr w:rsidR="006533C6">
          <w:type w:val="continuous"/>
          <w:pgSz w:w="11906" w:h="16838"/>
          <w:pgMar w:top="1440" w:right="1800" w:bottom="1440" w:left="1800" w:header="851" w:footer="992" w:gutter="0"/>
          <w:cols w:num="2" w:space="326"/>
          <w:docGrid w:type="lines" w:linePitch="312"/>
        </w:sectPr>
      </w:pPr>
    </w:p>
    <w:p w14:paraId="20400D67" w14:textId="77777777" w:rsidR="006533C6" w:rsidRDefault="006533C6">
      <w:pPr>
        <w:jc w:val="center"/>
      </w:pPr>
    </w:p>
    <w:p w14:paraId="544EF67E" w14:textId="77777777" w:rsidR="006533C6" w:rsidRDefault="00D610D9">
      <w:pPr>
        <w:jc w:val="center"/>
        <w:rPr>
          <w:rFonts w:ascii="宋体" w:eastAsia="宋体" w:hAnsi="宋体"/>
        </w:rPr>
      </w:pPr>
      <w:r>
        <w:rPr>
          <w:rFonts w:ascii="宋体" w:eastAsia="宋体" w:hAnsi="宋体" w:hint="eastAsia"/>
        </w:rPr>
        <w:t>表4</w:t>
      </w:r>
      <w:r>
        <w:rPr>
          <w:rFonts w:ascii="宋体" w:eastAsia="宋体" w:hAnsi="宋体"/>
        </w:rPr>
        <w:t xml:space="preserve"> </w:t>
      </w:r>
      <w:r>
        <w:rPr>
          <w:rFonts w:ascii="宋体" w:eastAsia="宋体" w:hAnsi="宋体" w:hint="eastAsia"/>
        </w:rPr>
        <w:t>按家庭组划分的大米价格提高</w:t>
      </w:r>
      <w:r>
        <w:rPr>
          <w:rFonts w:ascii="宋体" w:eastAsia="宋体" w:hAnsi="宋体"/>
        </w:rPr>
        <w:t>10％的影响</w:t>
      </w:r>
    </w:p>
    <w:tbl>
      <w:tblPr>
        <w:tblStyle w:val="af6"/>
        <w:tblW w:w="64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3"/>
        <w:gridCol w:w="1185"/>
        <w:gridCol w:w="1185"/>
        <w:gridCol w:w="1185"/>
        <w:gridCol w:w="1185"/>
      </w:tblGrid>
      <w:tr w:rsidR="006533C6" w14:paraId="47599FA6" w14:textId="77777777">
        <w:trPr>
          <w:jc w:val="center"/>
        </w:trPr>
        <w:tc>
          <w:tcPr>
            <w:tcW w:w="1753" w:type="dxa"/>
            <w:tcBorders>
              <w:top w:val="single" w:sz="4" w:space="0" w:color="auto"/>
            </w:tcBorders>
          </w:tcPr>
          <w:p w14:paraId="745323F3" w14:textId="77777777" w:rsidR="006533C6" w:rsidRDefault="006533C6">
            <w:pPr>
              <w:jc w:val="center"/>
              <w:rPr>
                <w:rFonts w:ascii="宋体" w:eastAsia="宋体" w:hAnsi="宋体"/>
              </w:rPr>
            </w:pPr>
          </w:p>
        </w:tc>
        <w:tc>
          <w:tcPr>
            <w:tcW w:w="2370" w:type="dxa"/>
            <w:gridSpan w:val="2"/>
            <w:tcBorders>
              <w:top w:val="single" w:sz="4" w:space="0" w:color="auto"/>
              <w:bottom w:val="single" w:sz="4" w:space="0" w:color="auto"/>
            </w:tcBorders>
          </w:tcPr>
          <w:p w14:paraId="34971BDC" w14:textId="77777777" w:rsidR="006533C6" w:rsidRDefault="00D610D9">
            <w:pPr>
              <w:jc w:val="center"/>
              <w:rPr>
                <w:rFonts w:ascii="宋体" w:eastAsia="宋体" w:hAnsi="宋体"/>
              </w:rPr>
            </w:pPr>
            <w:r>
              <w:rPr>
                <w:rFonts w:ascii="宋体" w:eastAsia="宋体" w:hAnsi="宋体" w:hint="eastAsia"/>
              </w:rPr>
              <w:t>真实收入的改变</w:t>
            </w:r>
          </w:p>
        </w:tc>
        <w:tc>
          <w:tcPr>
            <w:tcW w:w="2370" w:type="dxa"/>
            <w:gridSpan w:val="2"/>
            <w:tcBorders>
              <w:top w:val="single" w:sz="4" w:space="0" w:color="auto"/>
              <w:bottom w:val="single" w:sz="4" w:space="0" w:color="auto"/>
            </w:tcBorders>
          </w:tcPr>
          <w:p w14:paraId="2414A70F" w14:textId="77777777" w:rsidR="006533C6" w:rsidRDefault="00D610D9">
            <w:pPr>
              <w:jc w:val="center"/>
              <w:rPr>
                <w:rFonts w:ascii="宋体" w:eastAsia="宋体" w:hAnsi="宋体"/>
              </w:rPr>
            </w:pPr>
            <w:r>
              <w:rPr>
                <w:rFonts w:ascii="宋体" w:eastAsia="宋体" w:hAnsi="宋体" w:hint="eastAsia"/>
              </w:rPr>
              <w:t>贫困人口比例的改变</w:t>
            </w:r>
          </w:p>
        </w:tc>
      </w:tr>
      <w:tr w:rsidR="006533C6" w14:paraId="6AE24804" w14:textId="77777777">
        <w:trPr>
          <w:jc w:val="center"/>
        </w:trPr>
        <w:tc>
          <w:tcPr>
            <w:tcW w:w="1753" w:type="dxa"/>
            <w:tcBorders>
              <w:bottom w:val="single" w:sz="4" w:space="0" w:color="auto"/>
            </w:tcBorders>
          </w:tcPr>
          <w:p w14:paraId="544E7BCB" w14:textId="77777777" w:rsidR="006533C6" w:rsidRDefault="00D610D9">
            <w:pPr>
              <w:jc w:val="center"/>
              <w:rPr>
                <w:rFonts w:ascii="宋体" w:eastAsia="宋体" w:hAnsi="宋体"/>
              </w:rPr>
            </w:pPr>
            <w:r>
              <w:rPr>
                <w:rFonts w:ascii="宋体" w:eastAsia="宋体" w:hAnsi="宋体" w:hint="eastAsia"/>
              </w:rPr>
              <w:t>家庭分类</w:t>
            </w:r>
          </w:p>
        </w:tc>
        <w:tc>
          <w:tcPr>
            <w:tcW w:w="1185" w:type="dxa"/>
            <w:tcBorders>
              <w:top w:val="single" w:sz="4" w:space="0" w:color="auto"/>
              <w:bottom w:val="single" w:sz="4" w:space="0" w:color="auto"/>
            </w:tcBorders>
          </w:tcPr>
          <w:p w14:paraId="61F00870" w14:textId="77777777" w:rsidR="006533C6" w:rsidRDefault="00D610D9">
            <w:pPr>
              <w:jc w:val="center"/>
              <w:rPr>
                <w:rFonts w:ascii="宋体" w:eastAsia="宋体" w:hAnsi="宋体"/>
              </w:rPr>
            </w:pPr>
            <w:r>
              <w:rPr>
                <w:rFonts w:ascii="宋体" w:eastAsia="宋体" w:hAnsi="宋体" w:hint="eastAsia"/>
              </w:rPr>
              <w:t>冲击</w:t>
            </w:r>
          </w:p>
        </w:tc>
        <w:tc>
          <w:tcPr>
            <w:tcW w:w="1185" w:type="dxa"/>
            <w:tcBorders>
              <w:top w:val="single" w:sz="4" w:space="0" w:color="auto"/>
              <w:bottom w:val="single" w:sz="4" w:space="0" w:color="auto"/>
            </w:tcBorders>
          </w:tcPr>
          <w:p w14:paraId="5080ADE4" w14:textId="77777777" w:rsidR="006533C6" w:rsidRDefault="00D610D9">
            <w:pPr>
              <w:jc w:val="center"/>
              <w:rPr>
                <w:rFonts w:ascii="宋体" w:eastAsia="宋体" w:hAnsi="宋体"/>
              </w:rPr>
            </w:pPr>
            <w:r>
              <w:rPr>
                <w:rFonts w:ascii="宋体" w:eastAsia="宋体" w:hAnsi="宋体" w:hint="eastAsia"/>
              </w:rPr>
              <w:t>短期</w:t>
            </w:r>
          </w:p>
        </w:tc>
        <w:tc>
          <w:tcPr>
            <w:tcW w:w="1185" w:type="dxa"/>
            <w:tcBorders>
              <w:top w:val="single" w:sz="4" w:space="0" w:color="auto"/>
              <w:bottom w:val="single" w:sz="4" w:space="0" w:color="auto"/>
            </w:tcBorders>
          </w:tcPr>
          <w:p w14:paraId="739BF1AC" w14:textId="77777777" w:rsidR="006533C6" w:rsidRDefault="00D610D9">
            <w:pPr>
              <w:jc w:val="center"/>
              <w:rPr>
                <w:rFonts w:ascii="宋体" w:eastAsia="宋体" w:hAnsi="宋体"/>
              </w:rPr>
            </w:pPr>
            <w:r>
              <w:rPr>
                <w:rFonts w:ascii="宋体" w:eastAsia="宋体" w:hAnsi="宋体" w:hint="eastAsia"/>
              </w:rPr>
              <w:t>冲击后</w:t>
            </w:r>
          </w:p>
        </w:tc>
        <w:tc>
          <w:tcPr>
            <w:tcW w:w="1185" w:type="dxa"/>
            <w:tcBorders>
              <w:top w:val="single" w:sz="4" w:space="0" w:color="auto"/>
              <w:bottom w:val="single" w:sz="4" w:space="0" w:color="auto"/>
            </w:tcBorders>
          </w:tcPr>
          <w:p w14:paraId="40933843" w14:textId="77777777" w:rsidR="006533C6" w:rsidRDefault="00D610D9">
            <w:pPr>
              <w:jc w:val="center"/>
              <w:rPr>
                <w:rFonts w:ascii="宋体" w:eastAsia="宋体" w:hAnsi="宋体"/>
              </w:rPr>
            </w:pPr>
            <w:r>
              <w:rPr>
                <w:rFonts w:ascii="宋体" w:eastAsia="宋体" w:hAnsi="宋体" w:hint="eastAsia"/>
              </w:rPr>
              <w:t>短期后</w:t>
            </w:r>
          </w:p>
        </w:tc>
      </w:tr>
      <w:tr w:rsidR="006533C6" w14:paraId="4F87C116" w14:textId="77777777">
        <w:trPr>
          <w:jc w:val="center"/>
        </w:trPr>
        <w:tc>
          <w:tcPr>
            <w:tcW w:w="1753" w:type="dxa"/>
            <w:tcBorders>
              <w:top w:val="single" w:sz="4" w:space="0" w:color="auto"/>
              <w:bottom w:val="single" w:sz="4" w:space="0" w:color="auto"/>
            </w:tcBorders>
          </w:tcPr>
          <w:p w14:paraId="05F1ADF4" w14:textId="77777777" w:rsidR="006533C6" w:rsidRDefault="00D610D9">
            <w:pPr>
              <w:jc w:val="center"/>
              <w:rPr>
                <w:rFonts w:ascii="宋体" w:eastAsia="宋体" w:hAnsi="宋体"/>
              </w:rPr>
            </w:pPr>
            <w:r>
              <w:rPr>
                <w:rFonts w:ascii="宋体" w:eastAsia="宋体" w:hAnsi="宋体" w:hint="eastAsia"/>
              </w:rPr>
              <w:t>全国</w:t>
            </w:r>
          </w:p>
        </w:tc>
        <w:tc>
          <w:tcPr>
            <w:tcW w:w="1185" w:type="dxa"/>
            <w:tcBorders>
              <w:top w:val="single" w:sz="4" w:space="0" w:color="auto"/>
              <w:bottom w:val="single" w:sz="4" w:space="0" w:color="auto"/>
            </w:tcBorders>
          </w:tcPr>
          <w:p w14:paraId="23AB1DB8" w14:textId="77777777" w:rsidR="006533C6" w:rsidRDefault="00D610D9">
            <w:pPr>
              <w:jc w:val="center"/>
            </w:pPr>
            <w:r>
              <w:t>0.11</w:t>
            </w:r>
          </w:p>
        </w:tc>
        <w:tc>
          <w:tcPr>
            <w:tcW w:w="1185" w:type="dxa"/>
            <w:tcBorders>
              <w:top w:val="single" w:sz="4" w:space="0" w:color="auto"/>
              <w:bottom w:val="single" w:sz="4" w:space="0" w:color="auto"/>
            </w:tcBorders>
          </w:tcPr>
          <w:p w14:paraId="769FD888" w14:textId="77777777" w:rsidR="006533C6" w:rsidRDefault="00D610D9">
            <w:pPr>
              <w:jc w:val="center"/>
            </w:pPr>
            <w:r>
              <w:t>0.17</w:t>
            </w:r>
          </w:p>
        </w:tc>
        <w:tc>
          <w:tcPr>
            <w:tcW w:w="1185" w:type="dxa"/>
            <w:tcBorders>
              <w:top w:val="single" w:sz="4" w:space="0" w:color="auto"/>
              <w:bottom w:val="single" w:sz="4" w:space="0" w:color="auto"/>
            </w:tcBorders>
          </w:tcPr>
          <w:p w14:paraId="6D42DE8D" w14:textId="77777777" w:rsidR="006533C6" w:rsidRDefault="00D610D9">
            <w:pPr>
              <w:jc w:val="center"/>
            </w:pPr>
            <w:r>
              <w:t>31.27</w:t>
            </w:r>
          </w:p>
        </w:tc>
        <w:tc>
          <w:tcPr>
            <w:tcW w:w="1185" w:type="dxa"/>
            <w:tcBorders>
              <w:top w:val="single" w:sz="4" w:space="0" w:color="auto"/>
              <w:bottom w:val="single" w:sz="4" w:space="0" w:color="auto"/>
            </w:tcBorders>
          </w:tcPr>
          <w:p w14:paraId="3960BEE2" w14:textId="77777777" w:rsidR="006533C6" w:rsidRDefault="00D610D9">
            <w:pPr>
              <w:jc w:val="center"/>
            </w:pPr>
            <w:r>
              <w:t>31.23</w:t>
            </w:r>
          </w:p>
        </w:tc>
      </w:tr>
      <w:tr w:rsidR="006533C6" w14:paraId="29776391" w14:textId="77777777">
        <w:trPr>
          <w:jc w:val="center"/>
        </w:trPr>
        <w:tc>
          <w:tcPr>
            <w:tcW w:w="1753" w:type="dxa"/>
            <w:tcBorders>
              <w:top w:val="single" w:sz="4" w:space="0" w:color="auto"/>
              <w:bottom w:val="single" w:sz="4" w:space="0" w:color="auto"/>
            </w:tcBorders>
          </w:tcPr>
          <w:p w14:paraId="260752CB" w14:textId="77777777" w:rsidR="006533C6" w:rsidRDefault="00D610D9">
            <w:pPr>
              <w:jc w:val="center"/>
              <w:rPr>
                <w:rFonts w:ascii="宋体" w:eastAsia="宋体" w:hAnsi="宋体"/>
              </w:rPr>
            </w:pPr>
            <w:r>
              <w:rPr>
                <w:rFonts w:ascii="宋体" w:eastAsia="宋体" w:hAnsi="宋体" w:hint="eastAsia"/>
              </w:rPr>
              <w:t>地区</w:t>
            </w:r>
          </w:p>
        </w:tc>
        <w:tc>
          <w:tcPr>
            <w:tcW w:w="1185" w:type="dxa"/>
            <w:tcBorders>
              <w:top w:val="single" w:sz="4" w:space="0" w:color="auto"/>
              <w:bottom w:val="single" w:sz="4" w:space="0" w:color="auto"/>
            </w:tcBorders>
          </w:tcPr>
          <w:p w14:paraId="01FFFB82" w14:textId="77777777" w:rsidR="006533C6" w:rsidRDefault="006533C6">
            <w:pPr>
              <w:jc w:val="center"/>
            </w:pPr>
          </w:p>
        </w:tc>
        <w:tc>
          <w:tcPr>
            <w:tcW w:w="1185" w:type="dxa"/>
            <w:tcBorders>
              <w:top w:val="single" w:sz="4" w:space="0" w:color="auto"/>
              <w:bottom w:val="single" w:sz="4" w:space="0" w:color="auto"/>
            </w:tcBorders>
          </w:tcPr>
          <w:p w14:paraId="546061D3" w14:textId="77777777" w:rsidR="006533C6" w:rsidRDefault="006533C6">
            <w:pPr>
              <w:jc w:val="center"/>
            </w:pPr>
          </w:p>
        </w:tc>
        <w:tc>
          <w:tcPr>
            <w:tcW w:w="1185" w:type="dxa"/>
            <w:tcBorders>
              <w:top w:val="single" w:sz="4" w:space="0" w:color="auto"/>
              <w:bottom w:val="single" w:sz="4" w:space="0" w:color="auto"/>
            </w:tcBorders>
          </w:tcPr>
          <w:p w14:paraId="1095ACF5" w14:textId="77777777" w:rsidR="006533C6" w:rsidRDefault="006533C6">
            <w:pPr>
              <w:jc w:val="center"/>
            </w:pPr>
          </w:p>
        </w:tc>
        <w:tc>
          <w:tcPr>
            <w:tcW w:w="1185" w:type="dxa"/>
            <w:tcBorders>
              <w:top w:val="single" w:sz="4" w:space="0" w:color="auto"/>
              <w:bottom w:val="single" w:sz="4" w:space="0" w:color="auto"/>
            </w:tcBorders>
          </w:tcPr>
          <w:p w14:paraId="5918DA31" w14:textId="77777777" w:rsidR="006533C6" w:rsidRDefault="006533C6">
            <w:pPr>
              <w:jc w:val="center"/>
            </w:pPr>
          </w:p>
        </w:tc>
      </w:tr>
      <w:tr w:rsidR="006533C6" w14:paraId="3290431C" w14:textId="77777777">
        <w:trPr>
          <w:jc w:val="center"/>
        </w:trPr>
        <w:tc>
          <w:tcPr>
            <w:tcW w:w="1753" w:type="dxa"/>
            <w:tcBorders>
              <w:top w:val="single" w:sz="4" w:space="0" w:color="auto"/>
            </w:tcBorders>
          </w:tcPr>
          <w:p w14:paraId="64337C61" w14:textId="77777777" w:rsidR="006533C6" w:rsidRDefault="00D610D9">
            <w:pPr>
              <w:jc w:val="center"/>
              <w:rPr>
                <w:rFonts w:ascii="宋体" w:eastAsia="宋体" w:hAnsi="宋体"/>
              </w:rPr>
            </w:pPr>
            <w:r>
              <w:rPr>
                <w:rFonts w:ascii="宋体" w:eastAsia="宋体" w:hAnsi="宋体" w:hint="eastAsia"/>
              </w:rPr>
              <w:t>农村</w:t>
            </w:r>
          </w:p>
        </w:tc>
        <w:tc>
          <w:tcPr>
            <w:tcW w:w="1185" w:type="dxa"/>
            <w:tcBorders>
              <w:top w:val="single" w:sz="4" w:space="0" w:color="auto"/>
            </w:tcBorders>
          </w:tcPr>
          <w:p w14:paraId="263772C0" w14:textId="77777777" w:rsidR="006533C6" w:rsidRDefault="00D610D9">
            <w:pPr>
              <w:jc w:val="center"/>
            </w:pPr>
            <w:r>
              <w:rPr>
                <w:rFonts w:hint="eastAsia"/>
              </w:rPr>
              <w:t>0</w:t>
            </w:r>
            <w:r>
              <w:t>.75</w:t>
            </w:r>
          </w:p>
        </w:tc>
        <w:tc>
          <w:tcPr>
            <w:tcW w:w="1185" w:type="dxa"/>
            <w:tcBorders>
              <w:top w:val="single" w:sz="4" w:space="0" w:color="auto"/>
            </w:tcBorders>
          </w:tcPr>
          <w:p w14:paraId="3839FD9A" w14:textId="77777777" w:rsidR="006533C6" w:rsidRDefault="00D610D9">
            <w:pPr>
              <w:jc w:val="center"/>
            </w:pPr>
            <w:r>
              <w:rPr>
                <w:rFonts w:hint="eastAsia"/>
              </w:rPr>
              <w:t>0</w:t>
            </w:r>
            <w:r>
              <w:t>.82</w:t>
            </w:r>
          </w:p>
        </w:tc>
        <w:tc>
          <w:tcPr>
            <w:tcW w:w="1185" w:type="dxa"/>
            <w:tcBorders>
              <w:top w:val="single" w:sz="4" w:space="0" w:color="auto"/>
            </w:tcBorders>
          </w:tcPr>
          <w:p w14:paraId="23C2CC39" w14:textId="77777777" w:rsidR="006533C6" w:rsidRDefault="00D610D9">
            <w:pPr>
              <w:jc w:val="center"/>
            </w:pPr>
            <w:r>
              <w:rPr>
                <w:rFonts w:hint="eastAsia"/>
              </w:rPr>
              <w:t>3</w:t>
            </w:r>
            <w:r>
              <w:t>4.53</w:t>
            </w:r>
          </w:p>
        </w:tc>
        <w:tc>
          <w:tcPr>
            <w:tcW w:w="1185" w:type="dxa"/>
            <w:tcBorders>
              <w:top w:val="single" w:sz="4" w:space="0" w:color="auto"/>
            </w:tcBorders>
          </w:tcPr>
          <w:p w14:paraId="032160EE" w14:textId="77777777" w:rsidR="006533C6" w:rsidRDefault="00D610D9">
            <w:pPr>
              <w:jc w:val="center"/>
            </w:pPr>
            <w:r>
              <w:rPr>
                <w:rFonts w:hint="eastAsia"/>
              </w:rPr>
              <w:t>3</w:t>
            </w:r>
            <w:r>
              <w:t>4.45</w:t>
            </w:r>
          </w:p>
        </w:tc>
      </w:tr>
      <w:tr w:rsidR="006533C6" w14:paraId="5B66259F" w14:textId="77777777">
        <w:trPr>
          <w:jc w:val="center"/>
        </w:trPr>
        <w:tc>
          <w:tcPr>
            <w:tcW w:w="1753" w:type="dxa"/>
            <w:tcBorders>
              <w:bottom w:val="single" w:sz="4" w:space="0" w:color="auto"/>
            </w:tcBorders>
          </w:tcPr>
          <w:p w14:paraId="636B48F0" w14:textId="77777777" w:rsidR="006533C6" w:rsidRDefault="00D610D9">
            <w:pPr>
              <w:jc w:val="center"/>
              <w:rPr>
                <w:rFonts w:ascii="宋体" w:eastAsia="宋体" w:hAnsi="宋体"/>
              </w:rPr>
            </w:pPr>
            <w:r>
              <w:rPr>
                <w:rFonts w:ascii="宋体" w:eastAsia="宋体" w:hAnsi="宋体" w:hint="eastAsia"/>
              </w:rPr>
              <w:t>城市</w:t>
            </w:r>
          </w:p>
        </w:tc>
        <w:tc>
          <w:tcPr>
            <w:tcW w:w="1185" w:type="dxa"/>
            <w:tcBorders>
              <w:bottom w:val="single" w:sz="4" w:space="0" w:color="auto"/>
            </w:tcBorders>
          </w:tcPr>
          <w:p w14:paraId="25D9FFC6" w14:textId="77777777" w:rsidR="006533C6" w:rsidRDefault="00D610D9">
            <w:pPr>
              <w:jc w:val="center"/>
            </w:pPr>
            <w:r>
              <w:rPr>
                <w:rFonts w:hint="eastAsia"/>
              </w:rPr>
              <w:t>-</w:t>
            </w:r>
            <w:r>
              <w:t>0.82</w:t>
            </w:r>
          </w:p>
        </w:tc>
        <w:tc>
          <w:tcPr>
            <w:tcW w:w="1185" w:type="dxa"/>
            <w:tcBorders>
              <w:bottom w:val="single" w:sz="4" w:space="0" w:color="auto"/>
            </w:tcBorders>
          </w:tcPr>
          <w:p w14:paraId="37360794" w14:textId="77777777" w:rsidR="006533C6" w:rsidRDefault="00D610D9">
            <w:pPr>
              <w:jc w:val="center"/>
            </w:pPr>
            <w:r>
              <w:rPr>
                <w:rFonts w:hint="eastAsia"/>
              </w:rPr>
              <w:t>-</w:t>
            </w:r>
            <w:r>
              <w:t>0.78</w:t>
            </w:r>
          </w:p>
        </w:tc>
        <w:tc>
          <w:tcPr>
            <w:tcW w:w="1185" w:type="dxa"/>
            <w:tcBorders>
              <w:bottom w:val="single" w:sz="4" w:space="0" w:color="auto"/>
            </w:tcBorders>
          </w:tcPr>
          <w:p w14:paraId="2ECD7888" w14:textId="77777777" w:rsidR="006533C6" w:rsidRDefault="00D610D9">
            <w:pPr>
              <w:jc w:val="center"/>
            </w:pPr>
            <w:r>
              <w:rPr>
                <w:rFonts w:hint="eastAsia"/>
              </w:rPr>
              <w:t>2</w:t>
            </w:r>
            <w:r>
              <w:t>1.81</w:t>
            </w:r>
          </w:p>
        </w:tc>
        <w:tc>
          <w:tcPr>
            <w:tcW w:w="1185" w:type="dxa"/>
            <w:tcBorders>
              <w:bottom w:val="single" w:sz="4" w:space="0" w:color="auto"/>
            </w:tcBorders>
          </w:tcPr>
          <w:p w14:paraId="1B95C2FD" w14:textId="77777777" w:rsidR="006533C6" w:rsidRDefault="00D610D9">
            <w:pPr>
              <w:jc w:val="center"/>
            </w:pPr>
            <w:r>
              <w:rPr>
                <w:rFonts w:hint="eastAsia"/>
              </w:rPr>
              <w:t>2</w:t>
            </w:r>
            <w:r>
              <w:t>1.75</w:t>
            </w:r>
          </w:p>
        </w:tc>
      </w:tr>
      <w:tr w:rsidR="006533C6" w14:paraId="72EDAE76" w14:textId="77777777">
        <w:trPr>
          <w:jc w:val="center"/>
        </w:trPr>
        <w:tc>
          <w:tcPr>
            <w:tcW w:w="1753" w:type="dxa"/>
            <w:tcBorders>
              <w:top w:val="single" w:sz="4" w:space="0" w:color="auto"/>
              <w:bottom w:val="single" w:sz="4" w:space="0" w:color="auto"/>
            </w:tcBorders>
          </w:tcPr>
          <w:p w14:paraId="78BE2A10" w14:textId="77777777" w:rsidR="006533C6" w:rsidRDefault="00D610D9">
            <w:pPr>
              <w:jc w:val="center"/>
              <w:rPr>
                <w:rFonts w:ascii="宋体" w:eastAsia="宋体" w:hAnsi="宋体"/>
              </w:rPr>
            </w:pPr>
            <w:r>
              <w:rPr>
                <w:rFonts w:ascii="宋体" w:eastAsia="宋体" w:hAnsi="宋体" w:hint="eastAsia"/>
              </w:rPr>
              <w:t>区域</w:t>
            </w:r>
          </w:p>
        </w:tc>
        <w:tc>
          <w:tcPr>
            <w:tcW w:w="1185" w:type="dxa"/>
            <w:tcBorders>
              <w:top w:val="single" w:sz="4" w:space="0" w:color="auto"/>
              <w:bottom w:val="single" w:sz="4" w:space="0" w:color="auto"/>
            </w:tcBorders>
          </w:tcPr>
          <w:p w14:paraId="326097D5" w14:textId="77777777" w:rsidR="006533C6" w:rsidRDefault="006533C6">
            <w:pPr>
              <w:jc w:val="center"/>
            </w:pPr>
          </w:p>
        </w:tc>
        <w:tc>
          <w:tcPr>
            <w:tcW w:w="1185" w:type="dxa"/>
            <w:tcBorders>
              <w:top w:val="single" w:sz="4" w:space="0" w:color="auto"/>
              <w:bottom w:val="single" w:sz="4" w:space="0" w:color="auto"/>
            </w:tcBorders>
          </w:tcPr>
          <w:p w14:paraId="3EAD8F22" w14:textId="77777777" w:rsidR="006533C6" w:rsidRDefault="006533C6">
            <w:pPr>
              <w:jc w:val="center"/>
            </w:pPr>
          </w:p>
        </w:tc>
        <w:tc>
          <w:tcPr>
            <w:tcW w:w="1185" w:type="dxa"/>
            <w:tcBorders>
              <w:top w:val="single" w:sz="4" w:space="0" w:color="auto"/>
              <w:bottom w:val="single" w:sz="4" w:space="0" w:color="auto"/>
            </w:tcBorders>
          </w:tcPr>
          <w:p w14:paraId="2358F381" w14:textId="77777777" w:rsidR="006533C6" w:rsidRDefault="006533C6">
            <w:pPr>
              <w:jc w:val="center"/>
            </w:pPr>
          </w:p>
        </w:tc>
        <w:tc>
          <w:tcPr>
            <w:tcW w:w="1185" w:type="dxa"/>
            <w:tcBorders>
              <w:top w:val="single" w:sz="4" w:space="0" w:color="auto"/>
              <w:bottom w:val="single" w:sz="4" w:space="0" w:color="auto"/>
            </w:tcBorders>
          </w:tcPr>
          <w:p w14:paraId="268261C6" w14:textId="77777777" w:rsidR="006533C6" w:rsidRDefault="006533C6">
            <w:pPr>
              <w:jc w:val="center"/>
            </w:pPr>
          </w:p>
        </w:tc>
      </w:tr>
      <w:tr w:rsidR="006533C6" w14:paraId="7B4D8AFE" w14:textId="77777777">
        <w:trPr>
          <w:jc w:val="center"/>
        </w:trPr>
        <w:tc>
          <w:tcPr>
            <w:tcW w:w="1753" w:type="dxa"/>
            <w:tcBorders>
              <w:top w:val="single" w:sz="4" w:space="0" w:color="auto"/>
            </w:tcBorders>
          </w:tcPr>
          <w:p w14:paraId="234AD44A" w14:textId="77777777" w:rsidR="006533C6" w:rsidRDefault="00D610D9">
            <w:pPr>
              <w:jc w:val="center"/>
              <w:rPr>
                <w:rFonts w:ascii="宋体" w:eastAsia="宋体" w:hAnsi="宋体"/>
              </w:rPr>
            </w:pPr>
            <w:r>
              <w:rPr>
                <w:rFonts w:ascii="宋体" w:eastAsia="宋体" w:hAnsi="宋体" w:hint="eastAsia"/>
              </w:rPr>
              <w:t>巴里萨尔</w:t>
            </w:r>
          </w:p>
        </w:tc>
        <w:tc>
          <w:tcPr>
            <w:tcW w:w="1185" w:type="dxa"/>
            <w:tcBorders>
              <w:top w:val="single" w:sz="4" w:space="0" w:color="auto"/>
            </w:tcBorders>
          </w:tcPr>
          <w:p w14:paraId="08BED242" w14:textId="77777777" w:rsidR="006533C6" w:rsidRDefault="00D610D9">
            <w:pPr>
              <w:jc w:val="center"/>
            </w:pPr>
            <w:r>
              <w:rPr>
                <w:rFonts w:hint="eastAsia"/>
              </w:rPr>
              <w:t>-</w:t>
            </w:r>
            <w:r>
              <w:t>0.51</w:t>
            </w:r>
          </w:p>
        </w:tc>
        <w:tc>
          <w:tcPr>
            <w:tcW w:w="1185" w:type="dxa"/>
            <w:tcBorders>
              <w:top w:val="single" w:sz="4" w:space="0" w:color="auto"/>
            </w:tcBorders>
          </w:tcPr>
          <w:p w14:paraId="1B94EA5F" w14:textId="77777777" w:rsidR="006533C6" w:rsidRDefault="00D610D9">
            <w:pPr>
              <w:jc w:val="center"/>
            </w:pPr>
            <w:r>
              <w:rPr>
                <w:rFonts w:hint="eastAsia"/>
              </w:rPr>
              <w:t>-</w:t>
            </w:r>
            <w:r>
              <w:t>0.46</w:t>
            </w:r>
          </w:p>
        </w:tc>
        <w:tc>
          <w:tcPr>
            <w:tcW w:w="1185" w:type="dxa"/>
            <w:tcBorders>
              <w:top w:val="single" w:sz="4" w:space="0" w:color="auto"/>
            </w:tcBorders>
          </w:tcPr>
          <w:p w14:paraId="3AF0016C" w14:textId="77777777" w:rsidR="006533C6" w:rsidRDefault="00D610D9">
            <w:pPr>
              <w:jc w:val="center"/>
            </w:pPr>
            <w:r>
              <w:rPr>
                <w:rFonts w:hint="eastAsia"/>
              </w:rPr>
              <w:t>3</w:t>
            </w:r>
            <w:r>
              <w:t>9.62</w:t>
            </w:r>
          </w:p>
        </w:tc>
        <w:tc>
          <w:tcPr>
            <w:tcW w:w="1185" w:type="dxa"/>
            <w:tcBorders>
              <w:top w:val="single" w:sz="4" w:space="0" w:color="auto"/>
            </w:tcBorders>
          </w:tcPr>
          <w:p w14:paraId="24736DF1" w14:textId="77777777" w:rsidR="006533C6" w:rsidRDefault="00D610D9">
            <w:pPr>
              <w:jc w:val="center"/>
            </w:pPr>
            <w:r>
              <w:rPr>
                <w:rFonts w:hint="eastAsia"/>
              </w:rPr>
              <w:t>3</w:t>
            </w:r>
            <w:r>
              <w:t>9.56</w:t>
            </w:r>
          </w:p>
        </w:tc>
      </w:tr>
      <w:tr w:rsidR="006533C6" w14:paraId="5F1705A0" w14:textId="77777777">
        <w:trPr>
          <w:jc w:val="center"/>
        </w:trPr>
        <w:tc>
          <w:tcPr>
            <w:tcW w:w="1753" w:type="dxa"/>
          </w:tcPr>
          <w:p w14:paraId="68DA274F" w14:textId="77777777" w:rsidR="006533C6" w:rsidRDefault="00D610D9">
            <w:pPr>
              <w:jc w:val="center"/>
              <w:rPr>
                <w:rFonts w:ascii="宋体" w:eastAsia="宋体" w:hAnsi="宋体"/>
              </w:rPr>
            </w:pPr>
            <w:r>
              <w:rPr>
                <w:rFonts w:ascii="宋体" w:eastAsia="宋体" w:hAnsi="宋体" w:hint="eastAsia"/>
              </w:rPr>
              <w:t>吉大港</w:t>
            </w:r>
          </w:p>
        </w:tc>
        <w:tc>
          <w:tcPr>
            <w:tcW w:w="1185" w:type="dxa"/>
          </w:tcPr>
          <w:p w14:paraId="1422F76A" w14:textId="77777777" w:rsidR="006533C6" w:rsidRDefault="00D610D9">
            <w:pPr>
              <w:jc w:val="center"/>
            </w:pPr>
            <w:r>
              <w:rPr>
                <w:rFonts w:hint="eastAsia"/>
              </w:rPr>
              <w:t>-</w:t>
            </w:r>
            <w:r>
              <w:t>0.31</w:t>
            </w:r>
          </w:p>
        </w:tc>
        <w:tc>
          <w:tcPr>
            <w:tcW w:w="1185" w:type="dxa"/>
          </w:tcPr>
          <w:p w14:paraId="1C7A5EB3" w14:textId="77777777" w:rsidR="006533C6" w:rsidRDefault="00D610D9">
            <w:pPr>
              <w:jc w:val="center"/>
            </w:pPr>
            <w:r>
              <w:rPr>
                <w:rFonts w:hint="eastAsia"/>
              </w:rPr>
              <w:t>-</w:t>
            </w:r>
            <w:r>
              <w:t>0.27</w:t>
            </w:r>
          </w:p>
        </w:tc>
        <w:tc>
          <w:tcPr>
            <w:tcW w:w="1185" w:type="dxa"/>
          </w:tcPr>
          <w:p w14:paraId="1D8FAD8E" w14:textId="77777777" w:rsidR="006533C6" w:rsidRDefault="00D610D9">
            <w:pPr>
              <w:jc w:val="center"/>
            </w:pPr>
            <w:r>
              <w:rPr>
                <w:rFonts w:hint="eastAsia"/>
              </w:rPr>
              <w:t>2</w:t>
            </w:r>
            <w:r>
              <w:t>6.61</w:t>
            </w:r>
          </w:p>
        </w:tc>
        <w:tc>
          <w:tcPr>
            <w:tcW w:w="1185" w:type="dxa"/>
          </w:tcPr>
          <w:p w14:paraId="2C01E0BA" w14:textId="77777777" w:rsidR="006533C6" w:rsidRDefault="00D610D9">
            <w:pPr>
              <w:jc w:val="center"/>
            </w:pPr>
            <w:r>
              <w:rPr>
                <w:rFonts w:hint="eastAsia"/>
              </w:rPr>
              <w:t>2</w:t>
            </w:r>
            <w:r>
              <w:t>6.41</w:t>
            </w:r>
          </w:p>
        </w:tc>
      </w:tr>
      <w:tr w:rsidR="006533C6" w14:paraId="2BE0AAE0" w14:textId="77777777">
        <w:trPr>
          <w:jc w:val="center"/>
        </w:trPr>
        <w:tc>
          <w:tcPr>
            <w:tcW w:w="1753" w:type="dxa"/>
          </w:tcPr>
          <w:p w14:paraId="113FC4F6" w14:textId="77777777" w:rsidR="006533C6" w:rsidRDefault="00D610D9">
            <w:pPr>
              <w:jc w:val="center"/>
              <w:rPr>
                <w:rFonts w:ascii="宋体" w:eastAsia="宋体" w:hAnsi="宋体"/>
              </w:rPr>
            </w:pPr>
            <w:r>
              <w:rPr>
                <w:rFonts w:ascii="宋体" w:eastAsia="宋体" w:hAnsi="宋体" w:hint="eastAsia"/>
              </w:rPr>
              <w:t>达卡</w:t>
            </w:r>
          </w:p>
        </w:tc>
        <w:tc>
          <w:tcPr>
            <w:tcW w:w="1185" w:type="dxa"/>
          </w:tcPr>
          <w:p w14:paraId="5673D22E" w14:textId="77777777" w:rsidR="006533C6" w:rsidRDefault="00D610D9">
            <w:pPr>
              <w:jc w:val="center"/>
            </w:pPr>
            <w:r>
              <w:rPr>
                <w:rFonts w:hint="eastAsia"/>
              </w:rPr>
              <w:t>-</w:t>
            </w:r>
            <w:r>
              <w:t>0.20</w:t>
            </w:r>
          </w:p>
        </w:tc>
        <w:tc>
          <w:tcPr>
            <w:tcW w:w="1185" w:type="dxa"/>
          </w:tcPr>
          <w:p w14:paraId="34530D1F" w14:textId="77777777" w:rsidR="006533C6" w:rsidRDefault="00D610D9">
            <w:pPr>
              <w:jc w:val="center"/>
            </w:pPr>
            <w:r>
              <w:rPr>
                <w:rFonts w:hint="eastAsia"/>
              </w:rPr>
              <w:t>-</w:t>
            </w:r>
            <w:r>
              <w:t>0.14</w:t>
            </w:r>
          </w:p>
        </w:tc>
        <w:tc>
          <w:tcPr>
            <w:tcW w:w="1185" w:type="dxa"/>
          </w:tcPr>
          <w:p w14:paraId="712B3301" w14:textId="77777777" w:rsidR="006533C6" w:rsidRDefault="00D610D9">
            <w:pPr>
              <w:jc w:val="center"/>
            </w:pPr>
            <w:r>
              <w:rPr>
                <w:rFonts w:hint="eastAsia"/>
              </w:rPr>
              <w:t>3</w:t>
            </w:r>
            <w:r>
              <w:t>0.53</w:t>
            </w:r>
          </w:p>
        </w:tc>
        <w:tc>
          <w:tcPr>
            <w:tcW w:w="1185" w:type="dxa"/>
          </w:tcPr>
          <w:p w14:paraId="215097EA" w14:textId="77777777" w:rsidR="006533C6" w:rsidRDefault="00D610D9">
            <w:pPr>
              <w:jc w:val="center"/>
            </w:pPr>
            <w:r>
              <w:rPr>
                <w:rFonts w:hint="eastAsia"/>
              </w:rPr>
              <w:t>3</w:t>
            </w:r>
            <w:r>
              <w:t>0.45</w:t>
            </w:r>
          </w:p>
        </w:tc>
      </w:tr>
      <w:tr w:rsidR="006533C6" w14:paraId="3987EB21" w14:textId="77777777">
        <w:trPr>
          <w:jc w:val="center"/>
        </w:trPr>
        <w:tc>
          <w:tcPr>
            <w:tcW w:w="1753" w:type="dxa"/>
          </w:tcPr>
          <w:p w14:paraId="6508160F" w14:textId="77777777" w:rsidR="006533C6" w:rsidRDefault="00D610D9">
            <w:pPr>
              <w:jc w:val="center"/>
              <w:rPr>
                <w:rFonts w:ascii="宋体" w:eastAsia="宋体" w:hAnsi="宋体"/>
              </w:rPr>
            </w:pPr>
            <w:r>
              <w:rPr>
                <w:rFonts w:ascii="宋体" w:eastAsia="宋体" w:hAnsi="宋体" w:hint="eastAsia"/>
              </w:rPr>
              <w:t>库尔纳</w:t>
            </w:r>
          </w:p>
        </w:tc>
        <w:tc>
          <w:tcPr>
            <w:tcW w:w="1185" w:type="dxa"/>
          </w:tcPr>
          <w:p w14:paraId="0243309E" w14:textId="77777777" w:rsidR="006533C6" w:rsidRDefault="00D610D9">
            <w:pPr>
              <w:jc w:val="center"/>
            </w:pPr>
            <w:r>
              <w:rPr>
                <w:rFonts w:hint="eastAsia"/>
              </w:rPr>
              <w:t>0</w:t>
            </w:r>
            <w:r>
              <w:t>.25</w:t>
            </w:r>
          </w:p>
        </w:tc>
        <w:tc>
          <w:tcPr>
            <w:tcW w:w="1185" w:type="dxa"/>
          </w:tcPr>
          <w:p w14:paraId="66ACD7D7" w14:textId="77777777" w:rsidR="006533C6" w:rsidRDefault="00D610D9">
            <w:pPr>
              <w:jc w:val="center"/>
            </w:pPr>
            <w:r>
              <w:rPr>
                <w:rFonts w:hint="eastAsia"/>
              </w:rPr>
              <w:t>0</w:t>
            </w:r>
            <w:r>
              <w:t>.31</w:t>
            </w:r>
          </w:p>
        </w:tc>
        <w:tc>
          <w:tcPr>
            <w:tcW w:w="1185" w:type="dxa"/>
          </w:tcPr>
          <w:p w14:paraId="0FE14706" w14:textId="77777777" w:rsidR="006533C6" w:rsidRDefault="00D610D9">
            <w:pPr>
              <w:jc w:val="center"/>
            </w:pPr>
            <w:r>
              <w:rPr>
                <w:rFonts w:hint="eastAsia"/>
              </w:rPr>
              <w:t>3</w:t>
            </w:r>
            <w:r>
              <w:t>1.94</w:t>
            </w:r>
          </w:p>
        </w:tc>
        <w:tc>
          <w:tcPr>
            <w:tcW w:w="1185" w:type="dxa"/>
          </w:tcPr>
          <w:p w14:paraId="506E7B95" w14:textId="77777777" w:rsidR="006533C6" w:rsidRDefault="00D610D9">
            <w:pPr>
              <w:jc w:val="center"/>
            </w:pPr>
            <w:r>
              <w:rPr>
                <w:rFonts w:hint="eastAsia"/>
              </w:rPr>
              <w:t>3</w:t>
            </w:r>
            <w:r>
              <w:t>1.89</w:t>
            </w:r>
          </w:p>
        </w:tc>
      </w:tr>
      <w:tr w:rsidR="006533C6" w14:paraId="6711638C" w14:textId="77777777">
        <w:trPr>
          <w:jc w:val="center"/>
        </w:trPr>
        <w:tc>
          <w:tcPr>
            <w:tcW w:w="1753" w:type="dxa"/>
          </w:tcPr>
          <w:p w14:paraId="2E542F53" w14:textId="77777777" w:rsidR="006533C6" w:rsidRDefault="00D610D9">
            <w:pPr>
              <w:jc w:val="center"/>
              <w:rPr>
                <w:rFonts w:ascii="宋体" w:eastAsia="宋体" w:hAnsi="宋体"/>
              </w:rPr>
            </w:pPr>
            <w:r>
              <w:rPr>
                <w:rFonts w:ascii="宋体" w:eastAsia="宋体" w:hAnsi="宋体" w:hint="eastAsia"/>
              </w:rPr>
              <w:t>拉杰沙希</w:t>
            </w:r>
          </w:p>
        </w:tc>
        <w:tc>
          <w:tcPr>
            <w:tcW w:w="1185" w:type="dxa"/>
          </w:tcPr>
          <w:p w14:paraId="6EA850ED" w14:textId="77777777" w:rsidR="006533C6" w:rsidRDefault="00D610D9">
            <w:pPr>
              <w:jc w:val="center"/>
            </w:pPr>
            <w:r>
              <w:rPr>
                <w:rFonts w:hint="eastAsia"/>
              </w:rPr>
              <w:t>0</w:t>
            </w:r>
            <w:r>
              <w:t>.96</w:t>
            </w:r>
          </w:p>
        </w:tc>
        <w:tc>
          <w:tcPr>
            <w:tcW w:w="1185" w:type="dxa"/>
          </w:tcPr>
          <w:p w14:paraId="4A3582C4" w14:textId="77777777" w:rsidR="006533C6" w:rsidRDefault="00D610D9">
            <w:pPr>
              <w:jc w:val="center"/>
            </w:pPr>
            <w:r>
              <w:rPr>
                <w:rFonts w:hint="eastAsia"/>
              </w:rPr>
              <w:t>1</w:t>
            </w:r>
            <w:r>
              <w:t>.03</w:t>
            </w:r>
          </w:p>
        </w:tc>
        <w:tc>
          <w:tcPr>
            <w:tcW w:w="1185" w:type="dxa"/>
          </w:tcPr>
          <w:p w14:paraId="01E67DFC" w14:textId="77777777" w:rsidR="006533C6" w:rsidRDefault="00D610D9">
            <w:pPr>
              <w:jc w:val="center"/>
            </w:pPr>
            <w:r>
              <w:rPr>
                <w:rFonts w:hint="eastAsia"/>
              </w:rPr>
              <w:t>2</w:t>
            </w:r>
            <w:r>
              <w:t>8.96</w:t>
            </w:r>
          </w:p>
        </w:tc>
        <w:tc>
          <w:tcPr>
            <w:tcW w:w="1185" w:type="dxa"/>
          </w:tcPr>
          <w:p w14:paraId="027BEBCA" w14:textId="77777777" w:rsidR="006533C6" w:rsidRDefault="00D610D9">
            <w:pPr>
              <w:jc w:val="center"/>
            </w:pPr>
            <w:r>
              <w:rPr>
                <w:rFonts w:hint="eastAsia"/>
              </w:rPr>
              <w:t>2</w:t>
            </w:r>
            <w:r>
              <w:t>8.75</w:t>
            </w:r>
          </w:p>
        </w:tc>
      </w:tr>
      <w:tr w:rsidR="006533C6" w14:paraId="36B6248A" w14:textId="77777777">
        <w:trPr>
          <w:jc w:val="center"/>
        </w:trPr>
        <w:tc>
          <w:tcPr>
            <w:tcW w:w="1753" w:type="dxa"/>
          </w:tcPr>
          <w:p w14:paraId="2124E76B" w14:textId="77777777" w:rsidR="006533C6" w:rsidRDefault="00D610D9">
            <w:pPr>
              <w:jc w:val="center"/>
              <w:rPr>
                <w:rFonts w:ascii="宋体" w:eastAsia="宋体" w:hAnsi="宋体"/>
              </w:rPr>
            </w:pPr>
            <w:r>
              <w:rPr>
                <w:rFonts w:ascii="宋体" w:eastAsia="宋体" w:hAnsi="宋体" w:hint="eastAsia"/>
              </w:rPr>
              <w:t>朗布尔</w:t>
            </w:r>
          </w:p>
        </w:tc>
        <w:tc>
          <w:tcPr>
            <w:tcW w:w="1185" w:type="dxa"/>
          </w:tcPr>
          <w:p w14:paraId="1FCEC5D8" w14:textId="77777777" w:rsidR="006533C6" w:rsidRDefault="00D610D9">
            <w:pPr>
              <w:jc w:val="center"/>
            </w:pPr>
            <w:r>
              <w:rPr>
                <w:rFonts w:hint="eastAsia"/>
              </w:rPr>
              <w:t>1</w:t>
            </w:r>
            <w:r>
              <w:t>.49</w:t>
            </w:r>
          </w:p>
        </w:tc>
        <w:tc>
          <w:tcPr>
            <w:tcW w:w="1185" w:type="dxa"/>
          </w:tcPr>
          <w:p w14:paraId="5A88BE5E" w14:textId="77777777" w:rsidR="006533C6" w:rsidRDefault="00D610D9">
            <w:pPr>
              <w:jc w:val="center"/>
            </w:pPr>
            <w:r>
              <w:rPr>
                <w:rFonts w:hint="eastAsia"/>
              </w:rPr>
              <w:t>1</w:t>
            </w:r>
            <w:r>
              <w:t>.57</w:t>
            </w:r>
          </w:p>
        </w:tc>
        <w:tc>
          <w:tcPr>
            <w:tcW w:w="1185" w:type="dxa"/>
          </w:tcPr>
          <w:p w14:paraId="4AFC0041" w14:textId="77777777" w:rsidR="006533C6" w:rsidRDefault="00D610D9">
            <w:pPr>
              <w:jc w:val="center"/>
            </w:pPr>
            <w:r>
              <w:rPr>
                <w:rFonts w:hint="eastAsia"/>
              </w:rPr>
              <w:t>4</w:t>
            </w:r>
            <w:r>
              <w:t>4.48</w:t>
            </w:r>
          </w:p>
        </w:tc>
        <w:tc>
          <w:tcPr>
            <w:tcW w:w="1185" w:type="dxa"/>
          </w:tcPr>
          <w:p w14:paraId="40A28ADD" w14:textId="77777777" w:rsidR="006533C6" w:rsidRDefault="00D610D9">
            <w:pPr>
              <w:jc w:val="center"/>
            </w:pPr>
            <w:r>
              <w:rPr>
                <w:rFonts w:hint="eastAsia"/>
              </w:rPr>
              <w:t>4</w:t>
            </w:r>
            <w:r>
              <w:t>4.39</w:t>
            </w:r>
          </w:p>
        </w:tc>
      </w:tr>
      <w:tr w:rsidR="006533C6" w14:paraId="5FBFAAA8" w14:textId="77777777">
        <w:trPr>
          <w:jc w:val="center"/>
        </w:trPr>
        <w:tc>
          <w:tcPr>
            <w:tcW w:w="1753" w:type="dxa"/>
            <w:tcBorders>
              <w:bottom w:val="single" w:sz="4" w:space="0" w:color="auto"/>
            </w:tcBorders>
          </w:tcPr>
          <w:p w14:paraId="04A49D53" w14:textId="77777777" w:rsidR="006533C6" w:rsidRDefault="00D610D9">
            <w:pPr>
              <w:jc w:val="center"/>
              <w:rPr>
                <w:rFonts w:ascii="宋体" w:eastAsia="宋体" w:hAnsi="宋体"/>
              </w:rPr>
            </w:pPr>
            <w:r>
              <w:rPr>
                <w:rFonts w:ascii="宋体" w:eastAsia="宋体" w:hAnsi="宋体" w:hint="eastAsia"/>
              </w:rPr>
              <w:t>锡尔赫特</w:t>
            </w:r>
          </w:p>
        </w:tc>
        <w:tc>
          <w:tcPr>
            <w:tcW w:w="1185" w:type="dxa"/>
            <w:tcBorders>
              <w:bottom w:val="single" w:sz="4" w:space="0" w:color="auto"/>
            </w:tcBorders>
          </w:tcPr>
          <w:p w14:paraId="3A342ECD" w14:textId="77777777" w:rsidR="006533C6" w:rsidRDefault="00D610D9">
            <w:pPr>
              <w:jc w:val="center"/>
            </w:pPr>
            <w:r>
              <w:rPr>
                <w:rFonts w:hint="eastAsia"/>
              </w:rPr>
              <w:t>0</w:t>
            </w:r>
            <w:r>
              <w:t>.15</w:t>
            </w:r>
          </w:p>
        </w:tc>
        <w:tc>
          <w:tcPr>
            <w:tcW w:w="1185" w:type="dxa"/>
            <w:tcBorders>
              <w:bottom w:val="single" w:sz="4" w:space="0" w:color="auto"/>
            </w:tcBorders>
          </w:tcPr>
          <w:p w14:paraId="7EF44A68" w14:textId="77777777" w:rsidR="006533C6" w:rsidRDefault="00D610D9">
            <w:pPr>
              <w:jc w:val="center"/>
            </w:pPr>
            <w:r>
              <w:rPr>
                <w:rFonts w:hint="eastAsia"/>
              </w:rPr>
              <w:t>0</w:t>
            </w:r>
            <w:r>
              <w:t>.21</w:t>
            </w:r>
          </w:p>
        </w:tc>
        <w:tc>
          <w:tcPr>
            <w:tcW w:w="1185" w:type="dxa"/>
            <w:tcBorders>
              <w:bottom w:val="single" w:sz="4" w:space="0" w:color="auto"/>
            </w:tcBorders>
          </w:tcPr>
          <w:p w14:paraId="7CD7731C" w14:textId="77777777" w:rsidR="006533C6" w:rsidRDefault="00D610D9">
            <w:pPr>
              <w:jc w:val="center"/>
            </w:pPr>
            <w:r>
              <w:rPr>
                <w:rFonts w:hint="eastAsia"/>
              </w:rPr>
              <w:t>2</w:t>
            </w:r>
            <w:r>
              <w:t>7.87</w:t>
            </w:r>
          </w:p>
        </w:tc>
        <w:tc>
          <w:tcPr>
            <w:tcW w:w="1185" w:type="dxa"/>
            <w:tcBorders>
              <w:bottom w:val="single" w:sz="4" w:space="0" w:color="auto"/>
            </w:tcBorders>
          </w:tcPr>
          <w:p w14:paraId="7067F8C6" w14:textId="77777777" w:rsidR="006533C6" w:rsidRDefault="00D610D9">
            <w:pPr>
              <w:jc w:val="center"/>
            </w:pPr>
            <w:r>
              <w:rPr>
                <w:rFonts w:hint="eastAsia"/>
              </w:rPr>
              <w:t>2</w:t>
            </w:r>
            <w:r>
              <w:t>7.78</w:t>
            </w:r>
          </w:p>
        </w:tc>
      </w:tr>
      <w:tr w:rsidR="006533C6" w14:paraId="2369DE09" w14:textId="77777777">
        <w:trPr>
          <w:jc w:val="center"/>
        </w:trPr>
        <w:tc>
          <w:tcPr>
            <w:tcW w:w="1753" w:type="dxa"/>
            <w:tcBorders>
              <w:top w:val="single" w:sz="4" w:space="0" w:color="auto"/>
              <w:bottom w:val="single" w:sz="4" w:space="0" w:color="auto"/>
            </w:tcBorders>
          </w:tcPr>
          <w:p w14:paraId="5702CA11" w14:textId="77777777" w:rsidR="006533C6" w:rsidRDefault="00D610D9">
            <w:pPr>
              <w:jc w:val="center"/>
              <w:rPr>
                <w:rFonts w:ascii="宋体" w:eastAsia="宋体" w:hAnsi="宋体"/>
              </w:rPr>
            </w:pPr>
            <w:r>
              <w:rPr>
                <w:rFonts w:ascii="宋体" w:eastAsia="宋体" w:hAnsi="宋体" w:hint="eastAsia"/>
              </w:rPr>
              <w:t>职业</w:t>
            </w:r>
          </w:p>
        </w:tc>
        <w:tc>
          <w:tcPr>
            <w:tcW w:w="1185" w:type="dxa"/>
            <w:tcBorders>
              <w:top w:val="single" w:sz="4" w:space="0" w:color="auto"/>
              <w:bottom w:val="single" w:sz="4" w:space="0" w:color="auto"/>
            </w:tcBorders>
          </w:tcPr>
          <w:p w14:paraId="210EE29E" w14:textId="77777777" w:rsidR="006533C6" w:rsidRDefault="006533C6">
            <w:pPr>
              <w:jc w:val="center"/>
            </w:pPr>
          </w:p>
        </w:tc>
        <w:tc>
          <w:tcPr>
            <w:tcW w:w="1185" w:type="dxa"/>
            <w:tcBorders>
              <w:top w:val="single" w:sz="4" w:space="0" w:color="auto"/>
              <w:bottom w:val="single" w:sz="4" w:space="0" w:color="auto"/>
            </w:tcBorders>
          </w:tcPr>
          <w:p w14:paraId="53188537" w14:textId="77777777" w:rsidR="006533C6" w:rsidRDefault="006533C6">
            <w:pPr>
              <w:jc w:val="center"/>
            </w:pPr>
          </w:p>
        </w:tc>
        <w:tc>
          <w:tcPr>
            <w:tcW w:w="1185" w:type="dxa"/>
            <w:tcBorders>
              <w:top w:val="single" w:sz="4" w:space="0" w:color="auto"/>
              <w:bottom w:val="single" w:sz="4" w:space="0" w:color="auto"/>
            </w:tcBorders>
          </w:tcPr>
          <w:p w14:paraId="6EBB6333" w14:textId="77777777" w:rsidR="006533C6" w:rsidRDefault="006533C6">
            <w:pPr>
              <w:jc w:val="center"/>
            </w:pPr>
          </w:p>
        </w:tc>
        <w:tc>
          <w:tcPr>
            <w:tcW w:w="1185" w:type="dxa"/>
            <w:tcBorders>
              <w:top w:val="single" w:sz="4" w:space="0" w:color="auto"/>
              <w:bottom w:val="single" w:sz="4" w:space="0" w:color="auto"/>
            </w:tcBorders>
          </w:tcPr>
          <w:p w14:paraId="25D97BAA" w14:textId="77777777" w:rsidR="006533C6" w:rsidRDefault="006533C6">
            <w:pPr>
              <w:jc w:val="center"/>
            </w:pPr>
          </w:p>
        </w:tc>
      </w:tr>
      <w:tr w:rsidR="006533C6" w14:paraId="69384DCF" w14:textId="77777777">
        <w:trPr>
          <w:jc w:val="center"/>
        </w:trPr>
        <w:tc>
          <w:tcPr>
            <w:tcW w:w="1753" w:type="dxa"/>
            <w:tcBorders>
              <w:top w:val="single" w:sz="4" w:space="0" w:color="auto"/>
            </w:tcBorders>
          </w:tcPr>
          <w:p w14:paraId="2F77B85E" w14:textId="77777777" w:rsidR="006533C6" w:rsidRDefault="00D610D9">
            <w:pPr>
              <w:jc w:val="center"/>
              <w:rPr>
                <w:rFonts w:ascii="宋体" w:eastAsia="宋体" w:hAnsi="宋体"/>
              </w:rPr>
            </w:pPr>
            <w:r>
              <w:rPr>
                <w:rFonts w:ascii="宋体" w:eastAsia="宋体" w:hAnsi="宋体" w:hint="eastAsia"/>
              </w:rPr>
              <w:t>农民</w:t>
            </w:r>
          </w:p>
        </w:tc>
        <w:tc>
          <w:tcPr>
            <w:tcW w:w="1185" w:type="dxa"/>
            <w:tcBorders>
              <w:top w:val="single" w:sz="4" w:space="0" w:color="auto"/>
            </w:tcBorders>
          </w:tcPr>
          <w:p w14:paraId="1EE8B15D" w14:textId="77777777" w:rsidR="006533C6" w:rsidRDefault="00D610D9">
            <w:pPr>
              <w:jc w:val="center"/>
            </w:pPr>
            <w:r>
              <w:rPr>
                <w:rFonts w:hint="eastAsia"/>
              </w:rPr>
              <w:t>1</w:t>
            </w:r>
            <w:r>
              <w:t>.47</w:t>
            </w:r>
          </w:p>
        </w:tc>
        <w:tc>
          <w:tcPr>
            <w:tcW w:w="1185" w:type="dxa"/>
            <w:tcBorders>
              <w:top w:val="single" w:sz="4" w:space="0" w:color="auto"/>
            </w:tcBorders>
          </w:tcPr>
          <w:p w14:paraId="5FE8EDA3" w14:textId="77777777" w:rsidR="006533C6" w:rsidRDefault="00D610D9">
            <w:pPr>
              <w:jc w:val="center"/>
            </w:pPr>
            <w:r>
              <w:rPr>
                <w:rFonts w:hint="eastAsia"/>
              </w:rPr>
              <w:t>1</w:t>
            </w:r>
            <w:r>
              <w:t>.55</w:t>
            </w:r>
          </w:p>
        </w:tc>
        <w:tc>
          <w:tcPr>
            <w:tcW w:w="1185" w:type="dxa"/>
            <w:tcBorders>
              <w:top w:val="single" w:sz="4" w:space="0" w:color="auto"/>
            </w:tcBorders>
          </w:tcPr>
          <w:p w14:paraId="05F1708B" w14:textId="77777777" w:rsidR="006533C6" w:rsidRDefault="00D610D9">
            <w:pPr>
              <w:jc w:val="center"/>
            </w:pPr>
            <w:r>
              <w:t>22.64</w:t>
            </w:r>
          </w:p>
        </w:tc>
        <w:tc>
          <w:tcPr>
            <w:tcW w:w="1185" w:type="dxa"/>
            <w:tcBorders>
              <w:top w:val="single" w:sz="4" w:space="0" w:color="auto"/>
            </w:tcBorders>
          </w:tcPr>
          <w:p w14:paraId="1A772E4F" w14:textId="77777777" w:rsidR="006533C6" w:rsidRDefault="00D610D9">
            <w:pPr>
              <w:jc w:val="center"/>
            </w:pPr>
            <w:r>
              <w:rPr>
                <w:rFonts w:hint="eastAsia"/>
              </w:rPr>
              <w:t>2</w:t>
            </w:r>
            <w:r>
              <w:t>2.56</w:t>
            </w:r>
          </w:p>
        </w:tc>
      </w:tr>
      <w:tr w:rsidR="006533C6" w14:paraId="5A9778C0" w14:textId="77777777">
        <w:trPr>
          <w:jc w:val="center"/>
        </w:trPr>
        <w:tc>
          <w:tcPr>
            <w:tcW w:w="1753" w:type="dxa"/>
            <w:tcBorders>
              <w:bottom w:val="single" w:sz="4" w:space="0" w:color="auto"/>
            </w:tcBorders>
          </w:tcPr>
          <w:p w14:paraId="300DF87C" w14:textId="77777777" w:rsidR="006533C6" w:rsidRDefault="00D610D9">
            <w:pPr>
              <w:jc w:val="center"/>
              <w:rPr>
                <w:rFonts w:ascii="宋体" w:eastAsia="宋体" w:hAnsi="宋体"/>
              </w:rPr>
            </w:pPr>
            <w:r>
              <w:rPr>
                <w:rFonts w:ascii="宋体" w:eastAsia="宋体" w:hAnsi="宋体" w:hint="eastAsia"/>
              </w:rPr>
              <w:t>非农民</w:t>
            </w:r>
          </w:p>
        </w:tc>
        <w:tc>
          <w:tcPr>
            <w:tcW w:w="1185" w:type="dxa"/>
            <w:tcBorders>
              <w:bottom w:val="single" w:sz="4" w:space="0" w:color="auto"/>
            </w:tcBorders>
          </w:tcPr>
          <w:p w14:paraId="2302714F" w14:textId="77777777" w:rsidR="006533C6" w:rsidRDefault="00D610D9">
            <w:pPr>
              <w:jc w:val="center"/>
            </w:pPr>
            <w:r>
              <w:rPr>
                <w:rFonts w:hint="eastAsia"/>
              </w:rPr>
              <w:t>-</w:t>
            </w:r>
            <w:r>
              <w:t>0.84</w:t>
            </w:r>
          </w:p>
        </w:tc>
        <w:tc>
          <w:tcPr>
            <w:tcW w:w="1185" w:type="dxa"/>
            <w:tcBorders>
              <w:bottom w:val="single" w:sz="4" w:space="0" w:color="auto"/>
            </w:tcBorders>
          </w:tcPr>
          <w:p w14:paraId="2FC1A962" w14:textId="77777777" w:rsidR="006533C6" w:rsidRDefault="00D610D9">
            <w:pPr>
              <w:jc w:val="center"/>
            </w:pPr>
            <w:r>
              <w:rPr>
                <w:rFonts w:hint="eastAsia"/>
              </w:rPr>
              <w:t>-</w:t>
            </w:r>
            <w:r>
              <w:t>0.81</w:t>
            </w:r>
          </w:p>
        </w:tc>
        <w:tc>
          <w:tcPr>
            <w:tcW w:w="1185" w:type="dxa"/>
            <w:tcBorders>
              <w:bottom w:val="single" w:sz="4" w:space="0" w:color="auto"/>
            </w:tcBorders>
          </w:tcPr>
          <w:p w14:paraId="338BEB98" w14:textId="77777777" w:rsidR="006533C6" w:rsidRDefault="00D610D9">
            <w:pPr>
              <w:jc w:val="center"/>
            </w:pPr>
            <w:r>
              <w:rPr>
                <w:rFonts w:hint="eastAsia"/>
              </w:rPr>
              <w:t>3</w:t>
            </w:r>
            <w:r>
              <w:t>5.34</w:t>
            </w:r>
          </w:p>
        </w:tc>
        <w:tc>
          <w:tcPr>
            <w:tcW w:w="1185" w:type="dxa"/>
            <w:tcBorders>
              <w:bottom w:val="single" w:sz="4" w:space="0" w:color="auto"/>
            </w:tcBorders>
          </w:tcPr>
          <w:p w14:paraId="19D9FBA4" w14:textId="77777777" w:rsidR="006533C6" w:rsidRDefault="00D610D9">
            <w:pPr>
              <w:jc w:val="center"/>
            </w:pPr>
            <w:r>
              <w:rPr>
                <w:rFonts w:hint="eastAsia"/>
              </w:rPr>
              <w:t>3</w:t>
            </w:r>
            <w:r>
              <w:t>5.27</w:t>
            </w:r>
          </w:p>
        </w:tc>
      </w:tr>
      <w:tr w:rsidR="006533C6" w14:paraId="2356110F" w14:textId="77777777">
        <w:trPr>
          <w:jc w:val="center"/>
        </w:trPr>
        <w:tc>
          <w:tcPr>
            <w:tcW w:w="1753" w:type="dxa"/>
            <w:tcBorders>
              <w:top w:val="single" w:sz="4" w:space="0" w:color="auto"/>
              <w:bottom w:val="single" w:sz="4" w:space="0" w:color="auto"/>
            </w:tcBorders>
          </w:tcPr>
          <w:p w14:paraId="0000441B" w14:textId="77777777" w:rsidR="006533C6" w:rsidRDefault="00D610D9">
            <w:pPr>
              <w:jc w:val="center"/>
              <w:rPr>
                <w:rFonts w:ascii="宋体" w:eastAsia="宋体" w:hAnsi="宋体"/>
              </w:rPr>
            </w:pPr>
            <w:r>
              <w:rPr>
                <w:rFonts w:ascii="宋体" w:eastAsia="宋体" w:hAnsi="宋体" w:hint="eastAsia"/>
              </w:rPr>
              <w:t>收入组</w:t>
            </w:r>
          </w:p>
        </w:tc>
        <w:tc>
          <w:tcPr>
            <w:tcW w:w="1185" w:type="dxa"/>
            <w:tcBorders>
              <w:top w:val="single" w:sz="4" w:space="0" w:color="auto"/>
              <w:bottom w:val="single" w:sz="4" w:space="0" w:color="auto"/>
            </w:tcBorders>
          </w:tcPr>
          <w:p w14:paraId="254177EF" w14:textId="77777777" w:rsidR="006533C6" w:rsidRDefault="006533C6">
            <w:pPr>
              <w:jc w:val="center"/>
            </w:pPr>
          </w:p>
        </w:tc>
        <w:tc>
          <w:tcPr>
            <w:tcW w:w="1185" w:type="dxa"/>
            <w:tcBorders>
              <w:top w:val="single" w:sz="4" w:space="0" w:color="auto"/>
              <w:bottom w:val="single" w:sz="4" w:space="0" w:color="auto"/>
            </w:tcBorders>
          </w:tcPr>
          <w:p w14:paraId="5BA2C12C" w14:textId="77777777" w:rsidR="006533C6" w:rsidRDefault="006533C6">
            <w:pPr>
              <w:jc w:val="center"/>
            </w:pPr>
          </w:p>
        </w:tc>
        <w:tc>
          <w:tcPr>
            <w:tcW w:w="1185" w:type="dxa"/>
            <w:tcBorders>
              <w:top w:val="single" w:sz="4" w:space="0" w:color="auto"/>
              <w:bottom w:val="single" w:sz="4" w:space="0" w:color="auto"/>
            </w:tcBorders>
          </w:tcPr>
          <w:p w14:paraId="0DD9A934" w14:textId="77777777" w:rsidR="006533C6" w:rsidRDefault="006533C6">
            <w:pPr>
              <w:jc w:val="center"/>
            </w:pPr>
          </w:p>
        </w:tc>
        <w:tc>
          <w:tcPr>
            <w:tcW w:w="1185" w:type="dxa"/>
            <w:tcBorders>
              <w:top w:val="single" w:sz="4" w:space="0" w:color="auto"/>
              <w:bottom w:val="single" w:sz="4" w:space="0" w:color="auto"/>
            </w:tcBorders>
          </w:tcPr>
          <w:p w14:paraId="723CD8CC" w14:textId="77777777" w:rsidR="006533C6" w:rsidRDefault="006533C6">
            <w:pPr>
              <w:jc w:val="center"/>
            </w:pPr>
          </w:p>
        </w:tc>
      </w:tr>
      <w:tr w:rsidR="006533C6" w14:paraId="30DCDADE" w14:textId="77777777">
        <w:trPr>
          <w:jc w:val="center"/>
        </w:trPr>
        <w:tc>
          <w:tcPr>
            <w:tcW w:w="1753" w:type="dxa"/>
            <w:tcBorders>
              <w:top w:val="single" w:sz="4" w:space="0" w:color="auto"/>
            </w:tcBorders>
          </w:tcPr>
          <w:p w14:paraId="37D9252C" w14:textId="77777777" w:rsidR="006533C6" w:rsidRDefault="00D610D9">
            <w:pPr>
              <w:jc w:val="center"/>
              <w:rPr>
                <w:rFonts w:ascii="宋体" w:eastAsia="宋体" w:hAnsi="宋体"/>
              </w:rPr>
            </w:pPr>
            <w:proofErr w:type="gramStart"/>
            <w:r>
              <w:rPr>
                <w:rFonts w:ascii="宋体" w:eastAsia="宋体" w:hAnsi="宋体" w:hint="eastAsia"/>
              </w:rPr>
              <w:t>第一分位组</w:t>
            </w:r>
            <w:proofErr w:type="gramEnd"/>
          </w:p>
        </w:tc>
        <w:tc>
          <w:tcPr>
            <w:tcW w:w="1185" w:type="dxa"/>
            <w:tcBorders>
              <w:top w:val="single" w:sz="4" w:space="0" w:color="auto"/>
            </w:tcBorders>
          </w:tcPr>
          <w:p w14:paraId="2073CFB8" w14:textId="77777777" w:rsidR="006533C6" w:rsidRDefault="00D610D9">
            <w:pPr>
              <w:jc w:val="center"/>
            </w:pPr>
            <w:r>
              <w:rPr>
                <w:rFonts w:hint="eastAsia"/>
              </w:rPr>
              <w:t>-</w:t>
            </w:r>
            <w:r>
              <w:t>0.69</w:t>
            </w:r>
          </w:p>
        </w:tc>
        <w:tc>
          <w:tcPr>
            <w:tcW w:w="1185" w:type="dxa"/>
            <w:tcBorders>
              <w:top w:val="single" w:sz="4" w:space="0" w:color="auto"/>
            </w:tcBorders>
          </w:tcPr>
          <w:p w14:paraId="15F48B4E" w14:textId="77777777" w:rsidR="006533C6" w:rsidRDefault="00D610D9">
            <w:pPr>
              <w:jc w:val="center"/>
            </w:pPr>
            <w:r>
              <w:rPr>
                <w:rFonts w:hint="eastAsia"/>
              </w:rPr>
              <w:t>-</w:t>
            </w:r>
            <w:r>
              <w:t>0.64</w:t>
            </w:r>
          </w:p>
        </w:tc>
        <w:tc>
          <w:tcPr>
            <w:tcW w:w="1185" w:type="dxa"/>
            <w:tcBorders>
              <w:top w:val="single" w:sz="4" w:space="0" w:color="auto"/>
            </w:tcBorders>
          </w:tcPr>
          <w:p w14:paraId="6190F16C" w14:textId="77777777" w:rsidR="006533C6" w:rsidRDefault="00D610D9">
            <w:pPr>
              <w:jc w:val="center"/>
            </w:pPr>
            <w:r>
              <w:rPr>
                <w:rFonts w:hint="eastAsia"/>
              </w:rPr>
              <w:t>1</w:t>
            </w:r>
            <w:r>
              <w:t>00.0</w:t>
            </w:r>
          </w:p>
        </w:tc>
        <w:tc>
          <w:tcPr>
            <w:tcW w:w="1185" w:type="dxa"/>
            <w:tcBorders>
              <w:top w:val="single" w:sz="4" w:space="0" w:color="auto"/>
            </w:tcBorders>
          </w:tcPr>
          <w:p w14:paraId="108A9E05" w14:textId="77777777" w:rsidR="006533C6" w:rsidRDefault="00D610D9">
            <w:pPr>
              <w:jc w:val="center"/>
            </w:pPr>
            <w:r>
              <w:rPr>
                <w:rFonts w:hint="eastAsia"/>
              </w:rPr>
              <w:t>1</w:t>
            </w:r>
            <w:r>
              <w:t>00.0</w:t>
            </w:r>
          </w:p>
        </w:tc>
      </w:tr>
      <w:tr w:rsidR="006533C6" w14:paraId="229BF3D1" w14:textId="77777777">
        <w:trPr>
          <w:jc w:val="center"/>
        </w:trPr>
        <w:tc>
          <w:tcPr>
            <w:tcW w:w="1753" w:type="dxa"/>
          </w:tcPr>
          <w:p w14:paraId="23C54134" w14:textId="77777777" w:rsidR="006533C6" w:rsidRDefault="00D610D9">
            <w:pPr>
              <w:jc w:val="center"/>
              <w:rPr>
                <w:rFonts w:ascii="宋体" w:eastAsia="宋体" w:hAnsi="宋体"/>
              </w:rPr>
            </w:pPr>
            <w:proofErr w:type="gramStart"/>
            <w:r>
              <w:rPr>
                <w:rFonts w:ascii="宋体" w:eastAsia="宋体" w:hAnsi="宋体" w:hint="eastAsia"/>
              </w:rPr>
              <w:t>第二分位组</w:t>
            </w:r>
            <w:proofErr w:type="gramEnd"/>
          </w:p>
        </w:tc>
        <w:tc>
          <w:tcPr>
            <w:tcW w:w="1185" w:type="dxa"/>
          </w:tcPr>
          <w:p w14:paraId="61633776" w14:textId="77777777" w:rsidR="006533C6" w:rsidRDefault="00D610D9">
            <w:pPr>
              <w:jc w:val="center"/>
            </w:pPr>
            <w:r>
              <w:rPr>
                <w:rFonts w:hint="eastAsia"/>
              </w:rPr>
              <w:t>-</w:t>
            </w:r>
            <w:r>
              <w:t>0.39</w:t>
            </w:r>
          </w:p>
        </w:tc>
        <w:tc>
          <w:tcPr>
            <w:tcW w:w="1185" w:type="dxa"/>
          </w:tcPr>
          <w:p w14:paraId="3653A653" w14:textId="77777777" w:rsidR="006533C6" w:rsidRDefault="00D610D9">
            <w:pPr>
              <w:jc w:val="center"/>
            </w:pPr>
            <w:r>
              <w:rPr>
                <w:rFonts w:hint="eastAsia"/>
              </w:rPr>
              <w:t>-</w:t>
            </w:r>
            <w:r>
              <w:t>0.33</w:t>
            </w:r>
          </w:p>
        </w:tc>
        <w:tc>
          <w:tcPr>
            <w:tcW w:w="1185" w:type="dxa"/>
          </w:tcPr>
          <w:p w14:paraId="42208CAD" w14:textId="77777777" w:rsidR="006533C6" w:rsidRDefault="00D610D9">
            <w:pPr>
              <w:jc w:val="center"/>
            </w:pPr>
            <w:r>
              <w:rPr>
                <w:rFonts w:hint="eastAsia"/>
              </w:rPr>
              <w:t>2</w:t>
            </w:r>
            <w:r>
              <w:t>7.21</w:t>
            </w:r>
          </w:p>
        </w:tc>
        <w:tc>
          <w:tcPr>
            <w:tcW w:w="1185" w:type="dxa"/>
          </w:tcPr>
          <w:p w14:paraId="75C1B078" w14:textId="77777777" w:rsidR="006533C6" w:rsidRDefault="00D610D9">
            <w:pPr>
              <w:jc w:val="center"/>
            </w:pPr>
            <w:r>
              <w:rPr>
                <w:rFonts w:hint="eastAsia"/>
              </w:rPr>
              <w:t>2</w:t>
            </w:r>
            <w:r>
              <w:t>6.92</w:t>
            </w:r>
          </w:p>
        </w:tc>
      </w:tr>
      <w:tr w:rsidR="006533C6" w14:paraId="5017A582" w14:textId="77777777">
        <w:trPr>
          <w:jc w:val="center"/>
        </w:trPr>
        <w:tc>
          <w:tcPr>
            <w:tcW w:w="1753" w:type="dxa"/>
          </w:tcPr>
          <w:p w14:paraId="53E55518" w14:textId="77777777" w:rsidR="006533C6" w:rsidRDefault="00D610D9">
            <w:pPr>
              <w:jc w:val="center"/>
              <w:rPr>
                <w:rFonts w:ascii="宋体" w:eastAsia="宋体" w:hAnsi="宋体"/>
              </w:rPr>
            </w:pPr>
            <w:proofErr w:type="gramStart"/>
            <w:r>
              <w:rPr>
                <w:rFonts w:ascii="宋体" w:eastAsia="宋体" w:hAnsi="宋体" w:hint="eastAsia"/>
              </w:rPr>
              <w:t>第三分位组</w:t>
            </w:r>
            <w:proofErr w:type="gramEnd"/>
          </w:p>
        </w:tc>
        <w:tc>
          <w:tcPr>
            <w:tcW w:w="1185" w:type="dxa"/>
          </w:tcPr>
          <w:p w14:paraId="1FFE4E17" w14:textId="77777777" w:rsidR="006533C6" w:rsidRDefault="00D610D9">
            <w:pPr>
              <w:jc w:val="center"/>
            </w:pPr>
            <w:r>
              <w:rPr>
                <w:rFonts w:hint="eastAsia"/>
              </w:rPr>
              <w:t>0</w:t>
            </w:r>
            <w:r>
              <w:t>.16</w:t>
            </w:r>
          </w:p>
        </w:tc>
        <w:tc>
          <w:tcPr>
            <w:tcW w:w="1185" w:type="dxa"/>
          </w:tcPr>
          <w:p w14:paraId="7A06900F" w14:textId="77777777" w:rsidR="006533C6" w:rsidRDefault="00D610D9">
            <w:pPr>
              <w:jc w:val="center"/>
            </w:pPr>
            <w:r>
              <w:rPr>
                <w:rFonts w:hint="eastAsia"/>
              </w:rPr>
              <w:t>0</w:t>
            </w:r>
            <w:r>
              <w:t>.22</w:t>
            </w:r>
          </w:p>
        </w:tc>
        <w:tc>
          <w:tcPr>
            <w:tcW w:w="1185" w:type="dxa"/>
          </w:tcPr>
          <w:p w14:paraId="68D18921" w14:textId="77777777" w:rsidR="006533C6" w:rsidRDefault="00D610D9">
            <w:pPr>
              <w:jc w:val="center"/>
            </w:pPr>
            <w:r>
              <w:rPr>
                <w:rFonts w:hint="eastAsia"/>
              </w:rPr>
              <w:t>0</w:t>
            </w:r>
            <w:r>
              <w:t>.00</w:t>
            </w:r>
          </w:p>
        </w:tc>
        <w:tc>
          <w:tcPr>
            <w:tcW w:w="1185" w:type="dxa"/>
          </w:tcPr>
          <w:p w14:paraId="4986B697" w14:textId="77777777" w:rsidR="006533C6" w:rsidRDefault="00D610D9">
            <w:pPr>
              <w:jc w:val="center"/>
            </w:pPr>
            <w:r>
              <w:rPr>
                <w:rFonts w:hint="eastAsia"/>
              </w:rPr>
              <w:t>0</w:t>
            </w:r>
            <w:r>
              <w:t>.00</w:t>
            </w:r>
          </w:p>
        </w:tc>
      </w:tr>
      <w:tr w:rsidR="006533C6" w14:paraId="0D87EC0B" w14:textId="77777777">
        <w:trPr>
          <w:jc w:val="center"/>
        </w:trPr>
        <w:tc>
          <w:tcPr>
            <w:tcW w:w="1753" w:type="dxa"/>
            <w:tcBorders>
              <w:bottom w:val="single" w:sz="4" w:space="0" w:color="auto"/>
            </w:tcBorders>
          </w:tcPr>
          <w:p w14:paraId="36354039" w14:textId="77777777" w:rsidR="006533C6" w:rsidRDefault="00D610D9">
            <w:pPr>
              <w:jc w:val="center"/>
              <w:rPr>
                <w:rFonts w:ascii="宋体" w:eastAsia="宋体" w:hAnsi="宋体"/>
              </w:rPr>
            </w:pPr>
            <w:proofErr w:type="gramStart"/>
            <w:r>
              <w:rPr>
                <w:rFonts w:ascii="宋体" w:eastAsia="宋体" w:hAnsi="宋体" w:hint="eastAsia"/>
              </w:rPr>
              <w:t>第四分位组</w:t>
            </w:r>
            <w:proofErr w:type="gramEnd"/>
          </w:p>
        </w:tc>
        <w:tc>
          <w:tcPr>
            <w:tcW w:w="1185" w:type="dxa"/>
            <w:tcBorders>
              <w:bottom w:val="single" w:sz="4" w:space="0" w:color="auto"/>
            </w:tcBorders>
          </w:tcPr>
          <w:p w14:paraId="33ED95F0" w14:textId="77777777" w:rsidR="006533C6" w:rsidRDefault="00D610D9">
            <w:pPr>
              <w:jc w:val="center"/>
            </w:pPr>
            <w:r>
              <w:rPr>
                <w:rFonts w:hint="eastAsia"/>
              </w:rPr>
              <w:t>0</w:t>
            </w:r>
            <w:r>
              <w:t>.73</w:t>
            </w:r>
          </w:p>
        </w:tc>
        <w:tc>
          <w:tcPr>
            <w:tcW w:w="1185" w:type="dxa"/>
            <w:tcBorders>
              <w:bottom w:val="single" w:sz="4" w:space="0" w:color="auto"/>
            </w:tcBorders>
          </w:tcPr>
          <w:p w14:paraId="3C9DD9C0" w14:textId="77777777" w:rsidR="006533C6" w:rsidRDefault="00D610D9">
            <w:pPr>
              <w:jc w:val="center"/>
            </w:pPr>
            <w:r>
              <w:rPr>
                <w:rFonts w:hint="eastAsia"/>
              </w:rPr>
              <w:t>0</w:t>
            </w:r>
            <w:r>
              <w:t>.79</w:t>
            </w:r>
          </w:p>
        </w:tc>
        <w:tc>
          <w:tcPr>
            <w:tcW w:w="1185" w:type="dxa"/>
            <w:tcBorders>
              <w:bottom w:val="single" w:sz="4" w:space="0" w:color="auto"/>
            </w:tcBorders>
          </w:tcPr>
          <w:p w14:paraId="0EB7721F" w14:textId="77777777" w:rsidR="006533C6" w:rsidRDefault="00D610D9">
            <w:pPr>
              <w:jc w:val="center"/>
            </w:pPr>
            <w:r>
              <w:rPr>
                <w:rFonts w:hint="eastAsia"/>
              </w:rPr>
              <w:t>0</w:t>
            </w:r>
            <w:r>
              <w:t>.00</w:t>
            </w:r>
          </w:p>
        </w:tc>
        <w:tc>
          <w:tcPr>
            <w:tcW w:w="1185" w:type="dxa"/>
            <w:tcBorders>
              <w:bottom w:val="single" w:sz="4" w:space="0" w:color="auto"/>
            </w:tcBorders>
          </w:tcPr>
          <w:p w14:paraId="2EA1BACC" w14:textId="77777777" w:rsidR="006533C6" w:rsidRDefault="00D610D9">
            <w:pPr>
              <w:jc w:val="center"/>
            </w:pPr>
            <w:r>
              <w:rPr>
                <w:rFonts w:hint="eastAsia"/>
              </w:rPr>
              <w:t>0</w:t>
            </w:r>
            <w:r>
              <w:t>.00</w:t>
            </w:r>
          </w:p>
        </w:tc>
      </w:tr>
    </w:tbl>
    <w:p w14:paraId="327723DC" w14:textId="77777777" w:rsidR="006533C6" w:rsidRDefault="00D610D9">
      <w:pPr>
        <w:jc w:val="left"/>
        <w:rPr>
          <w:rFonts w:ascii="宋体" w:eastAsia="宋体" w:hAnsi="宋体"/>
          <w:sz w:val="20"/>
        </w:rPr>
      </w:pPr>
      <w:r>
        <w:rPr>
          <w:rFonts w:ascii="宋体" w:eastAsia="宋体" w:hAnsi="宋体" w:hint="eastAsia"/>
          <w:sz w:val="20"/>
        </w:rPr>
        <w:t>数据来源：作者基于H</w:t>
      </w:r>
      <w:r>
        <w:rPr>
          <w:rFonts w:ascii="宋体" w:eastAsia="宋体" w:hAnsi="宋体"/>
          <w:sz w:val="20"/>
        </w:rPr>
        <w:t>IES</w:t>
      </w:r>
      <w:r>
        <w:rPr>
          <w:rFonts w:ascii="宋体" w:eastAsia="宋体" w:hAnsi="宋体" w:hint="eastAsia"/>
          <w:sz w:val="20"/>
        </w:rPr>
        <w:t>（2</w:t>
      </w:r>
      <w:r>
        <w:rPr>
          <w:rFonts w:ascii="宋体" w:eastAsia="宋体" w:hAnsi="宋体"/>
          <w:sz w:val="20"/>
        </w:rPr>
        <w:t>010</w:t>
      </w:r>
      <w:r>
        <w:rPr>
          <w:rFonts w:ascii="宋体" w:eastAsia="宋体" w:hAnsi="宋体" w:hint="eastAsia"/>
          <w:sz w:val="20"/>
        </w:rPr>
        <w:t>）的计算</w:t>
      </w:r>
    </w:p>
    <w:p w14:paraId="1FA77BCD" w14:textId="77777777" w:rsidR="006533C6" w:rsidRDefault="006533C6">
      <w:pPr>
        <w:adjustRightInd w:val="0"/>
        <w:snapToGrid w:val="0"/>
        <w:ind w:firstLineChars="200" w:firstLine="420"/>
        <w:jc w:val="center"/>
        <w:rPr>
          <w:rFonts w:ascii="宋体" w:eastAsia="宋体" w:hAnsi="宋体"/>
        </w:rPr>
      </w:pPr>
    </w:p>
    <w:p w14:paraId="774528E2" w14:textId="77777777" w:rsidR="006533C6" w:rsidRDefault="006533C6">
      <w:pPr>
        <w:adjustRightInd w:val="0"/>
        <w:snapToGrid w:val="0"/>
        <w:ind w:firstLineChars="200" w:firstLine="420"/>
        <w:rPr>
          <w:rFonts w:ascii="宋体" w:eastAsia="宋体" w:hAnsi="宋体"/>
        </w:rPr>
        <w:sectPr w:rsidR="006533C6">
          <w:type w:val="continuous"/>
          <w:pgSz w:w="11906" w:h="16838"/>
          <w:pgMar w:top="1440" w:right="1800" w:bottom="1440" w:left="1800" w:header="851" w:footer="992" w:gutter="0"/>
          <w:cols w:space="326"/>
          <w:docGrid w:type="lines" w:linePitch="312"/>
        </w:sectPr>
      </w:pPr>
    </w:p>
    <w:p w14:paraId="333E55E5" w14:textId="77777777" w:rsidR="006533C6" w:rsidRDefault="00D610D9">
      <w:pPr>
        <w:ind w:firstLineChars="200" w:firstLine="420"/>
        <w:rPr>
          <w:rFonts w:ascii="宋体" w:eastAsia="宋体" w:hAnsi="宋体"/>
        </w:rPr>
      </w:pPr>
      <w:r>
        <w:rPr>
          <w:rFonts w:ascii="宋体" w:eastAsia="宋体" w:hAnsi="宋体" w:hint="eastAsia"/>
        </w:rPr>
        <w:t>根据</w:t>
      </w:r>
      <w:r>
        <w:rPr>
          <w:rFonts w:ascii="宋体" w:eastAsia="宋体" w:hAnsi="宋体"/>
        </w:rPr>
        <w:t>Minot和</w:t>
      </w:r>
      <w:proofErr w:type="spellStart"/>
      <w:r>
        <w:rPr>
          <w:rFonts w:ascii="宋体" w:eastAsia="宋体" w:hAnsi="宋体"/>
        </w:rPr>
        <w:t>Golleti</w:t>
      </w:r>
      <w:proofErr w:type="spellEnd"/>
      <w:r>
        <w:rPr>
          <w:rFonts w:ascii="宋体" w:eastAsia="宋体" w:hAnsi="宋体"/>
        </w:rPr>
        <w:t>（2000）</w:t>
      </w:r>
      <w:r>
        <w:rPr>
          <w:rFonts w:ascii="宋体" w:eastAsia="宋体" w:hAnsi="宋体" w:hint="eastAsia"/>
        </w:rPr>
        <w:t>的研究，表4</w:t>
      </w:r>
      <w:r>
        <w:rPr>
          <w:rFonts w:ascii="宋体" w:eastAsia="宋体" w:hAnsi="宋体"/>
        </w:rPr>
        <w:t>第三列给出了大米价格上涨对孟加拉国</w:t>
      </w:r>
      <w:r>
        <w:rPr>
          <w:rFonts w:ascii="宋体" w:eastAsia="宋体" w:hAnsi="宋体" w:hint="eastAsia"/>
        </w:rPr>
        <w:t>居住地、</w:t>
      </w:r>
      <w:r>
        <w:rPr>
          <w:rFonts w:ascii="宋体" w:eastAsia="宋体" w:hAnsi="宋体"/>
        </w:rPr>
        <w:t>地区</w:t>
      </w:r>
      <w:r>
        <w:rPr>
          <w:rFonts w:ascii="宋体" w:eastAsia="宋体" w:hAnsi="宋体" w:hint="eastAsia"/>
        </w:rPr>
        <w:t>、</w:t>
      </w:r>
      <w:r>
        <w:rPr>
          <w:rFonts w:ascii="宋体" w:eastAsia="宋体" w:hAnsi="宋体"/>
        </w:rPr>
        <w:t>职业和人均月收入四分位数的家庭的响应后影响。在所有情况下，响应后的效果都比响应前的效果要</w:t>
      </w:r>
      <w:r>
        <w:rPr>
          <w:rFonts w:ascii="宋体" w:eastAsia="宋体" w:hAnsi="宋体" w:hint="eastAsia"/>
        </w:rPr>
        <w:t>小</w:t>
      </w:r>
      <w:r>
        <w:rPr>
          <w:rFonts w:ascii="宋体" w:eastAsia="宋体" w:hAnsi="宋体"/>
        </w:rPr>
        <w:t>得多。该结果反映了一条一般性</w:t>
      </w:r>
      <w:r>
        <w:rPr>
          <w:rFonts w:ascii="宋体" w:eastAsia="宋体" w:hAnsi="宋体" w:hint="eastAsia"/>
        </w:rPr>
        <w:t>原则</w:t>
      </w:r>
      <w:r>
        <w:rPr>
          <w:rFonts w:ascii="宋体" w:eastAsia="宋体" w:hAnsi="宋体"/>
        </w:rPr>
        <w:t>，即</w:t>
      </w:r>
      <w:proofErr w:type="gramStart"/>
      <w:r>
        <w:rPr>
          <w:rFonts w:ascii="宋体" w:eastAsia="宋体" w:hAnsi="宋体"/>
        </w:rPr>
        <w:t>当考虑</w:t>
      </w:r>
      <w:proofErr w:type="gramEnd"/>
      <w:r>
        <w:rPr>
          <w:rFonts w:ascii="宋体" w:eastAsia="宋体" w:hAnsi="宋体"/>
        </w:rPr>
        <w:t>到消费者和生产者的</w:t>
      </w:r>
      <w:r>
        <w:rPr>
          <w:rFonts w:ascii="宋体" w:eastAsia="宋体" w:hAnsi="宋体" w:hint="eastAsia"/>
        </w:rPr>
        <w:t>反应</w:t>
      </w:r>
      <w:r>
        <w:rPr>
          <w:rFonts w:ascii="宋体" w:eastAsia="宋体" w:hAnsi="宋体"/>
        </w:rPr>
        <w:t>时，价格变化的福利效应会更加积极。但是，由于需求和供给相对缺乏弹性，短期和长期影响之间的差异很小，</w:t>
      </w:r>
      <w:r>
        <w:rPr>
          <w:rFonts w:ascii="宋体" w:eastAsia="宋体" w:hAnsi="宋体" w:hint="eastAsia"/>
        </w:rPr>
        <w:t>仅</w:t>
      </w:r>
      <w:r>
        <w:rPr>
          <w:rFonts w:ascii="宋体" w:eastAsia="宋体" w:hAnsi="宋体"/>
        </w:rPr>
        <w:t>约为0.1个百分点。</w:t>
      </w:r>
    </w:p>
    <w:p w14:paraId="79720C54" w14:textId="77777777" w:rsidR="006533C6" w:rsidRDefault="00D610D9">
      <w:pPr>
        <w:ind w:firstLineChars="200" w:firstLine="420"/>
        <w:rPr>
          <w:rFonts w:ascii="宋体" w:eastAsia="宋体" w:hAnsi="宋体"/>
        </w:rPr>
      </w:pPr>
      <w:r>
        <w:rPr>
          <w:rFonts w:ascii="宋体" w:eastAsia="宋体" w:hAnsi="宋体" w:hint="eastAsia"/>
        </w:rPr>
        <w:t>最后两列给出了稻米价格上涨</w:t>
      </w:r>
      <w:r>
        <w:rPr>
          <w:rFonts w:ascii="宋体" w:eastAsia="宋体" w:hAnsi="宋体"/>
        </w:rPr>
        <w:t>10</w:t>
      </w:r>
      <w:r>
        <w:rPr>
          <w:rFonts w:ascii="宋体" w:eastAsia="宋体" w:hAnsi="宋体" w:hint="eastAsia"/>
        </w:rPr>
        <w:t>%</w:t>
      </w:r>
      <w:r>
        <w:rPr>
          <w:rFonts w:ascii="宋体" w:eastAsia="宋体" w:hAnsi="宋体"/>
        </w:rPr>
        <w:t>之后的贫困发生率。 通过调整样本中每个家庭的实际收入并计算新收入低于原始贫困线的家庭比例，可以估算出稻米价格变化对贫困率的影响。城市贫困率上升了半个百分点，而农村贫困率下降</w:t>
      </w:r>
      <w:r>
        <w:rPr>
          <w:rFonts w:ascii="宋体" w:eastAsia="宋体" w:hAnsi="宋体" w:hint="eastAsia"/>
        </w:rPr>
        <w:t>高于</w:t>
      </w:r>
      <w:r>
        <w:rPr>
          <w:rFonts w:ascii="宋体" w:eastAsia="宋体" w:hAnsi="宋体"/>
        </w:rPr>
        <w:t>半个百分点。</w:t>
      </w:r>
    </w:p>
    <w:p w14:paraId="274FE010" w14:textId="77777777" w:rsidR="006533C6" w:rsidRDefault="00D610D9">
      <w:pPr>
        <w:ind w:firstLineChars="200" w:firstLine="420"/>
        <w:rPr>
          <w:rFonts w:ascii="宋体" w:eastAsia="宋体" w:hAnsi="宋体"/>
        </w:rPr>
      </w:pPr>
      <w:r>
        <w:rPr>
          <w:rFonts w:ascii="宋体" w:eastAsia="宋体" w:hAnsi="宋体" w:hint="eastAsia"/>
        </w:rPr>
        <w:t>应该强调的是，这些计算没有考虑一般均衡效应，这种均衡效应既考虑了消费者需求量的减少，又考虑了农民的供给反应的增加，而这反过来又会产生额外的就业机会。</w:t>
      </w:r>
      <w:r>
        <w:rPr>
          <w:rFonts w:ascii="宋体" w:eastAsia="宋体" w:hAnsi="宋体" w:hint="eastAsia"/>
        </w:rPr>
        <w:lastRenderedPageBreak/>
        <w:t>这种对劳动力需求将对工资造成上行压力，从而增加农业劳动力的劳动收入。在一定程度上，穷人从农业劳动中获得了很大一部分收入，这将加强稻米价格</w:t>
      </w:r>
      <w:proofErr w:type="gramStart"/>
      <w:r>
        <w:rPr>
          <w:rFonts w:ascii="宋体" w:eastAsia="宋体" w:hAnsi="宋体" w:hint="eastAsia"/>
        </w:rPr>
        <w:t>上涨对减贫</w:t>
      </w:r>
      <w:proofErr w:type="gramEnd"/>
      <w:r>
        <w:rPr>
          <w:rFonts w:ascii="宋体" w:eastAsia="宋体" w:hAnsi="宋体" w:hint="eastAsia"/>
        </w:rPr>
        <w:t>的影响。由于在孟加拉国，雇佣劳动和无土地现象很普遍，因此大米价格对通过工资产生的收入影响可能会更大。</w:t>
      </w:r>
    </w:p>
    <w:p w14:paraId="3E538EDE" w14:textId="77777777" w:rsidR="006533C6" w:rsidRDefault="00D610D9">
      <w:pPr>
        <w:ind w:firstLineChars="200" w:firstLine="420"/>
        <w:rPr>
          <w:rFonts w:ascii="宋体" w:eastAsia="宋体" w:hAnsi="宋体"/>
        </w:rPr>
      </w:pPr>
      <w:r>
        <w:rPr>
          <w:rFonts w:ascii="宋体" w:eastAsia="宋体" w:hAnsi="宋体" w:hint="eastAsia"/>
        </w:rPr>
        <w:t>从长期来看，孟加拉国的平均收入将增长</w:t>
      </w:r>
      <w:r>
        <w:rPr>
          <w:rFonts w:ascii="宋体" w:eastAsia="宋体" w:hAnsi="宋体"/>
        </w:rPr>
        <w:t>0.2</w:t>
      </w:r>
      <w:r>
        <w:rPr>
          <w:rFonts w:ascii="宋体" w:eastAsia="宋体" w:hAnsi="宋体" w:hint="eastAsia"/>
        </w:rPr>
        <w:t>%</w:t>
      </w:r>
      <w:r>
        <w:rPr>
          <w:rFonts w:ascii="宋体" w:eastAsia="宋体" w:hAnsi="宋体"/>
        </w:rPr>
        <w:t>。因此，贫困率将从31.5</w:t>
      </w:r>
      <w:r>
        <w:rPr>
          <w:rFonts w:ascii="宋体" w:eastAsia="宋体" w:hAnsi="宋体" w:hint="eastAsia"/>
        </w:rPr>
        <w:t>%</w:t>
      </w:r>
      <w:r>
        <w:rPr>
          <w:rFonts w:ascii="宋体" w:eastAsia="宋体" w:hAnsi="宋体"/>
        </w:rPr>
        <w:t>降至31.23</w:t>
      </w:r>
      <w:r>
        <w:rPr>
          <w:rFonts w:ascii="宋体" w:eastAsia="宋体" w:hAnsi="宋体" w:hint="eastAsia"/>
        </w:rPr>
        <w:t>%</w:t>
      </w:r>
      <w:r>
        <w:rPr>
          <w:rFonts w:ascii="宋体" w:eastAsia="宋体" w:hAnsi="宋体"/>
        </w:rPr>
        <w:t>。即使只有四分之一的家庭是大米的净销售者，大米价格对贫困发生率的影响</w:t>
      </w:r>
      <w:r>
        <w:rPr>
          <w:rFonts w:ascii="宋体" w:eastAsia="宋体" w:hAnsi="宋体" w:hint="eastAsia"/>
        </w:rPr>
        <w:t>也</w:t>
      </w:r>
      <w:r>
        <w:rPr>
          <w:rFonts w:ascii="宋体" w:eastAsia="宋体" w:hAnsi="宋体"/>
        </w:rPr>
        <w:t>很小。</w:t>
      </w:r>
      <w:r>
        <w:rPr>
          <w:rFonts w:ascii="宋体" w:eastAsia="宋体" w:hAnsi="宋体" w:hint="eastAsia"/>
        </w:rPr>
        <w:t>如果生产者价格和消费者价格的百分比变化相差很大，这些结论可能就不太合理。</w:t>
      </w:r>
      <w:r>
        <w:rPr>
          <w:rFonts w:ascii="宋体" w:eastAsia="宋体" w:hAnsi="宋体"/>
        </w:rPr>
        <w:t>但是，由于稻米价格上涨，无论是农村还是城市</w:t>
      </w:r>
      <w:r>
        <w:rPr>
          <w:rFonts w:ascii="宋体" w:eastAsia="宋体" w:hAnsi="宋体" w:hint="eastAsia"/>
        </w:rPr>
        <w:t>的贫困</w:t>
      </w:r>
      <w:r>
        <w:rPr>
          <w:rFonts w:ascii="宋体" w:eastAsia="宋体" w:hAnsi="宋体"/>
        </w:rPr>
        <w:t>消费者情况都会更糟</w:t>
      </w:r>
      <w:r>
        <w:rPr>
          <w:rFonts w:ascii="宋体" w:eastAsia="宋体" w:hAnsi="宋体" w:hint="eastAsia"/>
        </w:rPr>
        <w:t>。</w:t>
      </w:r>
      <w:r>
        <w:rPr>
          <w:rFonts w:ascii="宋体" w:eastAsia="宋体" w:hAnsi="宋体"/>
        </w:rPr>
        <w:t>迄今为止，属于第三四分位的消费者中约有1％会滑落到第</w:t>
      </w:r>
      <w:proofErr w:type="gramStart"/>
      <w:r>
        <w:rPr>
          <w:rFonts w:ascii="宋体" w:eastAsia="宋体" w:hAnsi="宋体"/>
        </w:rPr>
        <w:t>二四</w:t>
      </w:r>
      <w:proofErr w:type="gramEnd"/>
      <w:r>
        <w:rPr>
          <w:rFonts w:ascii="宋体" w:eastAsia="宋体" w:hAnsi="宋体"/>
        </w:rPr>
        <w:t>分位，其中许多人会陷入第二</w:t>
      </w:r>
      <w:r>
        <w:rPr>
          <w:rFonts w:ascii="宋体" w:eastAsia="宋体" w:hAnsi="宋体" w:hint="eastAsia"/>
        </w:rPr>
        <w:t>级</w:t>
      </w:r>
      <w:r>
        <w:rPr>
          <w:rFonts w:ascii="宋体" w:eastAsia="宋体" w:hAnsi="宋体"/>
        </w:rPr>
        <w:t>贫困陷阱。</w:t>
      </w:r>
      <w:r>
        <w:rPr>
          <w:rFonts w:ascii="宋体" w:eastAsia="宋体" w:hAnsi="宋体"/>
        </w:rPr>
        <w:t>这些发现与Khanam等人</w:t>
      </w:r>
      <w:r>
        <w:rPr>
          <w:rFonts w:ascii="宋体" w:eastAsia="宋体" w:hAnsi="宋体" w:hint="eastAsia"/>
        </w:rPr>
        <w:t>（2</w:t>
      </w:r>
      <w:r>
        <w:rPr>
          <w:rFonts w:ascii="宋体" w:eastAsia="宋体" w:hAnsi="宋体"/>
        </w:rPr>
        <w:t>015</w:t>
      </w:r>
      <w:r>
        <w:rPr>
          <w:rFonts w:ascii="宋体" w:eastAsia="宋体" w:hAnsi="宋体" w:hint="eastAsia"/>
        </w:rPr>
        <w:t>）</w:t>
      </w:r>
      <w:r>
        <w:rPr>
          <w:rFonts w:ascii="宋体" w:eastAsia="宋体" w:hAnsi="宋体"/>
        </w:rPr>
        <w:t xml:space="preserve">的观点一致。 </w:t>
      </w:r>
    </w:p>
    <w:p w14:paraId="269CB850" w14:textId="77777777" w:rsidR="006533C6" w:rsidRDefault="00D610D9">
      <w:pPr>
        <w:adjustRightInd w:val="0"/>
        <w:snapToGrid w:val="0"/>
        <w:rPr>
          <w:rFonts w:ascii="宋体" w:eastAsia="宋体" w:hAnsi="宋体"/>
          <w:b/>
        </w:rPr>
      </w:pPr>
      <w:r>
        <w:rPr>
          <w:rFonts w:ascii="宋体" w:eastAsia="宋体" w:hAnsi="宋体"/>
          <w:b/>
        </w:rPr>
        <w:t>c.</w:t>
      </w:r>
      <w:r>
        <w:rPr>
          <w:rFonts w:ascii="宋体" w:eastAsia="宋体" w:hAnsi="宋体" w:hint="eastAsia"/>
          <w:b/>
        </w:rPr>
        <w:t>大米绝对价格和相对价格以及农业工资</w:t>
      </w:r>
    </w:p>
    <w:p w14:paraId="65578A7C" w14:textId="41BD540A" w:rsidR="006533C6" w:rsidRDefault="00D610D9">
      <w:pPr>
        <w:ind w:firstLineChars="200" w:firstLine="420"/>
        <w:rPr>
          <w:rFonts w:ascii="宋体" w:eastAsia="宋体" w:hAnsi="宋体"/>
        </w:rPr>
      </w:pPr>
      <w:r>
        <w:rPr>
          <w:rFonts w:ascii="宋体" w:eastAsia="宋体" w:hAnsi="宋体" w:hint="eastAsia"/>
        </w:rPr>
        <w:t>人们认识到，大米价格的上涨几乎不会影响穷人，特别是在农村地区。从农业工资率和大米价格随时间的变化中也可以看出这一点。</w:t>
      </w:r>
      <w:r>
        <w:rPr>
          <w:rFonts w:ascii="宋体" w:eastAsia="宋体" w:hAnsi="宋体"/>
        </w:rPr>
        <w:t xml:space="preserve"> 男性农业劳动者的名义工资（不包括食物）从1993年</w:t>
      </w:r>
      <w:r>
        <w:rPr>
          <w:rFonts w:ascii="宋体" w:eastAsia="宋体" w:hAnsi="宋体" w:hint="eastAsia"/>
        </w:rPr>
        <w:t>的3</w:t>
      </w:r>
      <w:r>
        <w:rPr>
          <w:rFonts w:ascii="宋体" w:eastAsia="宋体" w:hAnsi="宋体"/>
        </w:rPr>
        <w:t>8</w:t>
      </w:r>
      <w:r>
        <w:rPr>
          <w:rFonts w:ascii="宋体" w:eastAsia="宋体" w:hAnsi="宋体" w:hint="eastAsia"/>
        </w:rPr>
        <w:t>塔卡上涨到2</w:t>
      </w:r>
      <w:r>
        <w:rPr>
          <w:rFonts w:ascii="宋体" w:eastAsia="宋体" w:hAnsi="宋体"/>
        </w:rPr>
        <w:t>014年</w:t>
      </w:r>
      <w:r>
        <w:rPr>
          <w:rFonts w:ascii="宋体" w:eastAsia="宋体" w:hAnsi="宋体" w:hint="eastAsia"/>
        </w:rPr>
        <w:t>的</w:t>
      </w:r>
      <w:r>
        <w:rPr>
          <w:rFonts w:ascii="宋体" w:eastAsia="宋体" w:hAnsi="宋体"/>
        </w:rPr>
        <w:t>291</w:t>
      </w:r>
      <w:r>
        <w:rPr>
          <w:rFonts w:ascii="宋体" w:eastAsia="宋体" w:hAnsi="宋体" w:hint="eastAsia"/>
        </w:rPr>
        <w:t>塔卡</w:t>
      </w:r>
      <w:r>
        <w:rPr>
          <w:rFonts w:ascii="宋体" w:eastAsia="宋体" w:hAnsi="宋体"/>
        </w:rPr>
        <w:t>，每年增长9.58</w:t>
      </w:r>
      <w:r>
        <w:rPr>
          <w:rFonts w:ascii="宋体" w:eastAsia="宋体" w:hAnsi="宋体" w:hint="eastAsia"/>
        </w:rPr>
        <w:t>%</w:t>
      </w:r>
      <w:r>
        <w:rPr>
          <w:rFonts w:ascii="宋体" w:eastAsia="宋体" w:hAnsi="宋体"/>
        </w:rPr>
        <w:t>。相反，每公斤粗大米的价格</w:t>
      </w:r>
      <w:r>
        <w:rPr>
          <w:rFonts w:ascii="宋体" w:eastAsia="宋体" w:hAnsi="宋体" w:hint="eastAsia"/>
        </w:rPr>
        <w:t>从8</w:t>
      </w:r>
      <w:r>
        <w:rPr>
          <w:rFonts w:ascii="宋体" w:eastAsia="宋体" w:hAnsi="宋体"/>
        </w:rPr>
        <w:t>.42</w:t>
      </w:r>
      <w:r>
        <w:rPr>
          <w:rFonts w:ascii="宋体" w:eastAsia="宋体" w:hAnsi="宋体" w:hint="eastAsia"/>
        </w:rPr>
        <w:t>塔卡上涨到3</w:t>
      </w:r>
      <w:r>
        <w:rPr>
          <w:rFonts w:ascii="宋体" w:eastAsia="宋体" w:hAnsi="宋体"/>
        </w:rPr>
        <w:t>0.77</w:t>
      </w:r>
      <w:r>
        <w:rPr>
          <w:rFonts w:ascii="宋体" w:eastAsia="宋体" w:hAnsi="宋体" w:hint="eastAsia"/>
        </w:rPr>
        <w:t>塔卡</w:t>
      </w:r>
      <w:r>
        <w:rPr>
          <w:rFonts w:ascii="宋体" w:eastAsia="宋体" w:hAnsi="宋体"/>
        </w:rPr>
        <w:t>，年增长率为5.69</w:t>
      </w:r>
      <w:r>
        <w:rPr>
          <w:rFonts w:ascii="宋体" w:eastAsia="宋体" w:hAnsi="宋体" w:hint="eastAsia"/>
        </w:rPr>
        <w:t>%</w:t>
      </w:r>
      <w:r>
        <w:rPr>
          <w:rFonts w:ascii="宋体" w:eastAsia="宋体" w:hAnsi="宋体"/>
        </w:rPr>
        <w:t>。考虑</w:t>
      </w:r>
      <w:proofErr w:type="gramStart"/>
      <w:r>
        <w:rPr>
          <w:rFonts w:ascii="宋体" w:eastAsia="宋体" w:hAnsi="宋体"/>
        </w:rPr>
        <w:t>到在此</w:t>
      </w:r>
      <w:proofErr w:type="gramEnd"/>
      <w:r>
        <w:rPr>
          <w:rFonts w:ascii="宋体" w:eastAsia="宋体" w:hAnsi="宋体"/>
        </w:rPr>
        <w:t>期间非食品通货膨胀率的平均水平约为6%，</w:t>
      </w:r>
      <w:r>
        <w:rPr>
          <w:rFonts w:ascii="宋体" w:eastAsia="宋体" w:hAnsi="宋体" w:hint="eastAsia"/>
        </w:rPr>
        <w:t>以</w:t>
      </w:r>
      <w:r>
        <w:rPr>
          <w:rFonts w:ascii="宋体" w:eastAsia="宋体" w:hAnsi="宋体"/>
        </w:rPr>
        <w:t>2005-2006年不变价格计算</w:t>
      </w:r>
      <w:r>
        <w:rPr>
          <w:rFonts w:ascii="宋体" w:eastAsia="宋体" w:hAnsi="宋体" w:hint="eastAsia"/>
        </w:rPr>
        <w:t>，</w:t>
      </w:r>
      <w:r>
        <w:rPr>
          <w:rFonts w:ascii="宋体" w:eastAsia="宋体" w:hAnsi="宋体"/>
        </w:rPr>
        <w:t>大米的实际价格在20</w:t>
      </w:r>
      <w:r>
        <w:rPr>
          <w:rFonts w:ascii="宋体" w:eastAsia="宋体" w:hAnsi="宋体" w:hint="eastAsia"/>
        </w:rPr>
        <w:t>塔</w:t>
      </w:r>
      <w:proofErr w:type="gramStart"/>
      <w:r>
        <w:rPr>
          <w:rFonts w:ascii="宋体" w:eastAsia="宋体" w:hAnsi="宋体" w:hint="eastAsia"/>
        </w:rPr>
        <w:t>卡</w:t>
      </w:r>
      <w:r>
        <w:rPr>
          <w:rFonts w:ascii="宋体" w:eastAsia="宋体" w:hAnsi="宋体"/>
        </w:rPr>
        <w:t>附近</w:t>
      </w:r>
      <w:proofErr w:type="gramEnd"/>
      <w:r>
        <w:rPr>
          <w:rFonts w:ascii="宋体" w:eastAsia="宋体" w:hAnsi="宋体" w:hint="eastAsia"/>
        </w:rPr>
        <w:t>波动，</w:t>
      </w:r>
      <w:r>
        <w:rPr>
          <w:rFonts w:ascii="宋体" w:eastAsia="宋体" w:hAnsi="宋体"/>
        </w:rPr>
        <w:t>没有上升或下降</w:t>
      </w:r>
      <w:r>
        <w:rPr>
          <w:rFonts w:ascii="宋体" w:eastAsia="宋体" w:hAnsi="宋体" w:hint="eastAsia"/>
        </w:rPr>
        <w:t>趋势。</w:t>
      </w:r>
      <w:r>
        <w:rPr>
          <w:rFonts w:ascii="宋体" w:eastAsia="宋体" w:hAnsi="宋体"/>
        </w:rPr>
        <w:t>相反，</w:t>
      </w:r>
      <w:r>
        <w:rPr>
          <w:rFonts w:ascii="宋体" w:eastAsia="宋体" w:hAnsi="宋体" w:hint="eastAsia"/>
        </w:rPr>
        <w:t>劳动者日工资可兑换的大米重量</w:t>
      </w:r>
      <w:r>
        <w:rPr>
          <w:rFonts w:ascii="宋体" w:eastAsia="宋体" w:hAnsi="宋体"/>
        </w:rPr>
        <w:t>从1993年的4.38公斤增加到9.47公斤。</w:t>
      </w:r>
      <w:r>
        <w:rPr>
          <w:rFonts w:ascii="宋体" w:eastAsia="宋体" w:hAnsi="宋体" w:hint="eastAsia"/>
        </w:rPr>
        <w:t>在</w:t>
      </w:r>
      <w:r>
        <w:rPr>
          <w:rFonts w:ascii="宋体" w:eastAsia="宋体" w:hAnsi="宋体"/>
        </w:rPr>
        <w:t>2008年</w:t>
      </w:r>
      <w:r>
        <w:rPr>
          <w:rFonts w:ascii="宋体" w:eastAsia="宋体" w:hAnsi="宋体" w:hint="eastAsia"/>
        </w:rPr>
        <w:t>前，该比率</w:t>
      </w:r>
      <w:r>
        <w:rPr>
          <w:rFonts w:ascii="宋体" w:eastAsia="宋体" w:hAnsi="宋体"/>
        </w:rPr>
        <w:t>一直保持稳定的上升趋势，</w:t>
      </w:r>
      <w:r>
        <w:rPr>
          <w:rFonts w:ascii="宋体" w:eastAsia="宋体" w:hAnsi="宋体" w:hint="eastAsia"/>
        </w:rPr>
        <w:t>但在2</w:t>
      </w:r>
      <w:r>
        <w:rPr>
          <w:rFonts w:ascii="宋体" w:eastAsia="宋体" w:hAnsi="宋体"/>
        </w:rPr>
        <w:t>008</w:t>
      </w:r>
      <w:r>
        <w:rPr>
          <w:rFonts w:ascii="宋体" w:eastAsia="宋体" w:hAnsi="宋体" w:hint="eastAsia"/>
        </w:rPr>
        <w:t>年以后，该比率出现</w:t>
      </w:r>
      <w:r>
        <w:rPr>
          <w:rFonts w:ascii="宋体" w:eastAsia="宋体" w:hAnsi="宋体"/>
        </w:rPr>
        <w:t>急剧上升</w:t>
      </w:r>
      <w:r>
        <w:rPr>
          <w:rFonts w:ascii="宋体" w:eastAsia="宋体" w:hAnsi="宋体" w:hint="eastAsia"/>
        </w:rPr>
        <w:t>。</w:t>
      </w:r>
    </w:p>
    <w:p w14:paraId="6A68A471" w14:textId="77777777" w:rsidR="006533C6" w:rsidRDefault="006533C6">
      <w:pPr>
        <w:adjustRightInd w:val="0"/>
        <w:snapToGrid w:val="0"/>
        <w:ind w:firstLineChars="200" w:firstLine="420"/>
        <w:rPr>
          <w:rFonts w:ascii="宋体" w:eastAsia="宋体" w:hAnsi="宋体"/>
        </w:rPr>
        <w:sectPr w:rsidR="006533C6">
          <w:type w:val="continuous"/>
          <w:pgSz w:w="11906" w:h="16838"/>
          <w:pgMar w:top="1440" w:right="1800" w:bottom="1440" w:left="1800" w:header="851" w:footer="992" w:gutter="0"/>
          <w:cols w:num="2" w:space="326"/>
          <w:docGrid w:type="lines" w:linePitch="312"/>
        </w:sectPr>
      </w:pPr>
    </w:p>
    <w:p w14:paraId="4B796462" w14:textId="77777777" w:rsidR="006533C6" w:rsidRDefault="006533C6">
      <w:pPr>
        <w:adjustRightInd w:val="0"/>
        <w:snapToGrid w:val="0"/>
        <w:ind w:firstLineChars="200" w:firstLine="420"/>
        <w:jc w:val="center"/>
        <w:rPr>
          <w:rFonts w:ascii="宋体" w:eastAsia="宋体" w:hAnsi="宋体"/>
        </w:rPr>
      </w:pPr>
    </w:p>
    <w:p w14:paraId="0B0CDB92" w14:textId="77777777" w:rsidR="006533C6" w:rsidRDefault="00D610D9">
      <w:pPr>
        <w:adjustRightInd w:val="0"/>
        <w:snapToGrid w:val="0"/>
        <w:jc w:val="center"/>
        <w:rPr>
          <w:rFonts w:ascii="宋体" w:eastAsia="宋体" w:hAnsi="宋体"/>
        </w:rPr>
      </w:pPr>
      <w:r>
        <w:rPr>
          <w:rFonts w:ascii="宋体" w:eastAsia="宋体" w:hAnsi="宋体" w:hint="eastAsia"/>
        </w:rPr>
        <w:t>图3</w:t>
      </w:r>
      <w:r>
        <w:rPr>
          <w:rFonts w:ascii="宋体" w:eastAsia="宋体" w:hAnsi="宋体"/>
        </w:rPr>
        <w:t xml:space="preserve">  </w:t>
      </w:r>
      <w:r>
        <w:rPr>
          <w:rFonts w:ascii="宋体" w:eastAsia="宋体" w:hAnsi="宋体" w:hint="eastAsia"/>
        </w:rPr>
        <w:t>农业工资率趋势（千克米</w:t>
      </w:r>
      <w:r>
        <w:rPr>
          <w:rFonts w:ascii="宋体" w:eastAsia="宋体" w:hAnsi="宋体"/>
        </w:rPr>
        <w:t>/天）</w:t>
      </w:r>
    </w:p>
    <w:p w14:paraId="07502CF6" w14:textId="77777777" w:rsidR="006533C6" w:rsidRDefault="006533C6">
      <w:pPr>
        <w:adjustRightInd w:val="0"/>
        <w:snapToGrid w:val="0"/>
        <w:ind w:firstLineChars="200" w:firstLine="420"/>
        <w:jc w:val="center"/>
        <w:rPr>
          <w:rFonts w:ascii="宋体" w:eastAsia="宋体" w:hAnsi="宋体"/>
        </w:rPr>
      </w:pPr>
    </w:p>
    <w:p w14:paraId="29D98055" w14:textId="77777777" w:rsidR="006533C6" w:rsidRDefault="00D610D9">
      <w:pPr>
        <w:adjustRightInd w:val="0"/>
        <w:snapToGrid w:val="0"/>
        <w:ind w:firstLineChars="67" w:firstLine="141"/>
        <w:jc w:val="center"/>
        <w:rPr>
          <w:rFonts w:ascii="宋体" w:eastAsia="宋体" w:hAnsi="宋体"/>
        </w:rPr>
        <w:sectPr w:rsidR="006533C6">
          <w:type w:val="continuous"/>
          <w:pgSz w:w="11906" w:h="16838"/>
          <w:pgMar w:top="1440" w:right="1800" w:bottom="1440" w:left="1800" w:header="851" w:footer="992" w:gutter="0"/>
          <w:cols w:space="326"/>
          <w:docGrid w:type="lines" w:linePitch="312"/>
        </w:sectPr>
      </w:pPr>
      <w:r>
        <w:rPr>
          <w:noProof/>
        </w:rPr>
        <w:drawing>
          <wp:inline distT="0" distB="0" distL="0" distR="0">
            <wp:extent cx="3883660" cy="1784350"/>
            <wp:effectExtent l="0" t="0" r="254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4"/>
                    <a:stretch>
                      <a:fillRect/>
                    </a:stretch>
                  </pic:blipFill>
                  <pic:spPr>
                    <a:xfrm>
                      <a:off x="0" y="0"/>
                      <a:ext cx="3908617" cy="1795613"/>
                    </a:xfrm>
                    <a:prstGeom prst="rect">
                      <a:avLst/>
                    </a:prstGeom>
                  </pic:spPr>
                </pic:pic>
              </a:graphicData>
            </a:graphic>
          </wp:inline>
        </w:drawing>
      </w:r>
    </w:p>
    <w:p w14:paraId="181D01BE" w14:textId="77777777" w:rsidR="006533C6" w:rsidRDefault="00D610D9">
      <w:pPr>
        <w:adjustRightInd w:val="0"/>
        <w:snapToGrid w:val="0"/>
        <w:ind w:firstLineChars="200" w:firstLine="400"/>
        <w:rPr>
          <w:rFonts w:ascii="宋体" w:eastAsia="宋体" w:hAnsi="宋体"/>
          <w:sz w:val="20"/>
        </w:rPr>
      </w:pPr>
      <w:r>
        <w:rPr>
          <w:rFonts w:ascii="宋体" w:eastAsia="宋体" w:hAnsi="宋体" w:hint="eastAsia"/>
          <w:sz w:val="20"/>
        </w:rPr>
        <w:t>数据来源：作者基于</w:t>
      </w:r>
      <w:r>
        <w:rPr>
          <w:rFonts w:ascii="宋体" w:eastAsia="宋体" w:hAnsi="宋体"/>
          <w:sz w:val="20"/>
        </w:rPr>
        <w:t>HIES（2010）的估计</w:t>
      </w:r>
      <w:r>
        <w:rPr>
          <w:rFonts w:ascii="宋体" w:eastAsia="宋体" w:hAnsi="宋体" w:hint="eastAsia"/>
          <w:sz w:val="20"/>
        </w:rPr>
        <w:t>。</w:t>
      </w:r>
    </w:p>
    <w:p w14:paraId="2BD886BA" w14:textId="77777777" w:rsidR="006533C6" w:rsidRDefault="006533C6">
      <w:pPr>
        <w:adjustRightInd w:val="0"/>
        <w:snapToGrid w:val="0"/>
        <w:rPr>
          <w:rFonts w:ascii="宋体" w:eastAsia="宋体" w:hAnsi="宋体"/>
        </w:rPr>
        <w:sectPr w:rsidR="006533C6">
          <w:type w:val="continuous"/>
          <w:pgSz w:w="11906" w:h="16838"/>
          <w:pgMar w:top="1440" w:right="1800" w:bottom="1440" w:left="1800" w:header="851" w:footer="992" w:gutter="0"/>
          <w:cols w:space="326"/>
          <w:docGrid w:type="lines" w:linePitch="312"/>
        </w:sectPr>
      </w:pPr>
    </w:p>
    <w:p w14:paraId="2CB569F5" w14:textId="77777777" w:rsidR="006533C6" w:rsidRDefault="00D610D9">
      <w:pPr>
        <w:rPr>
          <w:rFonts w:ascii="宋体" w:eastAsia="宋体" w:hAnsi="宋体"/>
          <w:b/>
        </w:rPr>
      </w:pPr>
      <w:r>
        <w:rPr>
          <w:rFonts w:ascii="宋体" w:eastAsia="宋体" w:hAnsi="宋体" w:hint="eastAsia"/>
        </w:rPr>
        <w:t xml:space="preserve"> </w:t>
      </w:r>
      <w:r>
        <w:rPr>
          <w:rFonts w:ascii="宋体" w:eastAsia="宋体" w:hAnsi="宋体"/>
        </w:rPr>
        <w:t xml:space="preserve">   </w:t>
      </w:r>
      <w:r>
        <w:rPr>
          <w:rFonts w:ascii="宋体" w:eastAsia="宋体" w:hAnsi="宋体" w:hint="eastAsia"/>
        </w:rPr>
        <w:t>与</w:t>
      </w:r>
      <w:r>
        <w:rPr>
          <w:rFonts w:ascii="宋体" w:eastAsia="宋体" w:hAnsi="宋体"/>
        </w:rPr>
        <w:t>Rashid</w:t>
      </w:r>
      <w:r>
        <w:rPr>
          <w:rFonts w:ascii="宋体" w:eastAsia="宋体" w:hAnsi="宋体" w:hint="eastAsia"/>
        </w:rPr>
        <w:t>（</w:t>
      </w:r>
      <w:r>
        <w:rPr>
          <w:rFonts w:ascii="宋体" w:eastAsia="宋体" w:hAnsi="宋体"/>
        </w:rPr>
        <w:t>2002）的发现不同，</w:t>
      </w:r>
      <w:proofErr w:type="gramStart"/>
      <w:r>
        <w:rPr>
          <w:rFonts w:ascii="宋体" w:eastAsia="宋体" w:hAnsi="宋体"/>
        </w:rPr>
        <w:t>协整结果</w:t>
      </w:r>
      <w:proofErr w:type="gramEnd"/>
      <w:r>
        <w:rPr>
          <w:rFonts w:ascii="宋体" w:eastAsia="宋体" w:hAnsi="宋体"/>
        </w:rPr>
        <w:t>表明，农业工资率相对于大米价格的长期弹性为1.89，</w:t>
      </w:r>
      <w:r>
        <w:rPr>
          <w:rFonts w:ascii="宋体" w:eastAsia="宋体" w:hAnsi="宋体" w:hint="eastAsia"/>
        </w:rPr>
        <w:t>即</w:t>
      </w:r>
      <w:r>
        <w:rPr>
          <w:rFonts w:ascii="宋体" w:eastAsia="宋体" w:hAnsi="宋体"/>
        </w:rPr>
        <w:t>大米价格上涨10</w:t>
      </w:r>
      <w:r>
        <w:rPr>
          <w:rFonts w:ascii="宋体" w:eastAsia="宋体" w:hAnsi="宋体" w:hint="eastAsia"/>
        </w:rPr>
        <w:t>%将</w:t>
      </w:r>
      <w:r>
        <w:rPr>
          <w:rFonts w:ascii="宋体" w:eastAsia="宋体" w:hAnsi="宋体"/>
        </w:rPr>
        <w:t>导致农业工资率上涨约20</w:t>
      </w:r>
      <w:r>
        <w:rPr>
          <w:rFonts w:ascii="宋体" w:eastAsia="宋体" w:hAnsi="宋体" w:hint="eastAsia"/>
        </w:rPr>
        <w:t>%</w:t>
      </w:r>
      <w:r>
        <w:rPr>
          <w:rFonts w:ascii="宋体" w:eastAsia="宋体" w:hAnsi="宋体"/>
        </w:rPr>
        <w:t>。Zhan等</w:t>
      </w:r>
      <w:r>
        <w:rPr>
          <w:rFonts w:ascii="宋体" w:eastAsia="宋体" w:hAnsi="宋体" w:hint="eastAsia"/>
        </w:rPr>
        <w:t>人</w:t>
      </w:r>
      <w:r>
        <w:rPr>
          <w:rFonts w:ascii="宋体" w:eastAsia="宋体" w:hAnsi="宋体"/>
        </w:rPr>
        <w:t>（2013）推测，实际农业工资率的急剧上升证明了孟加拉国剩余劳动力刘易斯</w:t>
      </w:r>
      <w:r>
        <w:rPr>
          <w:rFonts w:ascii="宋体" w:eastAsia="宋体" w:hAnsi="宋体" w:hint="eastAsia"/>
        </w:rPr>
        <w:t>拐点</w:t>
      </w:r>
      <w:r>
        <w:rPr>
          <w:rFonts w:ascii="宋体" w:eastAsia="宋体" w:hAnsi="宋体"/>
        </w:rPr>
        <w:t>的到来。</w:t>
      </w:r>
      <w:r>
        <w:rPr>
          <w:rFonts w:ascii="宋体" w:eastAsia="宋体" w:hAnsi="宋体" w:hint="eastAsia"/>
        </w:rPr>
        <w:t>Zhan等</w:t>
      </w:r>
      <w:r>
        <w:rPr>
          <w:rFonts w:ascii="宋体" w:eastAsia="宋体" w:hAnsi="宋体"/>
        </w:rPr>
        <w:t>将工资上涨的原因归结为：（</w:t>
      </w:r>
      <w:proofErr w:type="spellStart"/>
      <w:r>
        <w:rPr>
          <w:rFonts w:ascii="宋体" w:eastAsia="宋体" w:hAnsi="宋体"/>
        </w:rPr>
        <w:t>i</w:t>
      </w:r>
      <w:proofErr w:type="spellEnd"/>
      <w:r>
        <w:rPr>
          <w:rFonts w:ascii="宋体" w:eastAsia="宋体" w:hAnsi="宋体"/>
        </w:rPr>
        <w:t>）在非农业部门</w:t>
      </w:r>
      <w:r>
        <w:rPr>
          <w:rFonts w:ascii="宋体" w:eastAsia="宋体" w:hAnsi="宋体" w:hint="eastAsia"/>
        </w:rPr>
        <w:t>产生了</w:t>
      </w:r>
      <w:r>
        <w:rPr>
          <w:rFonts w:ascii="宋体" w:eastAsia="宋体" w:hAnsi="宋体"/>
        </w:rPr>
        <w:t>更多工作机会</w:t>
      </w:r>
      <w:r>
        <w:rPr>
          <w:rFonts w:ascii="宋体" w:eastAsia="宋体" w:hAnsi="宋体" w:hint="eastAsia"/>
        </w:rPr>
        <w:t>，</w:t>
      </w:r>
      <w:r>
        <w:rPr>
          <w:rFonts w:ascii="宋体" w:eastAsia="宋体" w:hAnsi="宋体"/>
        </w:rPr>
        <w:t>尤其</w:t>
      </w:r>
      <w:r>
        <w:rPr>
          <w:rFonts w:ascii="宋体" w:eastAsia="宋体" w:hAnsi="宋体" w:hint="eastAsia"/>
        </w:rPr>
        <w:t>是以</w:t>
      </w:r>
      <w:r>
        <w:rPr>
          <w:rFonts w:ascii="宋体" w:eastAsia="宋体" w:hAnsi="宋体"/>
        </w:rPr>
        <w:t>女性</w:t>
      </w:r>
      <w:r>
        <w:rPr>
          <w:rFonts w:ascii="宋体" w:eastAsia="宋体" w:hAnsi="宋体" w:hint="eastAsia"/>
        </w:rPr>
        <w:t>就业为导向的</w:t>
      </w:r>
      <w:r>
        <w:rPr>
          <w:rFonts w:ascii="宋体" w:eastAsia="宋体" w:hAnsi="宋体"/>
        </w:rPr>
        <w:t>制造业</w:t>
      </w:r>
      <w:r>
        <w:rPr>
          <w:rFonts w:ascii="宋体" w:eastAsia="宋体" w:hAnsi="宋体" w:hint="eastAsia"/>
        </w:rPr>
        <w:t>发展</w:t>
      </w:r>
      <w:r>
        <w:rPr>
          <w:rFonts w:ascii="宋体" w:eastAsia="宋体" w:hAnsi="宋体"/>
        </w:rPr>
        <w:t>；（ii）大量海外男性工人</w:t>
      </w:r>
      <w:r>
        <w:rPr>
          <w:rFonts w:ascii="宋体" w:eastAsia="宋体" w:hAnsi="宋体" w:hint="eastAsia"/>
        </w:rPr>
        <w:t>的</w:t>
      </w:r>
      <w:r>
        <w:rPr>
          <w:rFonts w:ascii="宋体" w:eastAsia="宋体" w:hAnsi="宋体"/>
        </w:rPr>
        <w:t>汇款。他们</w:t>
      </w:r>
      <w:r>
        <w:rPr>
          <w:rFonts w:ascii="宋体" w:eastAsia="宋体" w:hAnsi="宋体" w:hint="eastAsia"/>
        </w:rPr>
        <w:t>认为，</w:t>
      </w:r>
      <w:r>
        <w:rPr>
          <w:rFonts w:ascii="宋体" w:eastAsia="宋体" w:hAnsi="宋体"/>
        </w:rPr>
        <w:t>实际工资上涨可以提高工人收入，并减少他们变贫穷的可能性。</w:t>
      </w:r>
    </w:p>
    <w:p w14:paraId="46AEB46B" w14:textId="77777777" w:rsidR="006533C6" w:rsidRDefault="006533C6">
      <w:pPr>
        <w:adjustRightInd w:val="0"/>
        <w:snapToGrid w:val="0"/>
        <w:rPr>
          <w:rFonts w:ascii="宋体" w:eastAsia="宋体" w:hAnsi="宋体"/>
          <w:b/>
        </w:rPr>
      </w:pPr>
    </w:p>
    <w:p w14:paraId="374C5399" w14:textId="77777777" w:rsidR="006533C6" w:rsidRDefault="00D610D9">
      <w:pPr>
        <w:adjustRightInd w:val="0"/>
        <w:snapToGrid w:val="0"/>
        <w:rPr>
          <w:rFonts w:ascii="宋体" w:eastAsia="宋体" w:hAnsi="宋体"/>
          <w:b/>
        </w:rPr>
      </w:pPr>
      <w:r>
        <w:rPr>
          <w:rFonts w:ascii="宋体" w:eastAsia="宋体" w:hAnsi="宋体" w:hint="eastAsia"/>
          <w:b/>
        </w:rPr>
        <w:t>四、结论及政策含义</w:t>
      </w:r>
    </w:p>
    <w:p w14:paraId="062FEF8D" w14:textId="174DE6EA" w:rsidR="006533C6" w:rsidRDefault="00D610D9">
      <w:pPr>
        <w:ind w:firstLineChars="200" w:firstLine="420"/>
        <w:rPr>
          <w:rFonts w:ascii="宋体" w:eastAsia="宋体" w:hAnsi="宋体"/>
        </w:rPr>
      </w:pPr>
      <w:r>
        <w:rPr>
          <w:rFonts w:ascii="宋体" w:eastAsia="宋体" w:hAnsi="宋体" w:hint="eastAsia"/>
        </w:rPr>
        <w:t>孟加拉国在粮食政策方面必须面对的斗争是实现粮食自给自足并向农民提供生产激</w:t>
      </w:r>
      <w:r>
        <w:rPr>
          <w:rFonts w:ascii="宋体" w:eastAsia="宋体" w:hAnsi="宋体" w:hint="eastAsia"/>
        </w:rPr>
        <w:t>励，同时又要确保粮食价格稳定。这意味着激励生产的主要政策需要通过投入和信贷方来实现，而不是产出方。同时，由于担心绝大多数贫困消费者政治上的反对，政府对“高价”表现出极大的敏感性。考虑到较低的贫困率、较高的农村收入以及较高的稻米价格在包括贫困人口在内的整个经济中的传递，评估较高的稻米价格制度是否是最佳选择至关重要。建议朝这个方向谨慎制定政策。</w:t>
      </w:r>
    </w:p>
    <w:p w14:paraId="780594F7" w14:textId="77777777" w:rsidR="006533C6" w:rsidRDefault="00D610D9">
      <w:pPr>
        <w:ind w:firstLineChars="200" w:firstLine="420"/>
        <w:rPr>
          <w:rFonts w:ascii="宋体" w:eastAsia="宋体" w:hAnsi="宋体"/>
        </w:rPr>
      </w:pPr>
      <w:r>
        <w:rPr>
          <w:rFonts w:ascii="宋体" w:eastAsia="宋体" w:hAnsi="宋体" w:hint="eastAsia"/>
        </w:rPr>
        <w:t>大米价格上涨还会诱使消费者转向其他非大米食品，如蔬菜，水果和乳制品。考虑到人口的营养状况不佳，这一转向十分可取。</w:t>
      </w:r>
    </w:p>
    <w:p w14:paraId="2BDDF6C1" w14:textId="7A00FF56" w:rsidR="006533C6" w:rsidRPr="00FF1C12" w:rsidRDefault="00D610D9">
      <w:pPr>
        <w:rPr>
          <w:rFonts w:ascii="宋体" w:eastAsia="宋体" w:hAnsi="宋体" w:hint="eastAsia"/>
        </w:rPr>
        <w:sectPr w:rsidR="006533C6" w:rsidRPr="00FF1C12">
          <w:type w:val="continuous"/>
          <w:pgSz w:w="11906" w:h="16838"/>
          <w:pgMar w:top="1440" w:right="1800" w:bottom="1440" w:left="1800" w:header="851" w:footer="992" w:gutter="0"/>
          <w:cols w:num="2" w:space="326"/>
          <w:docGrid w:type="lines" w:linePitch="312"/>
        </w:sectPr>
      </w:pPr>
      <w:r>
        <w:rPr>
          <w:rFonts w:ascii="宋体" w:eastAsia="宋体" w:hAnsi="宋体" w:hint="eastAsia"/>
          <w:b/>
        </w:rPr>
        <w:t>论文简介</w:t>
      </w:r>
      <w:r>
        <w:rPr>
          <w:rFonts w:ascii="宋体" w:eastAsia="宋体" w:hAnsi="宋体" w:hint="eastAsia"/>
        </w:rPr>
        <w:t>：本文收录于联合国贸发会议-粮农组织《2017年商品市场、经济增长与发展报告》论文集。</w:t>
      </w:r>
    </w:p>
    <w:p w14:paraId="7D500767" w14:textId="5988B60A" w:rsidR="006533C6" w:rsidRDefault="00D610D9">
      <w:pPr>
        <w:ind w:right="-20"/>
        <w:jc w:val="left"/>
        <w:rPr>
          <w:rFonts w:ascii="宋体" w:eastAsia="宋体" w:hAnsi="宋体"/>
          <w:sz w:val="24"/>
          <w:szCs w:val="24"/>
        </w:rPr>
        <w:sectPr w:rsidR="006533C6" w:rsidSect="00FF1C12">
          <w:type w:val="continuous"/>
          <w:pgSz w:w="11906" w:h="16838"/>
          <w:pgMar w:top="1440" w:right="1800" w:bottom="1440" w:left="1800" w:header="851" w:footer="992" w:gutter="0"/>
          <w:cols w:space="326"/>
          <w:docGrid w:type="lines" w:linePitch="312"/>
        </w:sectPr>
      </w:pPr>
      <w:r>
        <w:rPr>
          <w:rFonts w:ascii="宋体" w:eastAsia="宋体" w:hAnsi="宋体" w:cs="宋体"/>
          <w:i/>
          <w:spacing w:val="1"/>
          <w:position w:val="-3"/>
          <w:sz w:val="32"/>
          <w:szCs w:val="32"/>
        </w:rPr>
        <w:lastRenderedPageBreak/>
        <w:t>·</w:t>
      </w:r>
      <w:r>
        <w:rPr>
          <w:rFonts w:ascii="宋体" w:eastAsia="宋体" w:hAnsi="宋体" w:cs="宋体" w:hint="eastAsia"/>
          <w:i/>
          <w:spacing w:val="1"/>
          <w:position w:val="-3"/>
          <w:sz w:val="32"/>
          <w:szCs w:val="32"/>
        </w:rPr>
        <w:t>专家视点</w:t>
      </w:r>
      <w:r>
        <w:rPr>
          <w:rFonts w:ascii="宋体" w:eastAsia="宋体" w:hAnsi="宋体" w:cs="宋体"/>
          <w:i/>
          <w:spacing w:val="1"/>
          <w:position w:val="-3"/>
          <w:sz w:val="32"/>
          <w:szCs w:val="32"/>
        </w:rPr>
        <w:t>·</w:t>
      </w:r>
    </w:p>
    <w:p w14:paraId="141D2243" w14:textId="77777777" w:rsidR="00FF1C12" w:rsidRDefault="00FF1C12">
      <w:pPr>
        <w:adjustRightInd w:val="0"/>
        <w:snapToGrid w:val="0"/>
        <w:ind w:firstLineChars="200" w:firstLine="562"/>
        <w:jc w:val="center"/>
        <w:rPr>
          <w:rFonts w:ascii="宋体" w:eastAsia="宋体" w:hAnsi="宋体"/>
          <w:b/>
          <w:sz w:val="28"/>
        </w:rPr>
        <w:sectPr w:rsidR="00FF1C12">
          <w:type w:val="continuous"/>
          <w:pgSz w:w="11906" w:h="16838"/>
          <w:pgMar w:top="1440" w:right="1800" w:bottom="1440" w:left="1800" w:header="851" w:footer="992" w:gutter="0"/>
          <w:cols w:space="425"/>
          <w:docGrid w:type="lines" w:linePitch="312"/>
        </w:sectPr>
      </w:pPr>
    </w:p>
    <w:p w14:paraId="0238EA97" w14:textId="13508C25" w:rsidR="006533C6" w:rsidRDefault="00D610D9">
      <w:pPr>
        <w:adjustRightInd w:val="0"/>
        <w:snapToGrid w:val="0"/>
        <w:ind w:firstLineChars="200" w:firstLine="562"/>
        <w:jc w:val="center"/>
        <w:rPr>
          <w:rFonts w:ascii="宋体" w:eastAsia="宋体" w:hAnsi="宋体"/>
          <w:b/>
          <w:sz w:val="28"/>
        </w:rPr>
        <w:sectPr w:rsidR="006533C6">
          <w:type w:val="continuous"/>
          <w:pgSz w:w="11906" w:h="16838"/>
          <w:pgMar w:top="1440" w:right="1800" w:bottom="1440" w:left="1800" w:header="851" w:footer="992" w:gutter="0"/>
          <w:cols w:space="425"/>
          <w:docGrid w:type="lines" w:linePitch="312"/>
        </w:sectPr>
      </w:pPr>
      <w:r>
        <w:rPr>
          <w:rFonts w:ascii="宋体" w:eastAsia="宋体" w:hAnsi="宋体" w:hint="eastAsia"/>
          <w:b/>
          <w:sz w:val="28"/>
        </w:rPr>
        <w:t>关于农业如何帮助减贫的五种新见解</w:t>
      </w:r>
    </w:p>
    <w:p w14:paraId="5C8C532F" w14:textId="77777777" w:rsidR="006533C6" w:rsidRDefault="00D610D9">
      <w:pPr>
        <w:ind w:firstLineChars="1200" w:firstLine="2520"/>
        <w:rPr>
          <w:rFonts w:ascii="宋体" w:eastAsia="宋体" w:hAnsi="宋体"/>
        </w:rPr>
      </w:pPr>
      <w:r>
        <w:rPr>
          <w:rFonts w:ascii="宋体" w:eastAsia="宋体" w:hAnsi="宋体"/>
        </w:rPr>
        <w:t>L</w:t>
      </w:r>
      <w:r>
        <w:rPr>
          <w:rFonts w:ascii="宋体" w:eastAsia="宋体" w:hAnsi="宋体" w:hint="eastAsia"/>
        </w:rPr>
        <w:t>uc</w:t>
      </w:r>
      <w:r>
        <w:rPr>
          <w:rFonts w:ascii="宋体" w:eastAsia="宋体" w:hAnsi="宋体"/>
        </w:rPr>
        <w:t xml:space="preserve"> </w:t>
      </w:r>
      <w:proofErr w:type="spellStart"/>
      <w:r>
        <w:rPr>
          <w:rFonts w:ascii="宋体" w:eastAsia="宋体" w:hAnsi="宋体"/>
        </w:rPr>
        <w:t>C</w:t>
      </w:r>
      <w:r>
        <w:rPr>
          <w:rFonts w:ascii="宋体" w:eastAsia="宋体" w:hAnsi="宋体" w:hint="eastAsia"/>
        </w:rPr>
        <w:t>hristiaensen</w:t>
      </w:r>
      <w:proofErr w:type="spellEnd"/>
      <w:r>
        <w:rPr>
          <w:rFonts w:ascii="宋体" w:eastAsia="宋体" w:hAnsi="宋体"/>
        </w:rPr>
        <w:t xml:space="preserve"> </w:t>
      </w:r>
      <w:r>
        <w:rPr>
          <w:rFonts w:ascii="宋体" w:eastAsia="宋体" w:hAnsi="宋体" w:hint="eastAsia"/>
        </w:rPr>
        <w:t>&amp;</w:t>
      </w:r>
      <w:r>
        <w:rPr>
          <w:rFonts w:ascii="宋体" w:eastAsia="宋体" w:hAnsi="宋体"/>
        </w:rPr>
        <w:t xml:space="preserve"> W</w:t>
      </w:r>
      <w:r>
        <w:rPr>
          <w:rFonts w:ascii="宋体" w:eastAsia="宋体" w:hAnsi="宋体" w:hint="eastAsia"/>
        </w:rPr>
        <w:t>ill</w:t>
      </w:r>
      <w:r>
        <w:rPr>
          <w:rFonts w:ascii="宋体" w:eastAsia="宋体" w:hAnsi="宋体"/>
        </w:rPr>
        <w:t xml:space="preserve"> M</w:t>
      </w:r>
      <w:r>
        <w:rPr>
          <w:rFonts w:ascii="宋体" w:eastAsia="宋体" w:hAnsi="宋体" w:hint="eastAsia"/>
        </w:rPr>
        <w:t>artin</w:t>
      </w:r>
    </w:p>
    <w:p w14:paraId="0E6011FD" w14:textId="77777777" w:rsidR="006533C6" w:rsidRDefault="006533C6">
      <w:pPr>
        <w:ind w:firstLineChars="1200" w:firstLine="2160"/>
        <w:rPr>
          <w:rFonts w:ascii="宋体" w:eastAsia="宋体" w:hAnsi="宋体"/>
          <w:sz w:val="18"/>
          <w:szCs w:val="18"/>
        </w:rPr>
      </w:pPr>
    </w:p>
    <w:p w14:paraId="169ECE36" w14:textId="77777777" w:rsidR="006533C6" w:rsidRDefault="006533C6">
      <w:pPr>
        <w:ind w:firstLineChars="1200" w:firstLine="2160"/>
        <w:rPr>
          <w:rFonts w:ascii="宋体" w:eastAsia="宋体" w:hAnsi="宋体"/>
          <w:sz w:val="18"/>
          <w:szCs w:val="18"/>
        </w:rPr>
        <w:sectPr w:rsidR="006533C6">
          <w:type w:val="continuous"/>
          <w:pgSz w:w="11906" w:h="16838"/>
          <w:pgMar w:top="1440" w:right="1800" w:bottom="1440" w:left="1800" w:header="851" w:footer="992" w:gutter="0"/>
          <w:cols w:space="326"/>
          <w:docGrid w:type="lines" w:linePitch="312"/>
        </w:sectPr>
      </w:pPr>
    </w:p>
    <w:p w14:paraId="6559A30A" w14:textId="76039082" w:rsidR="006533C6" w:rsidRDefault="00D610D9">
      <w:pPr>
        <w:ind w:firstLineChars="200" w:firstLine="420"/>
        <w:rPr>
          <w:rFonts w:ascii="宋体" w:eastAsia="宋体" w:hAnsi="宋体"/>
        </w:rPr>
      </w:pPr>
      <w:r>
        <w:rPr>
          <w:rFonts w:ascii="宋体" w:eastAsia="宋体" w:hAnsi="宋体" w:hint="eastAsia"/>
        </w:rPr>
        <w:t>发展中国家普遍认为农业对于创造就业和减少贫困至关重要。但情况并非总是如此。在</w:t>
      </w:r>
      <w:r>
        <w:rPr>
          <w:rFonts w:ascii="宋体" w:eastAsia="宋体" w:hAnsi="宋体"/>
        </w:rPr>
        <w:t>2008年世界粮食价格危机爆发之前，许多发展从业者</w:t>
      </w:r>
      <w:r>
        <w:rPr>
          <w:rFonts w:ascii="宋体" w:eastAsia="宋体" w:hAnsi="宋体" w:hint="eastAsia"/>
        </w:rPr>
        <w:t>、</w:t>
      </w:r>
      <w:r>
        <w:rPr>
          <w:rFonts w:ascii="宋体" w:eastAsia="宋体" w:hAnsi="宋体"/>
        </w:rPr>
        <w:t xml:space="preserve">政府官员和经济学家都对农业能否继续发挥这一作用表示怀疑，尤其是在非洲。 </w:t>
      </w:r>
      <w:r>
        <w:rPr>
          <w:rFonts w:ascii="宋体" w:eastAsia="宋体" w:hAnsi="宋体" w:hint="eastAsia"/>
        </w:rPr>
        <w:t>上世纪</w:t>
      </w:r>
      <w:r>
        <w:rPr>
          <w:rFonts w:ascii="宋体" w:eastAsia="宋体" w:hAnsi="宋体"/>
        </w:rPr>
        <w:t>90年代和</w:t>
      </w:r>
      <w:proofErr w:type="gramStart"/>
      <w:r>
        <w:rPr>
          <w:rFonts w:ascii="宋体" w:eastAsia="宋体" w:hAnsi="宋体"/>
        </w:rPr>
        <w:t>2000</w:t>
      </w:r>
      <w:proofErr w:type="gramEnd"/>
      <w:r>
        <w:rPr>
          <w:rFonts w:ascii="宋体" w:eastAsia="宋体" w:hAnsi="宋体"/>
        </w:rPr>
        <w:t>年代开始出现</w:t>
      </w:r>
      <w:r>
        <w:rPr>
          <w:rFonts w:ascii="宋体" w:eastAsia="宋体" w:hAnsi="宋体" w:hint="eastAsia"/>
        </w:rPr>
        <w:t>了</w:t>
      </w:r>
      <w:r>
        <w:rPr>
          <w:rFonts w:ascii="宋体" w:eastAsia="宋体" w:hAnsi="宋体"/>
        </w:rPr>
        <w:t>农业悲观主义，</w:t>
      </w:r>
      <w:r>
        <w:rPr>
          <w:rFonts w:ascii="宋体" w:eastAsia="宋体" w:hAnsi="宋体" w:hint="eastAsia"/>
        </w:rPr>
        <w:t>农业的</w:t>
      </w:r>
      <w:r>
        <w:rPr>
          <w:rFonts w:ascii="宋体" w:eastAsia="宋体" w:hAnsi="宋体"/>
        </w:rPr>
        <w:t>政策关注和农业投资下降。2008年粮食价格飙升使人们认识到需要做更多的工作来加强发展中国家的农业。</w:t>
      </w:r>
    </w:p>
    <w:p w14:paraId="3AD0A407" w14:textId="77777777" w:rsidR="006533C6" w:rsidRDefault="00D610D9">
      <w:pPr>
        <w:ind w:firstLineChars="200" w:firstLine="420"/>
        <w:rPr>
          <w:rFonts w:ascii="宋体" w:eastAsia="宋体" w:hAnsi="宋体"/>
        </w:rPr>
      </w:pPr>
      <w:r>
        <w:rPr>
          <w:rFonts w:ascii="宋体" w:eastAsia="宋体" w:hAnsi="宋体" w:hint="eastAsia"/>
        </w:rPr>
        <w:t>如今，世界粮食价格仍比粮食价格危机之前高出</w:t>
      </w:r>
      <w:r>
        <w:rPr>
          <w:rFonts w:ascii="宋体" w:eastAsia="宋体" w:hAnsi="宋体"/>
        </w:rPr>
        <w:t>70％（</w:t>
      </w:r>
      <w:r>
        <w:rPr>
          <w:rFonts w:ascii="宋体" w:eastAsia="宋体" w:hAnsi="宋体" w:hint="eastAsia"/>
        </w:rPr>
        <w:t>以</w:t>
      </w:r>
      <w:r>
        <w:rPr>
          <w:rFonts w:ascii="宋体" w:eastAsia="宋体" w:hAnsi="宋体"/>
        </w:rPr>
        <w:t>实际价格</w:t>
      </w:r>
      <w:r>
        <w:rPr>
          <w:rFonts w:ascii="宋体" w:eastAsia="宋体" w:hAnsi="宋体" w:hint="eastAsia"/>
        </w:rPr>
        <w:t>来看</w:t>
      </w:r>
      <w:r>
        <w:rPr>
          <w:rFonts w:ascii="宋体" w:eastAsia="宋体" w:hAnsi="宋体"/>
        </w:rPr>
        <w:t>为40-50％），而且贸易和政策环境对农业更为有利。非洲</w:t>
      </w:r>
      <w:r>
        <w:rPr>
          <w:rFonts w:ascii="宋体" w:eastAsia="宋体" w:hAnsi="宋体" w:hint="eastAsia"/>
        </w:rPr>
        <w:t>国家</w:t>
      </w:r>
      <w:r>
        <w:rPr>
          <w:rFonts w:ascii="宋体" w:eastAsia="宋体" w:hAnsi="宋体"/>
        </w:rPr>
        <w:t>的收入增加，贫困减少，国家更加城市化。那么，</w:t>
      </w:r>
      <w:r>
        <w:rPr>
          <w:rFonts w:ascii="宋体" w:eastAsia="宋体" w:hAnsi="宋体" w:hint="eastAsia"/>
        </w:rPr>
        <w:t>如今</w:t>
      </w:r>
      <w:r>
        <w:rPr>
          <w:rFonts w:ascii="宋体" w:eastAsia="宋体" w:hAnsi="宋体"/>
        </w:rPr>
        <w:t>农业在减贫中的作用又是什么？过去的证据也支持过去几年对农业的有利倾向吗？</w:t>
      </w:r>
    </w:p>
    <w:p w14:paraId="713181DF" w14:textId="77777777" w:rsidR="006533C6" w:rsidRDefault="00D610D9">
      <w:pPr>
        <w:ind w:firstLineChars="200" w:firstLine="420"/>
        <w:rPr>
          <w:rFonts w:ascii="宋体" w:eastAsia="宋体" w:hAnsi="宋体"/>
        </w:rPr>
      </w:pPr>
      <w:r>
        <w:rPr>
          <w:rFonts w:ascii="宋体" w:eastAsia="宋体" w:hAnsi="宋体" w:hint="eastAsia"/>
        </w:rPr>
        <w:t>即将出版的《世界发展特刊》上的八篇论文提出了最新证据。他们使用多种分析技</w:t>
      </w:r>
      <w:r>
        <w:rPr>
          <w:rFonts w:ascii="宋体" w:eastAsia="宋体" w:hAnsi="宋体" w:hint="eastAsia"/>
        </w:rPr>
        <w:t>术（理论推导、</w:t>
      </w:r>
      <w:r>
        <w:rPr>
          <w:rFonts w:ascii="宋体" w:eastAsia="宋体" w:hAnsi="宋体"/>
        </w:rPr>
        <w:t>CGE建模</w:t>
      </w:r>
      <w:r>
        <w:rPr>
          <w:rFonts w:ascii="宋体" w:eastAsia="宋体" w:hAnsi="宋体" w:hint="eastAsia"/>
        </w:rPr>
        <w:t>、</w:t>
      </w:r>
      <w:r>
        <w:rPr>
          <w:rFonts w:ascii="宋体" w:eastAsia="宋体" w:hAnsi="宋体"/>
        </w:rPr>
        <w:t>计量经济学）证实了农业发展对减少贫困的重要性。</w:t>
      </w:r>
      <w:r>
        <w:rPr>
          <w:rFonts w:ascii="宋体" w:eastAsia="宋体" w:hAnsi="宋体" w:hint="eastAsia"/>
        </w:rPr>
        <w:t>他们</w:t>
      </w:r>
      <w:r>
        <w:rPr>
          <w:rFonts w:ascii="宋体" w:eastAsia="宋体" w:hAnsi="宋体"/>
        </w:rPr>
        <w:t>还</w:t>
      </w:r>
      <w:r>
        <w:rPr>
          <w:rFonts w:ascii="宋体" w:eastAsia="宋体" w:hAnsi="宋体" w:hint="eastAsia"/>
        </w:rPr>
        <w:t>发现了一些</w:t>
      </w:r>
      <w:r>
        <w:rPr>
          <w:rFonts w:ascii="宋体" w:eastAsia="宋体" w:hAnsi="宋体"/>
        </w:rPr>
        <w:t>重要的细微差别</w:t>
      </w:r>
      <w:r>
        <w:rPr>
          <w:rFonts w:ascii="宋体" w:eastAsia="宋体" w:hAnsi="宋体" w:hint="eastAsia"/>
        </w:rPr>
        <w:t>，以下是</w:t>
      </w:r>
      <w:r>
        <w:rPr>
          <w:rFonts w:ascii="宋体" w:eastAsia="宋体" w:hAnsi="宋体"/>
        </w:rPr>
        <w:t>五个要点。</w:t>
      </w:r>
    </w:p>
    <w:p w14:paraId="13504658" w14:textId="77777777" w:rsidR="006533C6" w:rsidRDefault="006533C6">
      <w:pPr>
        <w:adjustRightInd w:val="0"/>
        <w:snapToGrid w:val="0"/>
        <w:ind w:firstLineChars="200" w:firstLine="420"/>
        <w:rPr>
          <w:rFonts w:ascii="宋体" w:eastAsia="宋体" w:hAnsi="宋体"/>
        </w:rPr>
      </w:pPr>
    </w:p>
    <w:p w14:paraId="09A75B0A" w14:textId="02AF880E" w:rsidR="006533C6" w:rsidRDefault="00D610D9">
      <w:pPr>
        <w:adjustRightInd w:val="0"/>
        <w:snapToGrid w:val="0"/>
        <w:rPr>
          <w:rFonts w:ascii="宋体" w:eastAsia="宋体" w:hAnsi="宋体"/>
          <w:b/>
        </w:rPr>
      </w:pPr>
      <w:r>
        <w:rPr>
          <w:rFonts w:ascii="宋体" w:eastAsia="宋体" w:hAnsi="宋体" w:hint="eastAsia"/>
          <w:b/>
        </w:rPr>
        <w:t>农业增长</w:t>
      </w:r>
      <w:r>
        <w:rPr>
          <w:rFonts w:ascii="宋体" w:eastAsia="宋体" w:hAnsi="宋体"/>
          <w:b/>
        </w:rPr>
        <w:t>在</w:t>
      </w:r>
      <w:r>
        <w:rPr>
          <w:rFonts w:ascii="宋体" w:eastAsia="宋体" w:hAnsi="宋体" w:hint="eastAsia"/>
          <w:b/>
        </w:rPr>
        <w:t>减少贫困</w:t>
      </w:r>
      <w:r>
        <w:rPr>
          <w:rFonts w:ascii="宋体" w:eastAsia="宋体" w:hAnsi="宋体"/>
          <w:b/>
        </w:rPr>
        <w:t>方面表现突出</w:t>
      </w:r>
    </w:p>
    <w:p w14:paraId="745C4388" w14:textId="2303402E" w:rsidR="006533C6" w:rsidRDefault="00D610D9">
      <w:pPr>
        <w:ind w:firstLineChars="200" w:firstLine="420"/>
        <w:rPr>
          <w:rFonts w:ascii="宋体" w:eastAsia="宋体" w:hAnsi="宋体"/>
        </w:rPr>
      </w:pPr>
      <w:r>
        <w:rPr>
          <w:rFonts w:ascii="宋体" w:eastAsia="宋体" w:hAnsi="宋体" w:hint="eastAsia"/>
        </w:rPr>
        <w:t>一般而言，农业增长在减少贫困方面的效率仍然是其他部门的两到三倍。这一结论与迄今为止文献报道的发现是一致的。</w:t>
      </w:r>
    </w:p>
    <w:p w14:paraId="12979B64" w14:textId="77777777" w:rsidR="006533C6" w:rsidRDefault="006533C6">
      <w:pPr>
        <w:adjustRightInd w:val="0"/>
        <w:snapToGrid w:val="0"/>
        <w:ind w:firstLineChars="200" w:firstLine="420"/>
        <w:rPr>
          <w:rFonts w:ascii="宋体" w:eastAsia="宋体" w:hAnsi="宋体"/>
        </w:rPr>
      </w:pPr>
    </w:p>
    <w:p w14:paraId="5D30FCDB" w14:textId="77777777" w:rsidR="006533C6" w:rsidRDefault="00D610D9">
      <w:pPr>
        <w:adjustRightInd w:val="0"/>
        <w:snapToGrid w:val="0"/>
        <w:rPr>
          <w:rFonts w:ascii="宋体" w:eastAsia="宋体" w:hAnsi="宋体"/>
        </w:rPr>
      </w:pPr>
      <w:r>
        <w:rPr>
          <w:rFonts w:ascii="宋体" w:eastAsia="宋体" w:hAnsi="宋体" w:hint="eastAsia"/>
          <w:b/>
        </w:rPr>
        <w:t>最贫困人口最受益于农业增长</w:t>
      </w:r>
    </w:p>
    <w:p w14:paraId="3B6139DF" w14:textId="4EC1ECF0" w:rsidR="006533C6" w:rsidRDefault="00D610D9">
      <w:pPr>
        <w:ind w:firstLineChars="200" w:firstLine="420"/>
        <w:rPr>
          <w:rFonts w:ascii="宋体" w:eastAsia="宋体" w:hAnsi="宋体"/>
        </w:rPr>
      </w:pPr>
      <w:r>
        <w:rPr>
          <w:rFonts w:ascii="宋体" w:eastAsia="宋体" w:hAnsi="宋体" w:hint="eastAsia"/>
        </w:rPr>
        <w:t>农业</w:t>
      </w:r>
      <w:proofErr w:type="gramStart"/>
      <w:r>
        <w:rPr>
          <w:rFonts w:ascii="宋体" w:eastAsia="宋体" w:hAnsi="宋体" w:hint="eastAsia"/>
        </w:rPr>
        <w:t>减贫对社会上</w:t>
      </w:r>
      <w:proofErr w:type="gramEnd"/>
      <w:r>
        <w:rPr>
          <w:rFonts w:ascii="宋体" w:eastAsia="宋体" w:hAnsi="宋体" w:hint="eastAsia"/>
        </w:rPr>
        <w:t>最贫穷的人来说影响最大，随着国家变得更加富裕，农业在减</w:t>
      </w:r>
      <w:proofErr w:type="gramStart"/>
      <w:r>
        <w:rPr>
          <w:rFonts w:ascii="宋体" w:eastAsia="宋体" w:hAnsi="宋体" w:hint="eastAsia"/>
        </w:rPr>
        <w:t>贫方面</w:t>
      </w:r>
      <w:proofErr w:type="gramEnd"/>
      <w:r>
        <w:rPr>
          <w:rFonts w:ascii="宋体" w:eastAsia="宋体" w:hAnsi="宋体" w:hint="eastAsia"/>
        </w:rPr>
        <w:t>相对于非农业增长的优势会逐渐消失（如图所示）。此外，识字率越低的国家，农业增长相对于非农业增长的累进</w:t>
      </w:r>
      <w:proofErr w:type="gramStart"/>
      <w:r>
        <w:rPr>
          <w:rFonts w:ascii="宋体" w:eastAsia="宋体" w:hAnsi="宋体" w:hint="eastAsia"/>
        </w:rPr>
        <w:t>性减贫效果</w:t>
      </w:r>
      <w:proofErr w:type="gramEnd"/>
      <w:r>
        <w:rPr>
          <w:rFonts w:ascii="宋体" w:eastAsia="宋体" w:hAnsi="宋体" w:hint="eastAsia"/>
        </w:rPr>
        <w:t>越强。这一点支持了当前国际社会对非洲和南亚农业的政策关注，在这两个地区生活着当今世界</w:t>
      </w:r>
      <w:r>
        <w:rPr>
          <w:rFonts w:ascii="宋体" w:eastAsia="宋体" w:hAnsi="宋体"/>
        </w:rPr>
        <w:t>80％以上的极端贫困人口。</w:t>
      </w:r>
    </w:p>
    <w:p w14:paraId="1BF5F176" w14:textId="77777777" w:rsidR="006533C6" w:rsidRDefault="006533C6">
      <w:pPr>
        <w:adjustRightInd w:val="0"/>
        <w:snapToGrid w:val="0"/>
        <w:ind w:firstLineChars="200" w:firstLine="420"/>
        <w:rPr>
          <w:rFonts w:ascii="宋体" w:eastAsia="宋体" w:hAnsi="宋体"/>
        </w:rPr>
        <w:sectPr w:rsidR="006533C6">
          <w:type w:val="continuous"/>
          <w:pgSz w:w="11906" w:h="16838"/>
          <w:pgMar w:top="1440" w:right="1800" w:bottom="1440" w:left="1800" w:header="851" w:footer="992" w:gutter="0"/>
          <w:cols w:num="2" w:space="425"/>
          <w:docGrid w:type="lines" w:linePitch="312"/>
        </w:sectPr>
      </w:pPr>
    </w:p>
    <w:p w14:paraId="453D005A" w14:textId="77777777" w:rsidR="006533C6" w:rsidRDefault="00D610D9">
      <w:pPr>
        <w:adjustRightInd w:val="0"/>
        <w:snapToGrid w:val="0"/>
        <w:ind w:firstLineChars="200" w:firstLine="420"/>
        <w:rPr>
          <w:rFonts w:ascii="宋体" w:eastAsia="宋体" w:hAnsi="宋体"/>
        </w:rPr>
        <w:sectPr w:rsidR="006533C6">
          <w:type w:val="continuous"/>
          <w:pgSz w:w="11906" w:h="16838"/>
          <w:pgMar w:top="1440" w:right="1800" w:bottom="1440" w:left="1800" w:header="851" w:footer="992" w:gutter="0"/>
          <w:cols w:space="425"/>
          <w:docGrid w:type="lines" w:linePitch="312"/>
        </w:sectPr>
      </w:pPr>
      <w:r>
        <w:rPr>
          <w:noProof/>
        </w:rPr>
        <w:drawing>
          <wp:inline distT="0" distB="0" distL="0" distR="0">
            <wp:extent cx="4619625" cy="2474595"/>
            <wp:effectExtent l="0" t="0" r="0" b="19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5"/>
                    <a:stretch>
                      <a:fillRect/>
                    </a:stretch>
                  </pic:blipFill>
                  <pic:spPr>
                    <a:xfrm>
                      <a:off x="0" y="0"/>
                      <a:ext cx="4636031" cy="2483924"/>
                    </a:xfrm>
                    <a:prstGeom prst="rect">
                      <a:avLst/>
                    </a:prstGeom>
                  </pic:spPr>
                </pic:pic>
              </a:graphicData>
            </a:graphic>
          </wp:inline>
        </w:drawing>
      </w:r>
    </w:p>
    <w:p w14:paraId="50435748" w14:textId="77777777" w:rsidR="006533C6" w:rsidRDefault="00D610D9">
      <w:pPr>
        <w:ind w:firstLineChars="200" w:firstLine="420"/>
        <w:rPr>
          <w:rFonts w:ascii="宋体" w:eastAsia="宋体" w:hAnsi="宋体"/>
        </w:rPr>
      </w:pPr>
      <w:r>
        <w:rPr>
          <w:rFonts w:ascii="宋体" w:eastAsia="宋体" w:hAnsi="宋体" w:hint="eastAsia"/>
        </w:rPr>
        <w:t>数据来源：</w:t>
      </w:r>
      <w:r>
        <w:rPr>
          <w:rFonts w:ascii="宋体" w:eastAsia="宋体" w:hAnsi="宋体"/>
        </w:rPr>
        <w:t>Ivanic and Martin (2018).</w:t>
      </w:r>
    </w:p>
    <w:p w14:paraId="42785626" w14:textId="77777777" w:rsidR="006533C6" w:rsidRDefault="00D610D9">
      <w:pPr>
        <w:ind w:firstLineChars="200" w:firstLine="420"/>
        <w:rPr>
          <w:rFonts w:ascii="宋体" w:eastAsia="宋体" w:hAnsi="宋体"/>
        </w:rPr>
      </w:pPr>
      <w:r>
        <w:rPr>
          <w:rFonts w:ascii="宋体" w:eastAsia="宋体" w:hAnsi="宋体" w:hint="eastAsia"/>
        </w:rPr>
        <w:t>注：在人均</w:t>
      </w:r>
      <w:r>
        <w:rPr>
          <w:rFonts w:ascii="宋体" w:eastAsia="宋体" w:hAnsi="宋体"/>
        </w:rPr>
        <w:t>GDP水平不同的情况下，部门生产率提高所产生的模拟贫困变化等于GDP的1％（单个国家模拟）</w:t>
      </w:r>
    </w:p>
    <w:p w14:paraId="1D8DC659" w14:textId="77777777" w:rsidR="006533C6" w:rsidRDefault="006533C6">
      <w:pPr>
        <w:adjustRightInd w:val="0"/>
        <w:snapToGrid w:val="0"/>
        <w:ind w:firstLineChars="200" w:firstLine="400"/>
        <w:jc w:val="left"/>
        <w:rPr>
          <w:rFonts w:ascii="宋体" w:eastAsia="宋体" w:hAnsi="宋体"/>
          <w:sz w:val="20"/>
        </w:rPr>
      </w:pPr>
    </w:p>
    <w:p w14:paraId="62FF164D" w14:textId="77777777" w:rsidR="006533C6" w:rsidRDefault="006533C6">
      <w:pPr>
        <w:adjustRightInd w:val="0"/>
        <w:snapToGrid w:val="0"/>
        <w:jc w:val="left"/>
        <w:rPr>
          <w:rFonts w:ascii="宋体" w:eastAsia="宋体" w:hAnsi="宋体"/>
          <w:b/>
        </w:rPr>
        <w:sectPr w:rsidR="006533C6">
          <w:type w:val="continuous"/>
          <w:pgSz w:w="11906" w:h="16838"/>
          <w:pgMar w:top="1440" w:right="1800" w:bottom="1440" w:left="1800" w:header="851" w:footer="992" w:gutter="0"/>
          <w:cols w:space="425"/>
          <w:docGrid w:type="lines" w:linePitch="312"/>
        </w:sectPr>
      </w:pPr>
    </w:p>
    <w:p w14:paraId="6F077D3C" w14:textId="77777777" w:rsidR="006533C6" w:rsidRDefault="00D610D9">
      <w:pPr>
        <w:adjustRightInd w:val="0"/>
        <w:snapToGrid w:val="0"/>
        <w:jc w:val="left"/>
        <w:rPr>
          <w:rFonts w:ascii="宋体" w:eastAsia="宋体" w:hAnsi="宋体"/>
          <w:b/>
        </w:rPr>
      </w:pPr>
      <w:r>
        <w:rPr>
          <w:rFonts w:ascii="宋体" w:eastAsia="宋体" w:hAnsi="宋体" w:hint="eastAsia"/>
          <w:b/>
        </w:rPr>
        <w:t>农业的比较优势不仅限于内陆国家</w:t>
      </w:r>
    </w:p>
    <w:p w14:paraId="0D5C4AE8" w14:textId="77777777" w:rsidR="006533C6" w:rsidRDefault="00D610D9">
      <w:pPr>
        <w:rPr>
          <w:rFonts w:ascii="宋体" w:eastAsia="宋体" w:hAnsi="宋体"/>
        </w:rPr>
      </w:pPr>
      <w:r>
        <w:rPr>
          <w:rFonts w:ascii="宋体" w:eastAsia="宋体" w:hAnsi="宋体" w:hint="eastAsia"/>
        </w:rPr>
        <w:t xml:space="preserve"> </w:t>
      </w:r>
      <w:r>
        <w:rPr>
          <w:rFonts w:ascii="宋体" w:eastAsia="宋体" w:hAnsi="宋体"/>
        </w:rPr>
        <w:t xml:space="preserve">   </w:t>
      </w:r>
      <w:r>
        <w:rPr>
          <w:rFonts w:ascii="宋体" w:eastAsia="宋体" w:hAnsi="宋体" w:hint="eastAsia"/>
        </w:rPr>
        <w:t>粮食（和非粮食）的可贸易程度提高是确定该部门是否通过增长减少贫困的重要因</w:t>
      </w:r>
      <w:r>
        <w:rPr>
          <w:rFonts w:ascii="宋体" w:eastAsia="宋体" w:hAnsi="宋体" w:hint="eastAsia"/>
        </w:rPr>
        <w:t>素。该因素会影响价格下降的程度，进而影响生产者和消费者获得收益的程度。来自</w:t>
      </w:r>
      <w:r>
        <w:rPr>
          <w:rFonts w:ascii="宋体" w:eastAsia="宋体" w:hAnsi="宋体"/>
        </w:rPr>
        <w:t>31个国家/地区的约300,000户家庭的一般均</w:t>
      </w:r>
      <w:r>
        <w:rPr>
          <w:rFonts w:ascii="宋体" w:eastAsia="宋体" w:hAnsi="宋体"/>
        </w:rPr>
        <w:lastRenderedPageBreak/>
        <w:t>衡模型模拟结果表明，无论是否考虑贸易，农业都具有优势。农业增长是内陆和沿海经济体减贫的优先事项。</w:t>
      </w:r>
    </w:p>
    <w:p w14:paraId="28B24D2C" w14:textId="77777777" w:rsidR="006533C6" w:rsidRDefault="006533C6">
      <w:pPr>
        <w:adjustRightInd w:val="0"/>
        <w:snapToGrid w:val="0"/>
        <w:ind w:firstLineChars="200" w:firstLine="420"/>
        <w:rPr>
          <w:rFonts w:ascii="宋体" w:eastAsia="宋体" w:hAnsi="宋体"/>
        </w:rPr>
      </w:pPr>
    </w:p>
    <w:p w14:paraId="5B474EE0" w14:textId="77777777" w:rsidR="006533C6" w:rsidRDefault="00D610D9">
      <w:pPr>
        <w:adjustRightInd w:val="0"/>
        <w:snapToGrid w:val="0"/>
        <w:rPr>
          <w:rFonts w:ascii="宋体" w:eastAsia="宋体" w:hAnsi="宋体"/>
          <w:b/>
        </w:rPr>
      </w:pPr>
      <w:r>
        <w:rPr>
          <w:rFonts w:ascii="宋体" w:eastAsia="宋体" w:hAnsi="宋体" w:hint="eastAsia"/>
          <w:b/>
        </w:rPr>
        <w:t>农业对非农业的优势因后者的子行业而异</w:t>
      </w:r>
    </w:p>
    <w:p w14:paraId="59A9C290" w14:textId="77777777" w:rsidR="006533C6" w:rsidRDefault="006533C6">
      <w:pPr>
        <w:adjustRightInd w:val="0"/>
        <w:snapToGrid w:val="0"/>
        <w:rPr>
          <w:rFonts w:ascii="宋体" w:eastAsia="宋体" w:hAnsi="宋体"/>
          <w:b/>
        </w:rPr>
      </w:pPr>
    </w:p>
    <w:p w14:paraId="6099EA53" w14:textId="77777777" w:rsidR="006533C6" w:rsidRDefault="00D610D9">
      <w:pPr>
        <w:ind w:firstLineChars="200" w:firstLine="420"/>
        <w:rPr>
          <w:rFonts w:ascii="宋体" w:eastAsia="宋体" w:hAnsi="宋体"/>
        </w:rPr>
      </w:pPr>
      <w:r>
        <w:rPr>
          <w:rFonts w:ascii="宋体" w:eastAsia="宋体" w:hAnsi="宋体" w:hint="eastAsia"/>
        </w:rPr>
        <w:t>非农业不同部门的减</w:t>
      </w:r>
      <w:proofErr w:type="gramStart"/>
      <w:r>
        <w:rPr>
          <w:rFonts w:ascii="宋体" w:eastAsia="宋体" w:hAnsi="宋体" w:hint="eastAsia"/>
        </w:rPr>
        <w:t>贫效果</w:t>
      </w:r>
      <w:proofErr w:type="gramEnd"/>
      <w:r>
        <w:rPr>
          <w:rFonts w:ascii="宋体" w:eastAsia="宋体" w:hAnsi="宋体" w:hint="eastAsia"/>
        </w:rPr>
        <w:t>存在很大差异。贸易和运输服务的减</w:t>
      </w:r>
      <w:proofErr w:type="gramStart"/>
      <w:r>
        <w:rPr>
          <w:rFonts w:ascii="宋体" w:eastAsia="宋体" w:hAnsi="宋体" w:hint="eastAsia"/>
        </w:rPr>
        <w:t>贫增长</w:t>
      </w:r>
      <w:proofErr w:type="gramEnd"/>
      <w:r>
        <w:rPr>
          <w:rFonts w:ascii="宋体" w:eastAsia="宋体" w:hAnsi="宋体" w:hint="eastAsia"/>
        </w:rPr>
        <w:t>弹性接近于农业，而制造业（尤其是农产品加工业）的增长弹性有时甚至会超过它们。相反，采矿、金融、商业和政府服务所带来的减</w:t>
      </w:r>
      <w:proofErr w:type="gramStart"/>
      <w:r>
        <w:rPr>
          <w:rFonts w:ascii="宋体" w:eastAsia="宋体" w:hAnsi="宋体" w:hint="eastAsia"/>
        </w:rPr>
        <w:t>贫效果</w:t>
      </w:r>
      <w:proofErr w:type="gramEnd"/>
      <w:r>
        <w:rPr>
          <w:rFonts w:ascii="宋体" w:eastAsia="宋体" w:hAnsi="宋体" w:hint="eastAsia"/>
        </w:rPr>
        <w:t>则更为有限。贸易和运输服务生产率的提高既可以与贫困人口建立直接联系，也可以建立间接联系。例如，贸易和运输服务业能够降低市场产品的交易成本，这将有利于农业和粮食生产等利润率较高的行业。</w:t>
      </w:r>
    </w:p>
    <w:p w14:paraId="0BBF4E18" w14:textId="77777777" w:rsidR="006533C6" w:rsidRDefault="00D610D9">
      <w:pPr>
        <w:adjustRightInd w:val="0"/>
        <w:snapToGrid w:val="0"/>
        <w:ind w:firstLineChars="200" w:firstLine="420"/>
        <w:rPr>
          <w:rFonts w:ascii="宋体" w:eastAsia="宋体" w:hAnsi="宋体"/>
        </w:rPr>
      </w:pPr>
      <w:r>
        <w:rPr>
          <w:rFonts w:ascii="宋体" w:eastAsia="宋体" w:hAnsi="宋体" w:hint="eastAsia"/>
        </w:rPr>
        <w:t> </w:t>
      </w:r>
    </w:p>
    <w:p w14:paraId="45239D53" w14:textId="77777777" w:rsidR="006533C6" w:rsidRDefault="00D610D9">
      <w:pPr>
        <w:adjustRightInd w:val="0"/>
        <w:snapToGrid w:val="0"/>
        <w:rPr>
          <w:rFonts w:ascii="宋体" w:eastAsia="宋体" w:hAnsi="宋体"/>
          <w:b/>
        </w:rPr>
      </w:pPr>
      <w:r>
        <w:rPr>
          <w:rFonts w:ascii="宋体" w:eastAsia="宋体" w:hAnsi="宋体" w:hint="eastAsia"/>
          <w:b/>
        </w:rPr>
        <w:t>农业与非农业相比的优势还取决于资金来源——一个容易被忽视的因素</w:t>
      </w:r>
    </w:p>
    <w:p w14:paraId="0257523F" w14:textId="77777777" w:rsidR="006533C6" w:rsidRDefault="00D610D9">
      <w:pPr>
        <w:rPr>
          <w:rFonts w:ascii="宋体" w:eastAsia="宋体" w:hAnsi="宋体"/>
        </w:rPr>
      </w:pPr>
      <w:r>
        <w:rPr>
          <w:rFonts w:ascii="宋体" w:eastAsia="宋体" w:hAnsi="宋体" w:hint="eastAsia"/>
        </w:rPr>
        <w:t xml:space="preserve"> </w:t>
      </w:r>
      <w:r>
        <w:rPr>
          <w:rFonts w:ascii="宋体" w:eastAsia="宋体" w:hAnsi="宋体"/>
        </w:rPr>
        <w:t xml:space="preserve">   </w:t>
      </w:r>
      <w:r>
        <w:rPr>
          <w:rFonts w:ascii="宋体" w:eastAsia="宋体" w:hAnsi="宋体" w:hint="eastAsia"/>
        </w:rPr>
        <w:t>公共投资的融资方式具有一</w:t>
      </w:r>
      <w:proofErr w:type="gramStart"/>
      <w:r>
        <w:rPr>
          <w:rFonts w:ascii="宋体" w:eastAsia="宋体" w:hAnsi="宋体" w:hint="eastAsia"/>
        </w:rPr>
        <w:t>阶分配</w:t>
      </w:r>
      <w:proofErr w:type="gramEnd"/>
      <w:r>
        <w:rPr>
          <w:rFonts w:ascii="宋体" w:eastAsia="宋体" w:hAnsi="宋体" w:hint="eastAsia"/>
        </w:rPr>
        <w:t>影响，甚至可能抵消生产力提高带来的潜在收益。以农业为目标的公共资本形成的增加，例如，通过关税筹资，可能会对无技能居民的实际</w:t>
      </w:r>
      <w:r>
        <w:rPr>
          <w:rFonts w:ascii="宋体" w:eastAsia="宋体" w:hAnsi="宋体" w:hint="eastAsia"/>
        </w:rPr>
        <w:t>消费工资产生负面影响。但如果通过消费税筹集资金，则会产生积极影响，主要影响对象是城市技术工人。另一方面，面向国内的传统非农业部</w:t>
      </w:r>
      <w:proofErr w:type="gramStart"/>
      <w:r>
        <w:rPr>
          <w:rFonts w:ascii="宋体" w:eastAsia="宋体" w:hAnsi="宋体" w:hint="eastAsia"/>
        </w:rPr>
        <w:t>门相对</w:t>
      </w:r>
      <w:proofErr w:type="gramEnd"/>
      <w:r>
        <w:rPr>
          <w:rFonts w:ascii="宋体" w:eastAsia="宋体" w:hAnsi="宋体" w:hint="eastAsia"/>
        </w:rPr>
        <w:t>于生产性更高、更开放的现代部门来说，其对援助资金投资的过分依赖可能会导致实际汇率上升。由于封闭的（非农业）非正规部门雇用了越来越多的非熟练劳动力，因此如果公共投资融资较少依赖外国赠款，可能会产生更好的减贫效果，因为这样会有利于现代经济增长并导致更高的劳动生产率。</w:t>
      </w:r>
    </w:p>
    <w:p w14:paraId="6AFAED3C" w14:textId="77777777" w:rsidR="006533C6" w:rsidRDefault="006533C6">
      <w:pPr>
        <w:rPr>
          <w:rFonts w:ascii="宋体" w:eastAsia="宋体" w:hAnsi="宋体"/>
          <w:sz w:val="24"/>
          <w:szCs w:val="24"/>
        </w:rPr>
      </w:pPr>
    </w:p>
    <w:p w14:paraId="376C1966" w14:textId="77777777" w:rsidR="006533C6" w:rsidRDefault="00D610D9">
      <w:pPr>
        <w:rPr>
          <w:rFonts w:ascii="宋体" w:eastAsia="宋体" w:hAnsi="宋体"/>
          <w:sz w:val="20"/>
        </w:rPr>
      </w:pPr>
      <w:r>
        <w:rPr>
          <w:rFonts w:ascii="宋体" w:eastAsia="宋体" w:hAnsi="宋体" w:hint="eastAsia"/>
          <w:b/>
          <w:sz w:val="20"/>
          <w:szCs w:val="24"/>
        </w:rPr>
        <w:t>作者简介</w:t>
      </w:r>
      <w:r>
        <w:rPr>
          <w:rFonts w:ascii="宋体" w:eastAsia="宋体" w:hAnsi="宋体" w:hint="eastAsia"/>
          <w:sz w:val="22"/>
          <w:szCs w:val="24"/>
        </w:rPr>
        <w:t>：</w:t>
      </w:r>
      <w:r>
        <w:rPr>
          <w:rFonts w:ascii="宋体" w:eastAsia="宋体" w:hAnsi="宋体"/>
          <w:sz w:val="20"/>
        </w:rPr>
        <w:t>L</w:t>
      </w:r>
      <w:r>
        <w:rPr>
          <w:rFonts w:ascii="宋体" w:eastAsia="宋体" w:hAnsi="宋体" w:hint="eastAsia"/>
          <w:sz w:val="20"/>
        </w:rPr>
        <w:t>uc</w:t>
      </w:r>
      <w:r>
        <w:rPr>
          <w:rFonts w:ascii="宋体" w:eastAsia="宋体" w:hAnsi="宋体"/>
          <w:sz w:val="20"/>
        </w:rPr>
        <w:t xml:space="preserve"> </w:t>
      </w:r>
      <w:proofErr w:type="spellStart"/>
      <w:r>
        <w:rPr>
          <w:rFonts w:ascii="宋体" w:eastAsia="宋体" w:hAnsi="宋体"/>
          <w:sz w:val="20"/>
        </w:rPr>
        <w:t>C</w:t>
      </w:r>
      <w:r>
        <w:rPr>
          <w:rFonts w:ascii="宋体" w:eastAsia="宋体" w:hAnsi="宋体" w:hint="eastAsia"/>
          <w:sz w:val="20"/>
        </w:rPr>
        <w:t>hristiaensen</w:t>
      </w:r>
      <w:proofErr w:type="spellEnd"/>
      <w:r>
        <w:rPr>
          <w:rFonts w:ascii="宋体" w:eastAsia="宋体" w:hAnsi="宋体" w:hint="eastAsia"/>
          <w:sz w:val="20"/>
        </w:rPr>
        <w:t>是世界银行工作组首席农业经济学家。</w:t>
      </w:r>
      <w:r>
        <w:rPr>
          <w:rFonts w:ascii="宋体" w:eastAsia="宋体" w:hAnsi="宋体"/>
          <w:sz w:val="20"/>
        </w:rPr>
        <w:t>W</w:t>
      </w:r>
      <w:r>
        <w:rPr>
          <w:rFonts w:ascii="宋体" w:eastAsia="宋体" w:hAnsi="宋体" w:hint="eastAsia"/>
          <w:sz w:val="20"/>
        </w:rPr>
        <w:t>ill</w:t>
      </w:r>
      <w:r>
        <w:rPr>
          <w:rFonts w:ascii="宋体" w:eastAsia="宋体" w:hAnsi="宋体"/>
          <w:sz w:val="20"/>
        </w:rPr>
        <w:t xml:space="preserve"> M</w:t>
      </w:r>
      <w:r>
        <w:rPr>
          <w:rFonts w:ascii="宋体" w:eastAsia="宋体" w:hAnsi="宋体" w:hint="eastAsia"/>
          <w:sz w:val="20"/>
        </w:rPr>
        <w:t>artin是世界银行高级研究员。</w:t>
      </w:r>
    </w:p>
    <w:p w14:paraId="49173F89" w14:textId="77777777" w:rsidR="006533C6" w:rsidRDefault="00D610D9">
      <w:pPr>
        <w:jc w:val="left"/>
        <w:rPr>
          <w:sz w:val="20"/>
        </w:rPr>
      </w:pPr>
      <w:r>
        <w:rPr>
          <w:rFonts w:ascii="宋体" w:eastAsia="宋体" w:hAnsi="宋体" w:hint="eastAsia"/>
          <w:b/>
          <w:sz w:val="20"/>
        </w:rPr>
        <w:t>原文链接</w:t>
      </w:r>
      <w:r>
        <w:rPr>
          <w:rFonts w:ascii="宋体" w:eastAsia="宋体" w:hAnsi="宋体" w:hint="eastAsia"/>
          <w:sz w:val="20"/>
        </w:rPr>
        <w:t>：</w:t>
      </w:r>
      <w:hyperlink r:id="rId16" w:history="1">
        <w:r>
          <w:rPr>
            <w:rStyle w:val="af3"/>
            <w:sz w:val="20"/>
          </w:rPr>
          <w:t>https://blogs.worldbank.org/jobs/five-new-insights-how-agriculture-can-help-reduce-poverty</w:t>
        </w:r>
      </w:hyperlink>
    </w:p>
    <w:p w14:paraId="1BED50AD" w14:textId="77777777" w:rsidR="006533C6" w:rsidRDefault="006533C6">
      <w:pPr>
        <w:jc w:val="left"/>
        <w:rPr>
          <w:sz w:val="20"/>
        </w:rPr>
      </w:pPr>
    </w:p>
    <w:p w14:paraId="7A3CB185" w14:textId="77777777" w:rsidR="006533C6" w:rsidRDefault="00D610D9">
      <w:pPr>
        <w:widowControl/>
        <w:jc w:val="left"/>
        <w:rPr>
          <w:sz w:val="20"/>
        </w:rPr>
      </w:pPr>
      <w:r>
        <w:rPr>
          <w:sz w:val="20"/>
        </w:rPr>
        <w:br w:type="page"/>
      </w:r>
    </w:p>
    <w:p w14:paraId="05732FC2" w14:textId="77777777" w:rsidR="006533C6" w:rsidRDefault="006533C6">
      <w:pPr>
        <w:ind w:right="-20"/>
        <w:jc w:val="left"/>
        <w:rPr>
          <w:rFonts w:ascii="宋体" w:eastAsia="宋体" w:hAnsi="宋体" w:cs="宋体"/>
          <w:i/>
          <w:spacing w:val="1"/>
          <w:position w:val="-3"/>
          <w:sz w:val="32"/>
          <w:szCs w:val="32"/>
        </w:rPr>
        <w:sectPr w:rsidR="006533C6">
          <w:type w:val="continuous"/>
          <w:pgSz w:w="11906" w:h="16838"/>
          <w:pgMar w:top="1440" w:right="1800" w:bottom="1440" w:left="1800" w:header="851" w:footer="992" w:gutter="0"/>
          <w:cols w:num="2" w:space="326"/>
          <w:docGrid w:type="lines" w:linePitch="312"/>
        </w:sectPr>
      </w:pPr>
    </w:p>
    <w:p w14:paraId="2EFBE372" w14:textId="77777777" w:rsidR="006533C6" w:rsidRDefault="00D610D9">
      <w:pPr>
        <w:ind w:right="-20"/>
        <w:jc w:val="left"/>
        <w:rPr>
          <w:rFonts w:ascii="宋体" w:eastAsia="宋体" w:hAnsi="宋体" w:cs="宋体"/>
          <w:i/>
          <w:spacing w:val="1"/>
          <w:position w:val="-3"/>
          <w:sz w:val="32"/>
          <w:szCs w:val="32"/>
        </w:rPr>
      </w:pPr>
      <w:r>
        <w:rPr>
          <w:rFonts w:ascii="宋体" w:eastAsia="宋体" w:hAnsi="宋体" w:cs="宋体"/>
          <w:i/>
          <w:spacing w:val="1"/>
          <w:position w:val="-3"/>
          <w:sz w:val="32"/>
          <w:szCs w:val="32"/>
        </w:rPr>
        <w:lastRenderedPageBreak/>
        <w:t>·</w:t>
      </w:r>
      <w:r>
        <w:rPr>
          <w:rFonts w:ascii="宋体" w:eastAsia="宋体" w:hAnsi="宋体" w:cs="宋体" w:hint="eastAsia"/>
          <w:i/>
          <w:spacing w:val="1"/>
          <w:position w:val="-3"/>
          <w:sz w:val="32"/>
          <w:szCs w:val="32"/>
        </w:rPr>
        <w:t>减贫前线</w:t>
      </w:r>
      <w:r>
        <w:rPr>
          <w:rFonts w:ascii="宋体" w:eastAsia="宋体" w:hAnsi="宋体" w:cs="宋体"/>
          <w:i/>
          <w:spacing w:val="1"/>
          <w:position w:val="-3"/>
          <w:sz w:val="32"/>
          <w:szCs w:val="32"/>
        </w:rPr>
        <w:t>·</w:t>
      </w:r>
    </w:p>
    <w:p w14:paraId="10514836" w14:textId="77777777" w:rsidR="006533C6" w:rsidRDefault="00D610D9">
      <w:pPr>
        <w:ind w:right="-20"/>
        <w:jc w:val="center"/>
        <w:rPr>
          <w:rFonts w:ascii="宋体" w:eastAsia="宋体" w:hAnsi="宋体" w:cs="宋体"/>
          <w:b/>
          <w:spacing w:val="1"/>
          <w:position w:val="-3"/>
          <w:sz w:val="28"/>
          <w:szCs w:val="28"/>
        </w:rPr>
      </w:pPr>
      <w:r>
        <w:rPr>
          <w:rFonts w:ascii="宋体" w:eastAsia="宋体" w:hAnsi="宋体" w:cs="宋体" w:hint="eastAsia"/>
          <w:b/>
          <w:spacing w:val="1"/>
          <w:position w:val="-3"/>
          <w:sz w:val="28"/>
          <w:szCs w:val="28"/>
        </w:rPr>
        <w:t>创新的农业综合企业推动斯里兰卡实现农业现代化</w:t>
      </w:r>
    </w:p>
    <w:p w14:paraId="194BF126" w14:textId="77777777" w:rsidR="006533C6" w:rsidRDefault="00D610D9">
      <w:pPr>
        <w:ind w:right="-20"/>
        <w:jc w:val="center"/>
        <w:rPr>
          <w:rFonts w:ascii="Times New Roman" w:eastAsia="宋体" w:hAnsi="Times New Roman" w:cs="Times New Roman"/>
          <w:spacing w:val="1"/>
          <w:position w:val="-3"/>
          <w:sz w:val="22"/>
          <w:szCs w:val="32"/>
        </w:rPr>
      </w:pPr>
      <w:r>
        <w:rPr>
          <w:rFonts w:ascii="Times New Roman" w:eastAsia="宋体" w:hAnsi="Times New Roman" w:cs="Times New Roman"/>
          <w:spacing w:val="1"/>
          <w:position w:val="-3"/>
          <w:sz w:val="22"/>
          <w:szCs w:val="32"/>
        </w:rPr>
        <w:t>Andrew D. Goodland</w:t>
      </w:r>
    </w:p>
    <w:p w14:paraId="116EF4C2" w14:textId="77777777" w:rsidR="006533C6" w:rsidRDefault="006533C6">
      <w:pPr>
        <w:ind w:right="-20"/>
        <w:rPr>
          <w:rFonts w:ascii="Times New Roman" w:eastAsia="宋体" w:hAnsi="Times New Roman" w:cs="Times New Roman"/>
          <w:spacing w:val="1"/>
          <w:position w:val="-3"/>
          <w:sz w:val="22"/>
          <w:szCs w:val="32"/>
        </w:rPr>
      </w:pPr>
    </w:p>
    <w:p w14:paraId="68B0618F" w14:textId="77777777" w:rsidR="006533C6" w:rsidRDefault="006533C6">
      <w:pPr>
        <w:widowControl/>
        <w:ind w:firstLineChars="200" w:firstLine="420"/>
        <w:jc w:val="left"/>
        <w:rPr>
          <w:rFonts w:ascii="宋体" w:eastAsia="宋体" w:hAnsi="宋体"/>
        </w:rPr>
        <w:sectPr w:rsidR="006533C6">
          <w:type w:val="continuous"/>
          <w:pgSz w:w="11906" w:h="16838"/>
          <w:pgMar w:top="1440" w:right="1800" w:bottom="1440" w:left="1800" w:header="851" w:footer="992" w:gutter="0"/>
          <w:cols w:space="425"/>
          <w:docGrid w:type="lines" w:linePitch="312"/>
        </w:sectPr>
      </w:pPr>
    </w:p>
    <w:p w14:paraId="519B95CC" w14:textId="77777777" w:rsidR="006533C6" w:rsidRDefault="00D610D9">
      <w:pPr>
        <w:widowControl/>
        <w:ind w:firstLineChars="200" w:firstLine="420"/>
        <w:jc w:val="left"/>
        <w:rPr>
          <w:rFonts w:ascii="宋体" w:eastAsia="宋体" w:hAnsi="宋体"/>
        </w:rPr>
      </w:pPr>
      <w:r>
        <w:rPr>
          <w:rFonts w:ascii="宋体" w:eastAsia="宋体" w:hAnsi="宋体" w:hint="eastAsia"/>
        </w:rPr>
        <w:t>农业综合企业可以帮助推动斯里兰卡的繁荣——我们知道只有企业家才能做到这一点。在过去的几个月中，我们已经看到有</w:t>
      </w:r>
      <w:r>
        <w:rPr>
          <w:rFonts w:ascii="宋体" w:eastAsia="宋体" w:hAnsi="宋体"/>
        </w:rPr>
        <w:t>1000多个提案正在根据农业企业的匹配赠款计划（MGS）进行审议。今天，政府将与首批企业家签署赠款文件。</w:t>
      </w:r>
    </w:p>
    <w:p w14:paraId="58CE8DB2" w14:textId="77777777" w:rsidR="006533C6" w:rsidRDefault="00D610D9">
      <w:pPr>
        <w:widowControl/>
        <w:ind w:firstLineChars="200" w:firstLine="420"/>
        <w:jc w:val="left"/>
        <w:rPr>
          <w:rFonts w:ascii="宋体" w:eastAsia="宋体" w:hAnsi="宋体"/>
        </w:rPr>
      </w:pPr>
      <w:r>
        <w:rPr>
          <w:rFonts w:ascii="宋体" w:eastAsia="宋体" w:hAnsi="宋体" w:hint="eastAsia"/>
        </w:rPr>
        <w:t>获奖方案为商业和出口导向型农业计划制定了明确方案以促进私营部门投资、提供技术援助、加强农民生产者组织并促进小农与农业企业的伙伴关系。这一行动目的是提高他们的竞争力，业务定位和市场地位，以使其在价值链中更具吸引力。这是一项雄心勃勃的任务，但斯里兰卡的农业企业家已经接受了挑战。</w:t>
      </w:r>
    </w:p>
    <w:p w14:paraId="071ED6A9" w14:textId="77777777" w:rsidR="006533C6" w:rsidRDefault="006533C6">
      <w:pPr>
        <w:widowControl/>
        <w:ind w:firstLineChars="200" w:firstLine="420"/>
        <w:jc w:val="left"/>
        <w:rPr>
          <w:rFonts w:ascii="宋体" w:eastAsia="宋体" w:hAnsi="宋体"/>
        </w:rPr>
      </w:pPr>
    </w:p>
    <w:p w14:paraId="451DC193" w14:textId="77777777" w:rsidR="006533C6" w:rsidRDefault="00D610D9">
      <w:pPr>
        <w:widowControl/>
        <w:ind w:firstLineChars="200" w:firstLine="422"/>
        <w:jc w:val="left"/>
        <w:rPr>
          <w:rFonts w:ascii="宋体" w:eastAsia="宋体" w:hAnsi="宋体"/>
          <w:b/>
        </w:rPr>
      </w:pPr>
      <w:r>
        <w:rPr>
          <w:rFonts w:ascii="宋体" w:eastAsia="宋体" w:hAnsi="宋体" w:hint="eastAsia"/>
          <w:b/>
        </w:rPr>
        <w:t>配对补助金计划支持农业综合企业</w:t>
      </w:r>
    </w:p>
    <w:p w14:paraId="2197F660" w14:textId="77777777" w:rsidR="006533C6" w:rsidRDefault="00D610D9">
      <w:pPr>
        <w:widowControl/>
        <w:ind w:firstLineChars="200" w:firstLine="420"/>
        <w:jc w:val="left"/>
        <w:rPr>
          <w:rFonts w:ascii="宋体" w:eastAsia="宋体" w:hAnsi="宋体"/>
        </w:rPr>
      </w:pPr>
      <w:r>
        <w:rPr>
          <w:rFonts w:ascii="宋体" w:eastAsia="宋体" w:hAnsi="宋体" w:hint="eastAsia"/>
        </w:rPr>
        <w:t>斯里兰卡第一产业部实施的配对赠款计划属于农业部门现代化项目（</w:t>
      </w:r>
      <w:r>
        <w:rPr>
          <w:rFonts w:ascii="宋体" w:eastAsia="宋体" w:hAnsi="宋体"/>
        </w:rPr>
        <w:t>Agriculture Sector Modernization Project）。在世界银行的支持和欧盟的资助下，该项目通过第一产业部、农业部和五个参与省份（包括北部、东部、中部、中北部和乌沃省）实施。在创建候选人清单的过程中使用了严格而透明的流程。成功的申请人将获得计划所需投资的50％，剩余部分由他们自己提供资金或从商业贷款中筹集。</w:t>
      </w:r>
    </w:p>
    <w:p w14:paraId="5DD38FC6" w14:textId="77777777" w:rsidR="006533C6" w:rsidRDefault="00D610D9">
      <w:pPr>
        <w:widowControl/>
        <w:ind w:firstLineChars="200" w:firstLine="420"/>
        <w:jc w:val="left"/>
        <w:rPr>
          <w:rFonts w:ascii="宋体" w:eastAsia="宋体" w:hAnsi="宋体"/>
        </w:rPr>
      </w:pPr>
      <w:r>
        <w:rPr>
          <w:rFonts w:ascii="宋体" w:eastAsia="宋体" w:hAnsi="宋体" w:hint="eastAsia"/>
        </w:rPr>
        <w:t>这些小型企业需要推动力。目前，除了少数几家主要的农业公司以外，斯里兰卡的大多数经营者都是小型种植者，他们面临着生产率低下、缺乏多元化、缺乏市场联系、投入品供应不足以及获得信贷不便等问题。农民没有组织，往往只关注限制其收入的低价作物。将耕种者与企业家联系起来，并帮助这些新兴企业融入国家和全球价值链，能将创新和新技术带入该行业。在全球范围内，农业综合企业正在加工、增值、高价值食品供应链中创造更</w:t>
      </w:r>
      <w:r>
        <w:rPr>
          <w:rFonts w:ascii="宋体" w:eastAsia="宋体" w:hAnsi="宋体" w:hint="eastAsia"/>
        </w:rPr>
        <w:t>好的农村就业机会，农业现代化正在与农业综合企业齐头并进。实际上，现代先进食品系统中，农业价值链上的绝大多数工作性质都是非农业的。</w:t>
      </w:r>
    </w:p>
    <w:p w14:paraId="183F8309" w14:textId="77777777" w:rsidR="006533C6" w:rsidRDefault="006533C6">
      <w:pPr>
        <w:widowControl/>
        <w:ind w:firstLineChars="200" w:firstLine="420"/>
        <w:jc w:val="left"/>
        <w:rPr>
          <w:rFonts w:ascii="宋体" w:eastAsia="宋体" w:hAnsi="宋体"/>
        </w:rPr>
      </w:pPr>
    </w:p>
    <w:p w14:paraId="5792BD85" w14:textId="77777777" w:rsidR="006533C6" w:rsidRDefault="00D610D9">
      <w:pPr>
        <w:widowControl/>
        <w:ind w:firstLineChars="200" w:firstLine="422"/>
        <w:jc w:val="left"/>
        <w:rPr>
          <w:rFonts w:ascii="宋体" w:eastAsia="宋体" w:hAnsi="宋体"/>
          <w:b/>
        </w:rPr>
      </w:pPr>
      <w:r>
        <w:rPr>
          <w:rFonts w:ascii="宋体" w:eastAsia="宋体" w:hAnsi="宋体" w:hint="eastAsia"/>
          <w:b/>
        </w:rPr>
        <w:t>超越水稻本身</w:t>
      </w:r>
    </w:p>
    <w:p w14:paraId="337D7B92" w14:textId="77777777" w:rsidR="006533C6" w:rsidRDefault="00D610D9">
      <w:pPr>
        <w:widowControl/>
        <w:ind w:firstLineChars="200" w:firstLine="420"/>
        <w:jc w:val="left"/>
        <w:rPr>
          <w:rFonts w:ascii="宋体" w:eastAsia="宋体" w:hAnsi="宋体"/>
        </w:rPr>
      </w:pPr>
      <w:r>
        <w:rPr>
          <w:rFonts w:ascii="宋体" w:eastAsia="宋体" w:hAnsi="宋体" w:hint="eastAsia"/>
        </w:rPr>
        <w:t>农业现代化的最终受益者是该斯里兰卡的小农户。据估计，小农户中有</w:t>
      </w:r>
      <w:r>
        <w:rPr>
          <w:rFonts w:ascii="宋体" w:eastAsia="宋体" w:hAnsi="宋体"/>
        </w:rPr>
        <w:t>165万人平均经营面积不足2公顷，而他们的粮食产量占年度粮食总产量的80％。自独立以来，历届政府奉行的斯里兰卡农业圣经是“实现稻米生产的自给自足”。但是，这也意味着农业生产结构仍然集中在低价值粮食作物上。农民认为，一部分挑战在于当前政策环境，这些政策在促进稻谷种植的同时，几乎没有对农民转向更高价值的农作物提供任何激励。总体来说，斯里兰卡当前的农业体制框架高度分散且十分复杂。</w:t>
      </w:r>
    </w:p>
    <w:p w14:paraId="6FFA6B39" w14:textId="77777777" w:rsidR="006533C6" w:rsidRDefault="00D610D9">
      <w:pPr>
        <w:widowControl/>
        <w:ind w:firstLineChars="200" w:firstLine="420"/>
        <w:jc w:val="left"/>
        <w:rPr>
          <w:rFonts w:ascii="宋体" w:eastAsia="宋体" w:hAnsi="宋体"/>
        </w:rPr>
      </w:pPr>
      <w:r>
        <w:rPr>
          <w:rFonts w:ascii="宋体" w:eastAsia="宋体" w:hAnsi="宋体" w:hint="eastAsia"/>
        </w:rPr>
        <w:t>化肥补贴在公共部门支出中占主导地位，往往导致公共部门忽略了其他关键的功能：例如水管理、研究与开发（</w:t>
      </w:r>
      <w:r>
        <w:rPr>
          <w:rFonts w:ascii="宋体" w:eastAsia="宋体" w:hAnsi="宋体"/>
        </w:rPr>
        <w:t>R＆D）和推广服务，这些对于产生新技术和提高生产率至关重要。目前，政府在农业总支出中只有3%用于后者，有限的预算主要用于水稻研究。</w:t>
      </w:r>
    </w:p>
    <w:p w14:paraId="74F06C14" w14:textId="77777777" w:rsidR="006533C6" w:rsidRDefault="00D610D9">
      <w:pPr>
        <w:widowControl/>
        <w:ind w:firstLineChars="200" w:firstLine="420"/>
        <w:jc w:val="left"/>
        <w:rPr>
          <w:rFonts w:ascii="宋体" w:eastAsia="宋体" w:hAnsi="宋体"/>
        </w:rPr>
      </w:pPr>
      <w:r>
        <w:rPr>
          <w:rFonts w:ascii="宋体" w:eastAsia="宋体" w:hAnsi="宋体" w:hint="eastAsia"/>
        </w:rPr>
        <w:t>现在，斯里兰卡正处于关键的十字路口。在过去的</w:t>
      </w:r>
      <w:r>
        <w:rPr>
          <w:rFonts w:ascii="宋体" w:eastAsia="宋体" w:hAnsi="宋体"/>
        </w:rPr>
        <w:t xml:space="preserve">10年中，虽然从事农业的人口比例一直保持在30％左右，但该国的农业表现却不如泰国和越南。相反，农业部门在国民经济中的份额下降了，2017年仅占GDP的7.7%。 </w:t>
      </w:r>
    </w:p>
    <w:p w14:paraId="466F3D91" w14:textId="77777777" w:rsidR="006533C6" w:rsidRDefault="00D610D9">
      <w:pPr>
        <w:widowControl/>
        <w:ind w:firstLineChars="200" w:firstLine="420"/>
        <w:jc w:val="left"/>
        <w:rPr>
          <w:rFonts w:ascii="宋体" w:eastAsia="宋体" w:hAnsi="宋体"/>
        </w:rPr>
      </w:pPr>
      <w:r>
        <w:rPr>
          <w:rFonts w:ascii="宋体" w:eastAsia="宋体" w:hAnsi="宋体" w:hint="eastAsia"/>
        </w:rPr>
        <w:t>作为回应，农业部目前正在积极研究农民面临的限制，并计划修订国家农业政策（</w:t>
      </w:r>
      <w:r>
        <w:rPr>
          <w:rFonts w:ascii="宋体" w:eastAsia="宋体" w:hAnsi="宋体"/>
        </w:rPr>
        <w:t>NAP）。通过严格的政策分析，斯里兰卡政府希望可以确定哪些关键的政策变化可以促进增长，并实现该部门的可持续发展。</w:t>
      </w:r>
    </w:p>
    <w:p w14:paraId="3499B8B8" w14:textId="77777777" w:rsidR="006533C6" w:rsidRDefault="00D610D9">
      <w:pPr>
        <w:widowControl/>
        <w:ind w:firstLineChars="200" w:firstLine="422"/>
        <w:jc w:val="left"/>
        <w:rPr>
          <w:rFonts w:ascii="宋体" w:eastAsia="宋体" w:hAnsi="宋体"/>
          <w:b/>
        </w:rPr>
      </w:pPr>
      <w:r>
        <w:rPr>
          <w:rFonts w:ascii="宋体" w:eastAsia="宋体" w:hAnsi="宋体" w:hint="eastAsia"/>
          <w:b/>
        </w:rPr>
        <w:lastRenderedPageBreak/>
        <w:t>本地挑战需要本地解决方案</w:t>
      </w:r>
    </w:p>
    <w:p w14:paraId="08504AE8" w14:textId="77777777" w:rsidR="006533C6" w:rsidRDefault="00D610D9">
      <w:pPr>
        <w:widowControl/>
        <w:ind w:firstLineChars="200" w:firstLine="420"/>
        <w:jc w:val="left"/>
        <w:rPr>
          <w:rFonts w:ascii="宋体" w:eastAsia="宋体" w:hAnsi="宋体"/>
        </w:rPr>
      </w:pPr>
      <w:proofErr w:type="gramStart"/>
      <w:r>
        <w:rPr>
          <w:rFonts w:ascii="宋体" w:eastAsia="宋体" w:hAnsi="宋体" w:hint="eastAsia"/>
        </w:rPr>
        <w:t>挑战因</w:t>
      </w:r>
      <w:proofErr w:type="gramEnd"/>
      <w:r>
        <w:rPr>
          <w:rFonts w:ascii="宋体" w:eastAsia="宋体" w:hAnsi="宋体" w:hint="eastAsia"/>
        </w:rPr>
        <w:t>所处的地区而异——斯里兰卡惊人的农业生态多样性意味着该国在水、土壤类型甚至基础设施和市场的可利用性方面均存在巨大的地区差异。从西北沿海地区的水产养殖到南部湿地的园艺，不同类型农民的需求差异很大。极端天气事件影响了该国的生产力，农业面积的三分之二位于该国北部、东部和东南部干旱地区，这些地区使用了斯里兰卡大部分的灌溉基础设施。</w:t>
      </w:r>
    </w:p>
    <w:p w14:paraId="0B565484" w14:textId="77777777" w:rsidR="006533C6" w:rsidRDefault="00D610D9">
      <w:pPr>
        <w:widowControl/>
        <w:ind w:firstLineChars="200" w:firstLine="420"/>
        <w:jc w:val="left"/>
        <w:rPr>
          <w:rFonts w:ascii="宋体" w:eastAsia="宋体" w:hAnsi="宋体"/>
        </w:rPr>
      </w:pPr>
      <w:r>
        <w:rPr>
          <w:rFonts w:ascii="宋体" w:eastAsia="宋体" w:hAnsi="宋体" w:hint="eastAsia"/>
        </w:rPr>
        <w:t>这就是为什么该项目拒绝</w:t>
      </w:r>
      <w:r>
        <w:rPr>
          <w:rFonts w:ascii="宋体" w:eastAsia="宋体" w:hAnsi="宋体"/>
        </w:rPr>
        <w:t xml:space="preserve"> “一刀切”的方法，并倾听当地商业团体和人民声音的原因。该项目希望在农民之间建立持久的网络，帮助他们组织开展协作。该项目将继续致力于提高生产力和实现多样化。这项计划将支持小农户生产具有竞争力和适销对路的商品，提高其对市场需求的反应能力并促进商业化。同时，这项计划旨在实现包容性，将帮助农民——包括今天在斯里兰卡失业率最高的妇女和青年——从价值增加、新技能开发、技术改进、可</w:t>
      </w:r>
      <w:r>
        <w:rPr>
          <w:rFonts w:ascii="宋体" w:eastAsia="宋体" w:hAnsi="宋体"/>
        </w:rPr>
        <w:t>持续作物管理、新融资、新销售方案中受益。</w:t>
      </w:r>
    </w:p>
    <w:p w14:paraId="09F50234" w14:textId="77777777" w:rsidR="006533C6" w:rsidRDefault="00D610D9">
      <w:pPr>
        <w:widowControl/>
        <w:ind w:firstLineChars="200" w:firstLine="420"/>
        <w:jc w:val="left"/>
        <w:rPr>
          <w:rFonts w:ascii="宋体" w:eastAsia="宋体" w:hAnsi="宋体"/>
        </w:rPr>
      </w:pPr>
      <w:r>
        <w:rPr>
          <w:rFonts w:ascii="宋体" w:eastAsia="宋体" w:hAnsi="宋体" w:hint="eastAsia"/>
        </w:rPr>
        <w:t>多项研究指出，农业增长通过增加农业收入直接减少贫困，并通过创造就业机会、降低食品价格间接减少贫困。通过专注于更高附加值的产品，斯里兰卡可以促进农村就业，在加工和物流领域创造更多的就业机会。</w:t>
      </w:r>
    </w:p>
    <w:p w14:paraId="17624BDA" w14:textId="77777777" w:rsidR="006533C6" w:rsidRDefault="00D610D9">
      <w:pPr>
        <w:widowControl/>
        <w:ind w:firstLineChars="200" w:firstLine="420"/>
        <w:jc w:val="left"/>
        <w:rPr>
          <w:rFonts w:ascii="宋体" w:eastAsia="宋体" w:hAnsi="宋体"/>
        </w:rPr>
      </w:pPr>
      <w:r>
        <w:rPr>
          <w:rFonts w:ascii="宋体" w:eastAsia="宋体" w:hAnsi="宋体" w:hint="eastAsia"/>
        </w:rPr>
        <w:t>最后，致力于创造更高薪水的工作，营造更多的机会和</w:t>
      </w:r>
      <w:proofErr w:type="gramStart"/>
      <w:r>
        <w:rPr>
          <w:rFonts w:ascii="宋体" w:eastAsia="宋体" w:hAnsi="宋体" w:hint="eastAsia"/>
        </w:rPr>
        <w:t>可</w:t>
      </w:r>
      <w:proofErr w:type="gramEnd"/>
      <w:r>
        <w:rPr>
          <w:rFonts w:ascii="宋体" w:eastAsia="宋体" w:hAnsi="宋体" w:hint="eastAsia"/>
        </w:rPr>
        <w:t>持续的生计，可以为农村家庭带来繁荣，并推动社会公平。这是斯里兰卡努力成为中等偏上收入国家的愿景。</w:t>
      </w:r>
    </w:p>
    <w:p w14:paraId="31049E32" w14:textId="77777777" w:rsidR="006533C6" w:rsidRDefault="00D610D9">
      <w:pPr>
        <w:widowControl/>
        <w:jc w:val="left"/>
        <w:rPr>
          <w:rFonts w:ascii="宋体" w:eastAsia="宋体" w:hAnsi="宋体"/>
        </w:rPr>
      </w:pPr>
      <w:r>
        <w:rPr>
          <w:rFonts w:ascii="宋体" w:eastAsia="宋体" w:hAnsi="宋体" w:hint="eastAsia"/>
          <w:b/>
        </w:rPr>
        <w:t>作者简介</w:t>
      </w:r>
      <w:r>
        <w:rPr>
          <w:rFonts w:ascii="宋体" w:eastAsia="宋体" w:hAnsi="宋体" w:hint="eastAsia"/>
        </w:rPr>
        <w:t>：</w:t>
      </w:r>
      <w:r>
        <w:rPr>
          <w:rFonts w:ascii="宋体" w:eastAsia="宋体" w:hAnsi="宋体"/>
        </w:rPr>
        <w:t>Andrew D. Goodland，世界银行斯里兰卡和马尔代夫可持续发展方案负责人。</w:t>
      </w:r>
    </w:p>
    <w:p w14:paraId="1935C041" w14:textId="77777777" w:rsidR="006533C6" w:rsidRDefault="00D610D9">
      <w:pPr>
        <w:widowControl/>
        <w:jc w:val="left"/>
        <w:rPr>
          <w:rFonts w:ascii="宋体" w:eastAsia="宋体" w:hAnsi="宋体"/>
        </w:rPr>
        <w:sectPr w:rsidR="006533C6">
          <w:type w:val="continuous"/>
          <w:pgSz w:w="11906" w:h="16838"/>
          <w:pgMar w:top="1440" w:right="1800" w:bottom="1440" w:left="1800" w:header="851" w:footer="992" w:gutter="0"/>
          <w:cols w:num="2" w:space="425"/>
          <w:docGrid w:type="lines" w:linePitch="312"/>
        </w:sectPr>
      </w:pPr>
      <w:r>
        <w:rPr>
          <w:rFonts w:ascii="宋体" w:eastAsia="宋体" w:hAnsi="宋体" w:hint="eastAsia"/>
          <w:b/>
        </w:rPr>
        <w:t>原文链接</w:t>
      </w:r>
      <w:r>
        <w:rPr>
          <w:rFonts w:ascii="宋体" w:eastAsia="宋体" w:hAnsi="宋体" w:hint="eastAsia"/>
        </w:rPr>
        <w:t>：</w:t>
      </w:r>
      <w:r>
        <w:rPr>
          <w:rFonts w:ascii="宋体" w:eastAsia="宋体" w:hAnsi="宋体"/>
        </w:rPr>
        <w:t>https://blogs.worldbank.org/endpovertyinsouthasia/innovative-agribusinesses-could-drive-agriculture-modernization-sri-lanka</w:t>
      </w:r>
    </w:p>
    <w:p w14:paraId="3E1D3A28" w14:textId="77777777" w:rsidR="006533C6" w:rsidRDefault="006533C6">
      <w:pPr>
        <w:ind w:right="-20"/>
        <w:jc w:val="left"/>
        <w:rPr>
          <w:rFonts w:ascii="宋体" w:eastAsia="宋体" w:hAnsi="宋体" w:hint="eastAsia"/>
          <w:sz w:val="24"/>
          <w:szCs w:val="24"/>
        </w:rPr>
        <w:sectPr w:rsidR="006533C6">
          <w:type w:val="continuous"/>
          <w:pgSz w:w="11906" w:h="16838"/>
          <w:pgMar w:top="1440" w:right="1800" w:bottom="1440" w:left="1800" w:header="851" w:footer="992" w:gutter="0"/>
          <w:cols w:space="326"/>
          <w:docGrid w:type="lines" w:linePitch="312"/>
        </w:sectPr>
      </w:pPr>
    </w:p>
    <w:p w14:paraId="024CE162" w14:textId="77777777" w:rsidR="006533C6" w:rsidRDefault="006533C6">
      <w:pPr>
        <w:widowControl/>
        <w:jc w:val="left"/>
        <w:rPr>
          <w:rFonts w:ascii="宋体" w:eastAsia="宋体" w:hAnsi="宋体" w:hint="eastAsia"/>
          <w:sz w:val="20"/>
        </w:rPr>
        <w:sectPr w:rsidR="006533C6">
          <w:type w:val="continuous"/>
          <w:pgSz w:w="11906" w:h="16838"/>
          <w:pgMar w:top="1440" w:right="1800" w:bottom="1440" w:left="1800" w:header="851" w:footer="992" w:gutter="0"/>
          <w:cols w:space="326"/>
          <w:docGrid w:type="lines" w:linePitch="312"/>
        </w:sectPr>
      </w:pPr>
    </w:p>
    <w:p w14:paraId="5A6F1FB4" w14:textId="77777777" w:rsidR="006533C6" w:rsidRDefault="006533C6">
      <w:pPr>
        <w:ind w:right="-20"/>
        <w:jc w:val="left"/>
        <w:rPr>
          <w:rFonts w:ascii="宋体" w:eastAsia="宋体" w:hAnsi="宋体" w:cs="宋体" w:hint="eastAsia"/>
          <w:i/>
          <w:spacing w:val="1"/>
          <w:position w:val="-3"/>
          <w:sz w:val="32"/>
          <w:szCs w:val="32"/>
        </w:rPr>
        <w:sectPr w:rsidR="006533C6">
          <w:type w:val="continuous"/>
          <w:pgSz w:w="11920" w:h="16840"/>
          <w:pgMar w:top="1440" w:right="1800" w:bottom="1440" w:left="1800" w:header="0" w:footer="1412" w:gutter="0"/>
          <w:pgNumType w:fmt="numberInDash"/>
          <w:cols w:space="720"/>
          <w:titlePg/>
          <w:docGrid w:linePitch="299"/>
        </w:sectPr>
      </w:pPr>
    </w:p>
    <w:p w14:paraId="74201195" w14:textId="77777777" w:rsidR="006533C6" w:rsidRDefault="00D610D9">
      <w:pPr>
        <w:ind w:right="-20"/>
        <w:jc w:val="left"/>
        <w:rPr>
          <w:rFonts w:ascii="宋体" w:eastAsia="宋体" w:hAnsi="宋体" w:cs="宋体"/>
          <w:i/>
          <w:spacing w:val="1"/>
          <w:position w:val="-3"/>
          <w:sz w:val="32"/>
          <w:szCs w:val="32"/>
        </w:rPr>
      </w:pPr>
      <w:r>
        <w:rPr>
          <w:rFonts w:ascii="宋体" w:eastAsia="宋体" w:hAnsi="宋体" w:cs="宋体"/>
          <w:i/>
          <w:spacing w:val="1"/>
          <w:position w:val="-3"/>
          <w:sz w:val="32"/>
          <w:szCs w:val="32"/>
        </w:rPr>
        <w:t>·</w:t>
      </w:r>
      <w:r>
        <w:rPr>
          <w:rFonts w:ascii="宋体" w:eastAsia="宋体" w:hAnsi="宋体" w:cs="宋体" w:hint="eastAsia"/>
          <w:i/>
          <w:spacing w:val="1"/>
          <w:position w:val="-3"/>
          <w:sz w:val="32"/>
          <w:szCs w:val="32"/>
        </w:rPr>
        <w:t>书籍</w:t>
      </w:r>
      <w:r>
        <w:rPr>
          <w:rFonts w:ascii="宋体" w:eastAsia="宋体" w:hAnsi="宋体" w:cs="宋体"/>
          <w:i/>
          <w:spacing w:val="1"/>
          <w:position w:val="-3"/>
          <w:sz w:val="32"/>
          <w:szCs w:val="32"/>
        </w:rPr>
        <w:t>推荐·</w:t>
      </w:r>
    </w:p>
    <w:p w14:paraId="0D4F8621" w14:textId="77777777" w:rsidR="006533C6" w:rsidRDefault="006533C6">
      <w:pPr>
        <w:ind w:right="-20"/>
        <w:rPr>
          <w:rFonts w:ascii="宋体" w:hAnsi="宋体" w:cs="宋体"/>
          <w:i/>
          <w:spacing w:val="1"/>
          <w:position w:val="-3"/>
          <w:sz w:val="32"/>
          <w:szCs w:val="32"/>
        </w:rPr>
      </w:pPr>
    </w:p>
    <w:p w14:paraId="3ED96359" w14:textId="77777777" w:rsidR="006533C6" w:rsidRDefault="006533C6">
      <w:pPr>
        <w:ind w:right="-20"/>
        <w:rPr>
          <w:rFonts w:ascii="宋体" w:hAnsi="宋体" w:cs="宋体"/>
          <w:i/>
          <w:spacing w:val="1"/>
          <w:position w:val="-3"/>
          <w:sz w:val="32"/>
          <w:szCs w:val="32"/>
        </w:rPr>
        <w:sectPr w:rsidR="006533C6">
          <w:type w:val="continuous"/>
          <w:pgSz w:w="11920" w:h="16840"/>
          <w:pgMar w:top="1440" w:right="1800" w:bottom="1440" w:left="1800" w:header="0" w:footer="1412" w:gutter="0"/>
          <w:pgNumType w:fmt="numberInDash"/>
          <w:cols w:space="720"/>
          <w:titlePg/>
          <w:docGrid w:linePitch="299"/>
        </w:sectPr>
      </w:pPr>
    </w:p>
    <w:p w14:paraId="34C5327C" w14:textId="77777777" w:rsidR="006533C6" w:rsidRDefault="00D610D9">
      <w:pPr>
        <w:ind w:right="-20"/>
        <w:jc w:val="center"/>
        <w:rPr>
          <w:rFonts w:ascii="宋体" w:eastAsia="宋体" w:hAnsi="宋体" w:cs="宋体"/>
          <w:b/>
          <w:spacing w:val="1"/>
          <w:position w:val="-3"/>
          <w:sz w:val="28"/>
          <w:szCs w:val="28"/>
        </w:rPr>
      </w:pPr>
      <w:r>
        <w:rPr>
          <w:rFonts w:ascii="宋体" w:eastAsia="宋体" w:hAnsi="宋体" w:cs="宋体" w:hint="eastAsia"/>
          <w:b/>
          <w:spacing w:val="1"/>
          <w:position w:val="-3"/>
          <w:sz w:val="28"/>
          <w:szCs w:val="28"/>
        </w:rPr>
        <w:t>书评：《贫困经济学：对与全球贫困作斗争的方式的彻底反思》</w:t>
      </w:r>
    </w:p>
    <w:p w14:paraId="0C2EA122" w14:textId="77777777" w:rsidR="006533C6" w:rsidRDefault="00D610D9">
      <w:pPr>
        <w:spacing w:line="360" w:lineRule="auto"/>
        <w:jc w:val="center"/>
        <w:rPr>
          <w:rFonts w:ascii="Times New Roman" w:hAnsi="Times New Roman" w:cs="Times New Roman"/>
          <w:color w:val="000000"/>
          <w:sz w:val="22"/>
          <w:szCs w:val="18"/>
        </w:rPr>
      </w:pPr>
      <w:r>
        <w:rPr>
          <w:rFonts w:ascii="Times New Roman" w:hAnsi="Times New Roman" w:cs="Times New Roman"/>
          <w:color w:val="000000"/>
          <w:sz w:val="22"/>
          <w:szCs w:val="18"/>
        </w:rPr>
        <w:t xml:space="preserve">David </w:t>
      </w:r>
      <w:proofErr w:type="spellStart"/>
      <w:r>
        <w:rPr>
          <w:rFonts w:ascii="Times New Roman" w:hAnsi="Times New Roman" w:cs="Times New Roman"/>
          <w:color w:val="000000"/>
          <w:sz w:val="22"/>
          <w:szCs w:val="18"/>
        </w:rPr>
        <w:t>Stoesz</w:t>
      </w:r>
      <w:proofErr w:type="spellEnd"/>
    </w:p>
    <w:p w14:paraId="73E83FE8" w14:textId="77777777" w:rsidR="006533C6" w:rsidRDefault="006533C6">
      <w:pPr>
        <w:ind w:firstLineChars="200" w:firstLine="420"/>
        <w:rPr>
          <w:rFonts w:ascii="宋体" w:eastAsia="宋体" w:hAnsi="宋体"/>
        </w:rPr>
        <w:sectPr w:rsidR="006533C6">
          <w:type w:val="continuous"/>
          <w:pgSz w:w="11920" w:h="16840"/>
          <w:pgMar w:top="1440" w:right="1800" w:bottom="1440" w:left="1800" w:header="0" w:footer="1412" w:gutter="0"/>
          <w:cols w:space="720"/>
          <w:titlePg/>
          <w:docGrid w:linePitch="299"/>
        </w:sectPr>
      </w:pPr>
    </w:p>
    <w:p w14:paraId="2FE8AE14" w14:textId="00AB8949" w:rsidR="006533C6" w:rsidRDefault="00D610D9">
      <w:pPr>
        <w:widowControl/>
        <w:ind w:firstLineChars="200" w:firstLine="420"/>
        <w:jc w:val="left"/>
        <w:rPr>
          <w:rFonts w:ascii="宋体" w:eastAsia="宋体" w:hAnsi="宋体"/>
        </w:rPr>
      </w:pPr>
      <w:r>
        <w:rPr>
          <w:rFonts w:ascii="宋体" w:eastAsia="宋体" w:hAnsi="宋体" w:hint="eastAsia"/>
        </w:rPr>
        <w:t>在过去的十年中，全世界对如何更好地改善地球上最贫困居民境况的认识发生了迅速的变化。</w:t>
      </w:r>
      <w:r>
        <w:rPr>
          <w:rFonts w:ascii="宋体" w:eastAsia="宋体" w:hAnsi="宋体"/>
        </w:rPr>
        <w:t>Sachs</w:t>
      </w:r>
      <w:r>
        <w:rPr>
          <w:rFonts w:ascii="宋体" w:eastAsia="宋体" w:hAnsi="宋体" w:hint="eastAsia"/>
        </w:rPr>
        <w:t>（</w:t>
      </w:r>
      <w:r>
        <w:rPr>
          <w:rFonts w:ascii="宋体" w:eastAsia="宋体" w:hAnsi="宋体"/>
        </w:rPr>
        <w:t>2005）</w:t>
      </w:r>
      <w:r>
        <w:rPr>
          <w:rFonts w:ascii="宋体" w:eastAsia="宋体" w:hAnsi="宋体" w:hint="eastAsia"/>
        </w:rPr>
        <w:t>认为</w:t>
      </w:r>
      <w:r>
        <w:rPr>
          <w:rFonts w:ascii="宋体" w:eastAsia="宋体" w:hAnsi="宋体"/>
        </w:rPr>
        <w:t>通过联合国千年发展目标</w:t>
      </w:r>
      <w:r>
        <w:rPr>
          <w:rFonts w:ascii="宋体" w:eastAsia="宋体" w:hAnsi="宋体" w:hint="eastAsia"/>
        </w:rPr>
        <w:t>，</w:t>
      </w:r>
      <w:r>
        <w:rPr>
          <w:rFonts w:ascii="宋体" w:eastAsia="宋体" w:hAnsi="宋体"/>
        </w:rPr>
        <w:t>从第一世界向发展中国家大量注资</w:t>
      </w:r>
      <w:r>
        <w:rPr>
          <w:rFonts w:ascii="宋体" w:eastAsia="宋体" w:hAnsi="宋体" w:hint="eastAsia"/>
        </w:rPr>
        <w:t>将</w:t>
      </w:r>
      <w:r>
        <w:rPr>
          <w:rFonts w:ascii="宋体" w:eastAsia="宋体" w:hAnsi="宋体"/>
        </w:rPr>
        <w:t>消除全球贫困。</w:t>
      </w:r>
      <w:r>
        <w:rPr>
          <w:rFonts w:ascii="宋体" w:eastAsia="宋体" w:hAnsi="宋体" w:hint="eastAsia"/>
        </w:rPr>
        <w:t>不久</w:t>
      </w:r>
      <w:r>
        <w:rPr>
          <w:rFonts w:ascii="宋体" w:eastAsia="宋体" w:hAnsi="宋体"/>
        </w:rPr>
        <w:t>，Easterly（2006）</w:t>
      </w:r>
      <w:r>
        <w:rPr>
          <w:rFonts w:ascii="宋体" w:eastAsia="宋体" w:hAnsi="宋体" w:hint="eastAsia"/>
        </w:rPr>
        <w:t>反驳</w:t>
      </w:r>
      <w:r>
        <w:rPr>
          <w:rFonts w:ascii="宋体" w:eastAsia="宋体" w:hAnsi="宋体"/>
        </w:rPr>
        <w:t>Sachs，认为这种自上而下的发展项目</w:t>
      </w:r>
      <w:r>
        <w:rPr>
          <w:rFonts w:ascii="宋体" w:eastAsia="宋体" w:hAnsi="宋体" w:hint="eastAsia"/>
        </w:rPr>
        <w:t>会使得一些</w:t>
      </w:r>
      <w:r>
        <w:rPr>
          <w:rFonts w:ascii="宋体" w:eastAsia="宋体" w:hAnsi="宋体"/>
        </w:rPr>
        <w:t>腐败的</w:t>
      </w:r>
      <w:r>
        <w:rPr>
          <w:rFonts w:ascii="宋体" w:eastAsia="宋体" w:hAnsi="宋体" w:hint="eastAsia"/>
        </w:rPr>
        <w:t>官员</w:t>
      </w:r>
      <w:r>
        <w:rPr>
          <w:rFonts w:ascii="宋体" w:eastAsia="宋体" w:hAnsi="宋体"/>
        </w:rPr>
        <w:t>在个人银行账户中秘密</w:t>
      </w:r>
      <w:r>
        <w:rPr>
          <w:rFonts w:ascii="宋体" w:eastAsia="宋体" w:hAnsi="宋体" w:hint="eastAsia"/>
        </w:rPr>
        <w:t>转移</w:t>
      </w:r>
      <w:r>
        <w:rPr>
          <w:rFonts w:ascii="宋体" w:eastAsia="宋体" w:hAnsi="宋体"/>
        </w:rPr>
        <w:t>国际援助</w:t>
      </w:r>
      <w:r>
        <w:rPr>
          <w:rFonts w:ascii="宋体" w:eastAsia="宋体" w:hAnsi="宋体" w:hint="eastAsia"/>
        </w:rPr>
        <w:t>。</w:t>
      </w:r>
      <w:r>
        <w:rPr>
          <w:rFonts w:ascii="宋体" w:eastAsia="宋体" w:hAnsi="宋体"/>
        </w:rPr>
        <w:t>一个</w:t>
      </w:r>
      <w:r>
        <w:rPr>
          <w:rFonts w:ascii="宋体" w:eastAsia="宋体" w:hAnsi="宋体" w:hint="eastAsia"/>
        </w:rPr>
        <w:t>更</w:t>
      </w:r>
      <w:r>
        <w:rPr>
          <w:rFonts w:ascii="宋体" w:eastAsia="宋体" w:hAnsi="宋体"/>
        </w:rPr>
        <w:t>高级</w:t>
      </w:r>
      <w:r>
        <w:rPr>
          <w:rFonts w:ascii="宋体" w:eastAsia="宋体" w:hAnsi="宋体" w:hint="eastAsia"/>
        </w:rPr>
        <w:t>的</w:t>
      </w:r>
      <w:r>
        <w:rPr>
          <w:rFonts w:ascii="宋体" w:eastAsia="宋体" w:hAnsi="宋体"/>
        </w:rPr>
        <w:t>策略</w:t>
      </w:r>
      <w:r>
        <w:rPr>
          <w:rFonts w:ascii="宋体" w:eastAsia="宋体" w:hAnsi="宋体" w:hint="eastAsia"/>
        </w:rPr>
        <w:t>是</w:t>
      </w:r>
      <w:r>
        <w:rPr>
          <w:rFonts w:ascii="宋体" w:eastAsia="宋体" w:hAnsi="宋体"/>
        </w:rPr>
        <w:t>适度</w:t>
      </w:r>
      <w:r>
        <w:rPr>
          <w:rFonts w:ascii="宋体" w:eastAsia="宋体" w:hAnsi="宋体" w:hint="eastAsia"/>
        </w:rPr>
        <w:t>的</w:t>
      </w:r>
      <w:r>
        <w:rPr>
          <w:rFonts w:ascii="宋体" w:eastAsia="宋体" w:hAnsi="宋体"/>
        </w:rPr>
        <w:t>自下而上的项目。认识到全球</w:t>
      </w:r>
      <w:r>
        <w:rPr>
          <w:rFonts w:ascii="宋体" w:eastAsia="宋体" w:hAnsi="宋体" w:hint="eastAsia"/>
        </w:rPr>
        <w:t>各个</w:t>
      </w:r>
      <w:r>
        <w:rPr>
          <w:rFonts w:ascii="宋体" w:eastAsia="宋体" w:hAnsi="宋体"/>
        </w:rPr>
        <w:t>地区都有苦苦挣扎</w:t>
      </w:r>
      <w:r>
        <w:rPr>
          <w:rFonts w:ascii="宋体" w:eastAsia="宋体" w:hAnsi="宋体" w:hint="eastAsia"/>
        </w:rPr>
        <w:t>、受到世代相传的</w:t>
      </w:r>
      <w:r>
        <w:rPr>
          <w:rFonts w:ascii="宋体" w:eastAsia="宋体" w:hAnsi="宋体"/>
        </w:rPr>
        <w:t>贫困困扰的人们，Collier（2007）呼吁</w:t>
      </w:r>
      <w:r>
        <w:rPr>
          <w:rFonts w:ascii="宋体" w:eastAsia="宋体" w:hAnsi="宋体" w:hint="eastAsia"/>
        </w:rPr>
        <w:t>建立</w:t>
      </w:r>
      <w:r>
        <w:rPr>
          <w:rFonts w:ascii="宋体" w:eastAsia="宋体" w:hAnsi="宋体"/>
        </w:rPr>
        <w:t>国际</w:t>
      </w:r>
      <w:r>
        <w:rPr>
          <w:rFonts w:ascii="宋体" w:eastAsia="宋体" w:hAnsi="宋体" w:hint="eastAsia"/>
        </w:rPr>
        <w:t>议程</w:t>
      </w:r>
      <w:r>
        <w:rPr>
          <w:rFonts w:ascii="宋体" w:eastAsia="宋体" w:hAnsi="宋体"/>
        </w:rPr>
        <w:t>解决自然资源</w:t>
      </w:r>
      <w:r>
        <w:rPr>
          <w:rFonts w:ascii="宋体" w:eastAsia="宋体" w:hAnsi="宋体" w:hint="eastAsia"/>
        </w:rPr>
        <w:t>、</w:t>
      </w:r>
      <w:r>
        <w:rPr>
          <w:rFonts w:ascii="宋体" w:eastAsia="宋体" w:hAnsi="宋体"/>
        </w:rPr>
        <w:t>民主</w:t>
      </w:r>
      <w:r>
        <w:rPr>
          <w:rFonts w:ascii="宋体" w:eastAsia="宋体" w:hAnsi="宋体" w:hint="eastAsia"/>
        </w:rPr>
        <w:t>、</w:t>
      </w:r>
      <w:r>
        <w:rPr>
          <w:rFonts w:ascii="宋体" w:eastAsia="宋体" w:hAnsi="宋体"/>
        </w:rPr>
        <w:t>预算透明</w:t>
      </w:r>
      <w:r>
        <w:rPr>
          <w:rFonts w:ascii="宋体" w:eastAsia="宋体" w:hAnsi="宋体" w:hint="eastAsia"/>
        </w:rPr>
        <w:t>、</w:t>
      </w:r>
      <w:r>
        <w:rPr>
          <w:rFonts w:ascii="宋体" w:eastAsia="宋体" w:hAnsi="宋体"/>
        </w:rPr>
        <w:t>冲突后和解与</w:t>
      </w:r>
      <w:r>
        <w:rPr>
          <w:rFonts w:ascii="宋体" w:eastAsia="宋体" w:hAnsi="宋体" w:hint="eastAsia"/>
        </w:rPr>
        <w:t>投资等问题。</w:t>
      </w:r>
      <w:r>
        <w:rPr>
          <w:rFonts w:ascii="宋体" w:eastAsia="宋体" w:hAnsi="宋体"/>
        </w:rPr>
        <w:t xml:space="preserve">诺贝尔和平奖获得者Muhammad </w:t>
      </w:r>
      <w:proofErr w:type="spellStart"/>
      <w:r>
        <w:rPr>
          <w:rFonts w:ascii="宋体" w:eastAsia="宋体" w:hAnsi="宋体"/>
        </w:rPr>
        <w:t>Yunus</w:t>
      </w:r>
      <w:proofErr w:type="spellEnd"/>
      <w:r>
        <w:rPr>
          <w:rFonts w:ascii="宋体" w:eastAsia="宋体" w:hAnsi="宋体"/>
        </w:rPr>
        <w:t>（2010）提出了一种旨在使贫困社区受益</w:t>
      </w:r>
      <w:r>
        <w:rPr>
          <w:rFonts w:ascii="宋体" w:eastAsia="宋体" w:hAnsi="宋体" w:hint="eastAsia"/>
        </w:rPr>
        <w:t>的</w:t>
      </w:r>
      <w:r>
        <w:rPr>
          <w:rFonts w:ascii="宋体" w:eastAsia="宋体" w:hAnsi="宋体"/>
        </w:rPr>
        <w:t>商业</w:t>
      </w:r>
      <w:r>
        <w:rPr>
          <w:rFonts w:ascii="宋体" w:eastAsia="宋体" w:hAnsi="宋体" w:hint="eastAsia"/>
        </w:rPr>
        <w:t>模式</w:t>
      </w:r>
      <w:r>
        <w:rPr>
          <w:rFonts w:ascii="宋体" w:eastAsia="宋体" w:hAnsi="宋体"/>
        </w:rPr>
        <w:t>。在一</w:t>
      </w:r>
      <w:r>
        <w:rPr>
          <w:rFonts w:ascii="宋体" w:eastAsia="宋体" w:hAnsi="宋体" w:hint="eastAsia"/>
        </w:rPr>
        <w:t>项</w:t>
      </w:r>
      <w:r>
        <w:rPr>
          <w:rFonts w:ascii="宋体" w:eastAsia="宋体" w:hAnsi="宋体"/>
        </w:rPr>
        <w:t>广受赞誉的比较分析中，Acemoglu和Robinson（2012）认为，</w:t>
      </w:r>
      <w:r>
        <w:rPr>
          <w:rFonts w:ascii="宋体" w:eastAsia="宋体" w:hAnsi="宋体" w:hint="eastAsia"/>
        </w:rPr>
        <w:t>制度</w:t>
      </w:r>
      <w:r>
        <w:rPr>
          <w:rFonts w:ascii="宋体" w:eastAsia="宋体" w:hAnsi="宋体"/>
        </w:rPr>
        <w:t>包容性是发展</w:t>
      </w:r>
      <w:r>
        <w:rPr>
          <w:rFonts w:ascii="宋体" w:eastAsia="宋体" w:hAnsi="宋体" w:hint="eastAsia"/>
        </w:rPr>
        <w:t>、</w:t>
      </w:r>
      <w:r>
        <w:rPr>
          <w:rFonts w:ascii="宋体" w:eastAsia="宋体" w:hAnsi="宋体"/>
        </w:rPr>
        <w:t>保障财产权</w:t>
      </w:r>
      <w:r>
        <w:rPr>
          <w:rFonts w:ascii="宋体" w:eastAsia="宋体" w:hAnsi="宋体" w:hint="eastAsia"/>
        </w:rPr>
        <w:t>、</w:t>
      </w:r>
      <w:r>
        <w:rPr>
          <w:rFonts w:ascii="宋体" w:eastAsia="宋体" w:hAnsi="宋体"/>
        </w:rPr>
        <w:t>建立法律体系和提供公共服务基础设施</w:t>
      </w:r>
      <w:r>
        <w:rPr>
          <w:rFonts w:ascii="宋体" w:eastAsia="宋体" w:hAnsi="宋体" w:hint="eastAsia"/>
        </w:rPr>
        <w:t>等有利措施</w:t>
      </w:r>
      <w:r>
        <w:rPr>
          <w:rFonts w:ascii="宋体" w:eastAsia="宋体" w:hAnsi="宋体"/>
        </w:rPr>
        <w:t>的</w:t>
      </w:r>
      <w:r>
        <w:rPr>
          <w:rFonts w:ascii="宋体" w:eastAsia="宋体" w:hAnsi="宋体" w:hint="eastAsia"/>
        </w:rPr>
        <w:t>共性</w:t>
      </w:r>
      <w:r>
        <w:rPr>
          <w:rFonts w:ascii="宋体" w:eastAsia="宋体" w:hAnsi="宋体"/>
        </w:rPr>
        <w:t>。</w:t>
      </w:r>
    </w:p>
    <w:p w14:paraId="0C6B066B" w14:textId="77777777" w:rsidR="006533C6" w:rsidRDefault="00D610D9">
      <w:pPr>
        <w:widowControl/>
        <w:ind w:firstLineChars="200" w:firstLine="420"/>
        <w:jc w:val="left"/>
        <w:rPr>
          <w:rFonts w:ascii="宋体" w:eastAsia="宋体" w:hAnsi="宋体"/>
        </w:rPr>
      </w:pPr>
      <w:r>
        <w:rPr>
          <w:rFonts w:ascii="宋体" w:eastAsia="宋体" w:hAnsi="宋体" w:hint="eastAsia"/>
        </w:rPr>
        <w:t>为此，</w:t>
      </w:r>
      <w:r>
        <w:rPr>
          <w:rFonts w:ascii="宋体" w:eastAsia="宋体" w:hAnsi="宋体"/>
        </w:rPr>
        <w:t xml:space="preserve">Abhijit Banerjee和Esther </w:t>
      </w:r>
      <w:proofErr w:type="spellStart"/>
      <w:r>
        <w:rPr>
          <w:rFonts w:ascii="宋体" w:eastAsia="宋体" w:hAnsi="宋体"/>
        </w:rPr>
        <w:t>Duflo</w:t>
      </w:r>
      <w:proofErr w:type="spellEnd"/>
      <w:r>
        <w:rPr>
          <w:rFonts w:ascii="宋体" w:eastAsia="宋体" w:hAnsi="宋体"/>
        </w:rPr>
        <w:t>（2011）提出了一个科学策略：部署随机对照试验（RCT）以确定有效的</w:t>
      </w:r>
      <w:r>
        <w:rPr>
          <w:rFonts w:ascii="宋体" w:eastAsia="宋体" w:hAnsi="宋体" w:hint="eastAsia"/>
        </w:rPr>
        <w:t>减贫</w:t>
      </w:r>
      <w:r>
        <w:rPr>
          <w:rFonts w:ascii="宋体" w:eastAsia="宋体" w:hAnsi="宋体"/>
        </w:rPr>
        <w:t>方法。2003年</w:t>
      </w:r>
      <w:r>
        <w:rPr>
          <w:rFonts w:ascii="宋体" w:eastAsia="宋体" w:hAnsi="宋体" w:hint="eastAsia"/>
        </w:rPr>
        <w:t>，</w:t>
      </w:r>
      <w:r>
        <w:rPr>
          <w:rFonts w:ascii="宋体" w:eastAsia="宋体" w:hAnsi="宋体"/>
        </w:rPr>
        <w:t>麻省理工学院Jameel贫困行动实验室（J-PAL）的创始人Banerjee和</w:t>
      </w:r>
      <w:proofErr w:type="spellStart"/>
      <w:r>
        <w:rPr>
          <w:rFonts w:ascii="宋体" w:eastAsia="宋体" w:hAnsi="宋体"/>
        </w:rPr>
        <w:t>Duflo</w:t>
      </w:r>
      <w:proofErr w:type="spellEnd"/>
      <w:r>
        <w:rPr>
          <w:rFonts w:ascii="宋体" w:eastAsia="宋体" w:hAnsi="宋体"/>
        </w:rPr>
        <w:t>积极采取行动，在发展中国家开展了随机对照试验，到2010年</w:t>
      </w:r>
      <w:r>
        <w:rPr>
          <w:rFonts w:ascii="宋体" w:eastAsia="宋体" w:hAnsi="宋体" w:hint="eastAsia"/>
        </w:rPr>
        <w:t>为止，这类试验已经</w:t>
      </w:r>
      <w:r>
        <w:rPr>
          <w:rFonts w:ascii="宋体" w:eastAsia="宋体" w:hAnsi="宋体"/>
        </w:rPr>
        <w:t>进行了240</w:t>
      </w:r>
      <w:r>
        <w:rPr>
          <w:rFonts w:ascii="宋体" w:eastAsia="宋体" w:hAnsi="宋体" w:hint="eastAsia"/>
        </w:rPr>
        <w:t>轮</w:t>
      </w:r>
      <w:r>
        <w:rPr>
          <w:rFonts w:ascii="宋体" w:eastAsia="宋体" w:hAnsi="宋体"/>
        </w:rPr>
        <w:t>。</w:t>
      </w:r>
      <w:r>
        <w:rPr>
          <w:rFonts w:ascii="宋体" w:eastAsia="宋体" w:hAnsi="宋体" w:hint="eastAsia"/>
        </w:rPr>
        <w:t>本书代表了迄今为止有关反贫困理论的最完整描述，不仅提供了对传统方法批评的证据，也为未来政策提供了建议。</w:t>
      </w:r>
    </w:p>
    <w:p w14:paraId="00E1DF7D" w14:textId="77777777" w:rsidR="006533C6" w:rsidRDefault="00D610D9">
      <w:pPr>
        <w:widowControl/>
        <w:ind w:firstLineChars="200" w:firstLine="420"/>
        <w:jc w:val="left"/>
        <w:rPr>
          <w:rFonts w:ascii="宋体" w:eastAsia="宋体" w:hAnsi="宋体"/>
        </w:rPr>
      </w:pPr>
      <w:r>
        <w:rPr>
          <w:rFonts w:ascii="宋体" w:eastAsia="宋体" w:hAnsi="宋体" w:hint="eastAsia"/>
        </w:rPr>
        <w:t>从根本上说，</w:t>
      </w:r>
      <w:r>
        <w:rPr>
          <w:rFonts w:ascii="宋体" w:eastAsia="宋体" w:hAnsi="宋体"/>
        </w:rPr>
        <w:t>Banerjee和</w:t>
      </w:r>
      <w:proofErr w:type="spellStart"/>
      <w:r>
        <w:rPr>
          <w:rFonts w:ascii="宋体" w:eastAsia="宋体" w:hAnsi="宋体"/>
        </w:rPr>
        <w:t>Duflo</w:t>
      </w:r>
      <w:proofErr w:type="spellEnd"/>
      <w:r>
        <w:rPr>
          <w:rFonts w:ascii="宋体" w:eastAsia="宋体" w:hAnsi="宋体"/>
        </w:rPr>
        <w:t>是务实的。从行为经济学中</w:t>
      </w:r>
      <w:r>
        <w:rPr>
          <w:rFonts w:ascii="宋体" w:eastAsia="宋体" w:hAnsi="宋体" w:hint="eastAsia"/>
        </w:rPr>
        <w:t>获得启发</w:t>
      </w:r>
      <w:r>
        <w:rPr>
          <w:rFonts w:ascii="宋体" w:eastAsia="宋体" w:hAnsi="宋体"/>
        </w:rPr>
        <w:t>，他们赞同“轻推”</w:t>
      </w:r>
      <w:r>
        <w:rPr>
          <w:rFonts w:ascii="宋体" w:eastAsia="宋体" w:hAnsi="宋体" w:hint="eastAsia"/>
        </w:rPr>
        <w:t>（</w:t>
      </w:r>
      <w:r>
        <w:rPr>
          <w:rFonts w:ascii="宋体" w:eastAsia="宋体" w:hAnsi="宋体"/>
        </w:rPr>
        <w:t>nudges</w:t>
      </w:r>
      <w:r>
        <w:rPr>
          <w:rFonts w:ascii="宋体" w:eastAsia="宋体" w:hAnsi="宋体" w:hint="eastAsia"/>
        </w:rPr>
        <w:t>）</w:t>
      </w:r>
      <w:r>
        <w:rPr>
          <w:rFonts w:ascii="宋体" w:eastAsia="宋体" w:hAnsi="宋体"/>
        </w:rPr>
        <w:t>以诱使穷人从事</w:t>
      </w:r>
      <w:r>
        <w:rPr>
          <w:rFonts w:ascii="宋体" w:eastAsia="宋体" w:hAnsi="宋体" w:hint="eastAsia"/>
        </w:rPr>
        <w:t>生产</w:t>
      </w:r>
      <w:r>
        <w:rPr>
          <w:rFonts w:ascii="宋体" w:eastAsia="宋体" w:hAnsi="宋体"/>
        </w:rPr>
        <w:t>性行为。例如，为了鼓励农村农民对水进行氯化</w:t>
      </w:r>
      <w:r>
        <w:rPr>
          <w:rFonts w:ascii="宋体" w:eastAsia="宋体" w:hAnsi="宋体" w:hint="eastAsia"/>
        </w:rPr>
        <w:t>消毒</w:t>
      </w:r>
      <w:r>
        <w:rPr>
          <w:rFonts w:ascii="宋体" w:eastAsia="宋体" w:hAnsi="宋体"/>
        </w:rPr>
        <w:t>处理，</w:t>
      </w:r>
      <w:r>
        <w:rPr>
          <w:rFonts w:ascii="宋体" w:eastAsia="宋体" w:hAnsi="宋体" w:hint="eastAsia"/>
        </w:rPr>
        <w:t>他们</w:t>
      </w:r>
      <w:r>
        <w:rPr>
          <w:rFonts w:ascii="宋体" w:eastAsia="宋体" w:hAnsi="宋体"/>
        </w:rPr>
        <w:t>在村井旁边安装了“一转”氯分配器，</w:t>
      </w:r>
      <w:r>
        <w:rPr>
          <w:rFonts w:ascii="宋体" w:eastAsia="宋体" w:hAnsi="宋体" w:hint="eastAsia"/>
        </w:rPr>
        <w:t>这种</w:t>
      </w:r>
      <w:r>
        <w:rPr>
          <w:rFonts w:ascii="宋体" w:eastAsia="宋体" w:hAnsi="宋体"/>
        </w:rPr>
        <w:t>解决方案是自愿的而且成本最低。同时，他们愿意挑战</w:t>
      </w:r>
      <w:r>
        <w:rPr>
          <w:rFonts w:ascii="宋体" w:eastAsia="宋体" w:hAnsi="宋体" w:hint="eastAsia"/>
        </w:rPr>
        <w:t>已被接受的发展</w:t>
      </w:r>
      <w:r>
        <w:rPr>
          <w:rFonts w:ascii="宋体" w:eastAsia="宋体" w:hAnsi="宋体"/>
        </w:rPr>
        <w:t>专家们的智慧。例如，当教师缺课时，联合国普及教育的千年发展目标就失败了。同样，由Grameen</w:t>
      </w:r>
      <w:r>
        <w:rPr>
          <w:rFonts w:ascii="宋体" w:eastAsia="宋体" w:hAnsi="宋体" w:hint="eastAsia"/>
        </w:rPr>
        <w:t>银行</w:t>
      </w:r>
      <w:r>
        <w:rPr>
          <w:rFonts w:ascii="宋体" w:eastAsia="宋体" w:hAnsi="宋体"/>
        </w:rPr>
        <w:t>率先采用的标准小额信贷模型也没有考虑不适</w:t>
      </w:r>
      <w:r>
        <w:rPr>
          <w:rFonts w:ascii="宋体" w:eastAsia="宋体" w:hAnsi="宋体" w:hint="eastAsia"/>
        </w:rPr>
        <w:t>用</w:t>
      </w:r>
      <w:r>
        <w:rPr>
          <w:rFonts w:ascii="宋体" w:eastAsia="宋体" w:hAnsi="宋体"/>
        </w:rPr>
        <w:t>同行贷款</w:t>
      </w:r>
      <w:r>
        <w:rPr>
          <w:rFonts w:ascii="宋体" w:eastAsia="宋体" w:hAnsi="宋体" w:hint="eastAsia"/>
        </w:rPr>
        <w:t>的情况</w:t>
      </w:r>
      <w:r>
        <w:rPr>
          <w:rFonts w:ascii="宋体" w:eastAsia="宋体" w:hAnsi="宋体"/>
        </w:rPr>
        <w:t>。</w:t>
      </w:r>
      <w:r>
        <w:rPr>
          <w:rFonts w:ascii="宋体" w:eastAsia="宋体" w:hAnsi="宋体" w:hint="eastAsia"/>
        </w:rPr>
        <w:t>依靠现场实验的</w:t>
      </w:r>
      <w:r>
        <w:rPr>
          <w:rFonts w:ascii="宋体" w:eastAsia="宋体" w:hAnsi="宋体" w:hint="eastAsia"/>
        </w:rPr>
        <w:t>结果，作者提出了如何纠正这些缺陷的建议。</w:t>
      </w:r>
    </w:p>
    <w:p w14:paraId="74475CC1" w14:textId="77777777" w:rsidR="006533C6" w:rsidRDefault="00D610D9">
      <w:pPr>
        <w:widowControl/>
        <w:ind w:firstLineChars="200" w:firstLine="420"/>
        <w:jc w:val="left"/>
        <w:rPr>
          <w:rFonts w:ascii="宋体" w:eastAsia="宋体" w:hAnsi="宋体"/>
        </w:rPr>
      </w:pPr>
      <w:r>
        <w:rPr>
          <w:rFonts w:ascii="宋体" w:eastAsia="宋体" w:hAnsi="宋体"/>
        </w:rPr>
        <w:t>Banerjee和</w:t>
      </w:r>
      <w:proofErr w:type="spellStart"/>
      <w:r>
        <w:rPr>
          <w:rFonts w:ascii="宋体" w:eastAsia="宋体" w:hAnsi="宋体"/>
        </w:rPr>
        <w:t>Duflo</w:t>
      </w:r>
      <w:proofErr w:type="spellEnd"/>
      <w:r>
        <w:rPr>
          <w:rFonts w:ascii="宋体" w:eastAsia="宋体" w:hAnsi="宋体"/>
        </w:rPr>
        <w:t>还利用他们与穷人的直接经验来阐明“贫困陷阱”</w:t>
      </w:r>
      <w:r>
        <w:rPr>
          <w:rFonts w:ascii="宋体" w:eastAsia="宋体" w:hAnsi="宋体" w:hint="eastAsia"/>
        </w:rPr>
        <w:t>。这些见闻并不令人喜悦：</w:t>
      </w:r>
      <w:r>
        <w:rPr>
          <w:rFonts w:ascii="宋体" w:eastAsia="宋体" w:hAnsi="宋体"/>
        </w:rPr>
        <w:t>“</w:t>
      </w:r>
      <w:r>
        <w:rPr>
          <w:rFonts w:ascii="宋体" w:eastAsia="宋体" w:hAnsi="宋体" w:hint="eastAsia"/>
        </w:rPr>
        <w:t>投资较少的人的收入或财富快速增长的范围受到限制，而投资更多的人的收入却急剧扩大</w:t>
      </w:r>
      <w:r>
        <w:rPr>
          <w:rFonts w:ascii="宋体" w:eastAsia="宋体" w:hAnsi="宋体"/>
        </w:rPr>
        <w:t>”。作者利用图</w:t>
      </w:r>
      <w:r>
        <w:rPr>
          <w:rFonts w:ascii="宋体" w:eastAsia="宋体" w:hAnsi="宋体" w:hint="eastAsia"/>
        </w:rPr>
        <w:t>表</w:t>
      </w:r>
      <w:r>
        <w:rPr>
          <w:rFonts w:ascii="宋体" w:eastAsia="宋体" w:hAnsi="宋体"/>
        </w:rPr>
        <w:t>显示了费用冲击如何颠覆家庭的经济增长轨迹，</w:t>
      </w:r>
      <w:r>
        <w:rPr>
          <w:rFonts w:ascii="宋体" w:eastAsia="宋体" w:hAnsi="宋体" w:hint="eastAsia"/>
        </w:rPr>
        <w:t>费用</w:t>
      </w:r>
      <w:r>
        <w:rPr>
          <w:rFonts w:ascii="宋体" w:eastAsia="宋体" w:hAnsi="宋体"/>
        </w:rPr>
        <w:t>冲击会导致个人</w:t>
      </w:r>
      <w:r>
        <w:rPr>
          <w:rFonts w:ascii="宋体" w:eastAsia="宋体" w:hAnsi="宋体" w:hint="eastAsia"/>
        </w:rPr>
        <w:t>产生</w:t>
      </w:r>
      <w:r>
        <w:rPr>
          <w:rFonts w:ascii="宋体" w:eastAsia="宋体" w:hAnsi="宋体"/>
        </w:rPr>
        <w:t>无用感，而这种无用感在乡村层面上可能会转变为宿命论。因此，收入稳定成为小额信贷发展战略的关键。</w:t>
      </w:r>
    </w:p>
    <w:p w14:paraId="70BE479B" w14:textId="77777777" w:rsidR="006533C6" w:rsidRDefault="00D610D9">
      <w:pPr>
        <w:widowControl/>
        <w:ind w:firstLineChars="200" w:firstLine="420"/>
        <w:jc w:val="left"/>
        <w:rPr>
          <w:rFonts w:ascii="宋体" w:eastAsia="宋体" w:hAnsi="宋体"/>
        </w:rPr>
      </w:pPr>
      <w:r>
        <w:rPr>
          <w:rFonts w:ascii="宋体" w:eastAsia="宋体" w:hAnsi="宋体"/>
        </w:rPr>
        <w:t>Banerjee和</w:t>
      </w:r>
      <w:proofErr w:type="spellStart"/>
      <w:r>
        <w:rPr>
          <w:rFonts w:ascii="宋体" w:eastAsia="宋体" w:hAnsi="宋体"/>
        </w:rPr>
        <w:t>Duflo</w:t>
      </w:r>
      <w:proofErr w:type="spellEnd"/>
      <w:r>
        <w:rPr>
          <w:rFonts w:ascii="宋体" w:eastAsia="宋体" w:hAnsi="宋体"/>
        </w:rPr>
        <w:t>在五个方面总结了他们</w:t>
      </w:r>
      <w:proofErr w:type="gramStart"/>
      <w:r>
        <w:rPr>
          <w:rFonts w:ascii="宋体" w:eastAsia="宋体" w:hAnsi="宋体" w:hint="eastAsia"/>
        </w:rPr>
        <w:t>对减贫工作</w:t>
      </w:r>
      <w:proofErr w:type="gramEnd"/>
      <w:r>
        <w:rPr>
          <w:rFonts w:ascii="宋体" w:eastAsia="宋体" w:hAnsi="宋体"/>
        </w:rPr>
        <w:t>的</w:t>
      </w:r>
      <w:r>
        <w:rPr>
          <w:rFonts w:ascii="宋体" w:eastAsia="宋体" w:hAnsi="宋体" w:hint="eastAsia"/>
        </w:rPr>
        <w:t>教训</w:t>
      </w:r>
      <w:r>
        <w:rPr>
          <w:rFonts w:ascii="宋体" w:eastAsia="宋体" w:hAnsi="宋体"/>
        </w:rPr>
        <w:t>：缺乏对穷人的可用信息</w:t>
      </w:r>
      <w:r>
        <w:rPr>
          <w:rFonts w:ascii="宋体" w:eastAsia="宋体" w:hAnsi="宋体" w:hint="eastAsia"/>
        </w:rPr>
        <w:t>；贫困者</w:t>
      </w:r>
      <w:r>
        <w:rPr>
          <w:rFonts w:ascii="宋体" w:eastAsia="宋体" w:hAnsi="宋体"/>
        </w:rPr>
        <w:t>承受的沉重负担</w:t>
      </w:r>
      <w:r>
        <w:rPr>
          <w:rFonts w:ascii="宋体" w:eastAsia="宋体" w:hAnsi="宋体" w:hint="eastAsia"/>
        </w:rPr>
        <w:t>；贫困者面对的</w:t>
      </w:r>
      <w:r>
        <w:rPr>
          <w:rFonts w:ascii="宋体" w:eastAsia="宋体" w:hAnsi="宋体"/>
        </w:rPr>
        <w:t>高昂价格</w:t>
      </w:r>
      <w:r>
        <w:rPr>
          <w:rFonts w:ascii="宋体" w:eastAsia="宋体" w:hAnsi="宋体" w:hint="eastAsia"/>
        </w:rPr>
        <w:t>；贫困者</w:t>
      </w:r>
      <w:r>
        <w:rPr>
          <w:rFonts w:ascii="宋体" w:eastAsia="宋体" w:hAnsi="宋体"/>
        </w:rPr>
        <w:t>的历史</w:t>
      </w:r>
      <w:r>
        <w:rPr>
          <w:rFonts w:ascii="宋体" w:eastAsia="宋体" w:hAnsi="宋体" w:hint="eastAsia"/>
        </w:rPr>
        <w:t>状况</w:t>
      </w:r>
      <w:r>
        <w:rPr>
          <w:rFonts w:ascii="宋体" w:eastAsia="宋体" w:hAnsi="宋体"/>
        </w:rPr>
        <w:t>以及始终阻碍</w:t>
      </w:r>
      <w:r>
        <w:rPr>
          <w:rFonts w:ascii="宋体" w:eastAsia="宋体" w:hAnsi="宋体" w:hint="eastAsia"/>
        </w:rPr>
        <w:t>他们</w:t>
      </w:r>
      <w:r>
        <w:rPr>
          <w:rFonts w:ascii="宋体" w:eastAsia="宋体" w:hAnsi="宋体"/>
        </w:rPr>
        <w:t>发展的挫败感。无论如何，作者坚持认为RCT可以改善反贫困工作：</w:t>
      </w:r>
    </w:p>
    <w:p w14:paraId="4ECDF57A" w14:textId="77777777" w:rsidR="006533C6" w:rsidRDefault="00D610D9">
      <w:pPr>
        <w:widowControl/>
        <w:ind w:firstLineChars="200" w:firstLine="420"/>
        <w:jc w:val="left"/>
        <w:rPr>
          <w:rFonts w:ascii="宋体" w:eastAsia="宋体" w:hAnsi="宋体"/>
        </w:rPr>
      </w:pPr>
      <w:r>
        <w:rPr>
          <w:rFonts w:ascii="宋体" w:eastAsia="宋体" w:hAnsi="宋体" w:hint="eastAsia"/>
        </w:rPr>
        <w:t>“如果我们倾听穷人的话并让我们了解他们选择的逻辑；如果我们接受错误的可能性并使每个想法（包括最明显的常识性想法）经受严格的经验检验，那么我们不仅能够构建有效的政策，而且能够更好地理解穷人为何以他们的方式生活。”</w:t>
      </w:r>
    </w:p>
    <w:p w14:paraId="4E4F2003" w14:textId="77777777" w:rsidR="006533C6" w:rsidRDefault="00D610D9">
      <w:pPr>
        <w:widowControl/>
        <w:ind w:firstLineChars="200" w:firstLine="420"/>
        <w:jc w:val="left"/>
        <w:rPr>
          <w:rFonts w:ascii="宋体" w:eastAsia="宋体" w:hAnsi="宋体"/>
        </w:rPr>
      </w:pPr>
      <w:r>
        <w:rPr>
          <w:rFonts w:ascii="宋体" w:eastAsia="宋体" w:hAnsi="宋体" w:hint="eastAsia"/>
        </w:rPr>
        <w:t>在</w:t>
      </w:r>
      <w:r>
        <w:rPr>
          <w:rFonts w:ascii="宋体" w:eastAsia="宋体" w:hAnsi="宋体"/>
        </w:rPr>
        <w:t>J-PAL使用RCT</w:t>
      </w:r>
      <w:r>
        <w:rPr>
          <w:rFonts w:ascii="宋体" w:eastAsia="宋体" w:hAnsi="宋体" w:hint="eastAsia"/>
        </w:rPr>
        <w:t>方法</w:t>
      </w:r>
      <w:r>
        <w:rPr>
          <w:rFonts w:ascii="宋体" w:eastAsia="宋体" w:hAnsi="宋体"/>
        </w:rPr>
        <w:t>之后，证据</w:t>
      </w:r>
      <w:r>
        <w:rPr>
          <w:rFonts w:ascii="宋体" w:eastAsia="宋体" w:hAnsi="宋体" w:hint="eastAsia"/>
        </w:rPr>
        <w:t>导向</w:t>
      </w:r>
      <w:r>
        <w:rPr>
          <w:rFonts w:ascii="宋体" w:eastAsia="宋体" w:hAnsi="宋体"/>
        </w:rPr>
        <w:t>的发展政策倡导者也采用了技术创新，从而有效地</w:t>
      </w:r>
      <w:r>
        <w:rPr>
          <w:rFonts w:ascii="宋体" w:eastAsia="宋体" w:hAnsi="宋体" w:hint="eastAsia"/>
        </w:rPr>
        <w:t>缩小了捐助者</w:t>
      </w:r>
      <w:r>
        <w:rPr>
          <w:rFonts w:ascii="宋体" w:eastAsia="宋体" w:hAnsi="宋体"/>
        </w:rPr>
        <w:t>与受助人之间的距离。</w:t>
      </w:r>
      <w:r>
        <w:rPr>
          <w:rFonts w:ascii="宋体" w:eastAsia="宋体" w:hAnsi="宋体" w:hint="eastAsia"/>
        </w:rPr>
        <w:t>例如</w:t>
      </w:r>
      <w:r>
        <w:rPr>
          <w:rFonts w:ascii="宋体" w:eastAsia="宋体" w:hAnsi="宋体"/>
        </w:rPr>
        <w:t>，</w:t>
      </w:r>
      <w:proofErr w:type="spellStart"/>
      <w:r>
        <w:rPr>
          <w:rFonts w:ascii="宋体" w:eastAsia="宋体" w:hAnsi="宋体"/>
        </w:rPr>
        <w:t>GiveDirectly</w:t>
      </w:r>
      <w:proofErr w:type="spellEnd"/>
      <w:r>
        <w:rPr>
          <w:rFonts w:ascii="宋体" w:eastAsia="宋体" w:hAnsi="宋体" w:hint="eastAsia"/>
        </w:rPr>
        <w:t>机构</w:t>
      </w:r>
      <w:r>
        <w:rPr>
          <w:rFonts w:ascii="宋体" w:eastAsia="宋体" w:hAnsi="宋体"/>
        </w:rPr>
        <w:t>由一个与Sachs合作完成千年发展目标的经济学家</w:t>
      </w:r>
      <w:r>
        <w:rPr>
          <w:rFonts w:ascii="宋体" w:eastAsia="宋体" w:hAnsi="宋体" w:hint="eastAsia"/>
        </w:rPr>
        <w:t>小组</w:t>
      </w:r>
      <w:r>
        <w:rPr>
          <w:rFonts w:ascii="宋体" w:eastAsia="宋体" w:hAnsi="宋体"/>
        </w:rPr>
        <w:t>以及J-PAL的Banerjee和</w:t>
      </w:r>
      <w:proofErr w:type="spellStart"/>
      <w:r>
        <w:rPr>
          <w:rFonts w:ascii="宋体" w:eastAsia="宋体" w:hAnsi="宋体"/>
        </w:rPr>
        <w:t>Duflo</w:t>
      </w:r>
      <w:proofErr w:type="spellEnd"/>
      <w:r>
        <w:rPr>
          <w:rFonts w:ascii="宋体" w:eastAsia="宋体" w:hAnsi="宋体"/>
        </w:rPr>
        <w:t>组成的小委员会监督。通过</w:t>
      </w:r>
      <w:r>
        <w:rPr>
          <w:rFonts w:ascii="宋体" w:eastAsia="宋体" w:hAnsi="宋体" w:hint="eastAsia"/>
        </w:rPr>
        <w:t>这个机构</w:t>
      </w:r>
      <w:r>
        <w:rPr>
          <w:rFonts w:ascii="宋体" w:eastAsia="宋体" w:hAnsi="宋体"/>
        </w:rPr>
        <w:t>，个人可以向肯尼亚的贫困家庭捐款，</w:t>
      </w:r>
      <w:r>
        <w:rPr>
          <w:rFonts w:ascii="宋体" w:eastAsia="宋体" w:hAnsi="宋体" w:hint="eastAsia"/>
        </w:rPr>
        <w:t>并且通过</w:t>
      </w:r>
      <w:r>
        <w:rPr>
          <w:rFonts w:ascii="宋体" w:eastAsia="宋体" w:hAnsi="宋体"/>
        </w:rPr>
        <w:t>实地实验</w:t>
      </w:r>
      <w:r>
        <w:rPr>
          <w:rFonts w:ascii="宋体" w:eastAsia="宋体" w:hAnsi="宋体" w:hint="eastAsia"/>
        </w:rPr>
        <w:t>验证捐赠的效果</w:t>
      </w:r>
      <w:r>
        <w:rPr>
          <w:rFonts w:ascii="宋体" w:eastAsia="宋体" w:hAnsi="宋体"/>
        </w:rPr>
        <w:t>。尽管传统观念表明穷人</w:t>
      </w:r>
      <w:r>
        <w:rPr>
          <w:rFonts w:ascii="宋体" w:eastAsia="宋体" w:hAnsi="宋体" w:hint="eastAsia"/>
        </w:rPr>
        <w:t>有时会</w:t>
      </w:r>
      <w:r>
        <w:rPr>
          <w:rFonts w:ascii="宋体" w:eastAsia="宋体" w:hAnsi="宋体"/>
        </w:rPr>
        <w:t>缺乏知识或审慎的态度来做出有关其福利的合理决定，但</w:t>
      </w:r>
      <w:r>
        <w:rPr>
          <w:rFonts w:ascii="宋体" w:eastAsia="宋体" w:hAnsi="宋体" w:hint="eastAsia"/>
        </w:rPr>
        <w:t>实证</w:t>
      </w:r>
      <w:r>
        <w:rPr>
          <w:rFonts w:ascii="宋体" w:eastAsia="宋体" w:hAnsi="宋体"/>
        </w:rPr>
        <w:t>证据表明，他们的行为举止相当理性。</w:t>
      </w:r>
    </w:p>
    <w:p w14:paraId="4C8BF2FF" w14:textId="77777777" w:rsidR="006533C6" w:rsidRDefault="00D610D9">
      <w:pPr>
        <w:widowControl/>
        <w:ind w:firstLineChars="200" w:firstLine="420"/>
        <w:jc w:val="left"/>
        <w:rPr>
          <w:rFonts w:ascii="宋体" w:eastAsia="宋体" w:hAnsi="宋体"/>
        </w:rPr>
      </w:pPr>
      <w:r>
        <w:rPr>
          <w:rFonts w:ascii="宋体" w:eastAsia="宋体" w:hAnsi="宋体" w:hint="eastAsia"/>
        </w:rPr>
        <w:t>这些源自发展中国家的减</w:t>
      </w:r>
      <w:proofErr w:type="gramStart"/>
      <w:r>
        <w:rPr>
          <w:rFonts w:ascii="宋体" w:eastAsia="宋体" w:hAnsi="宋体" w:hint="eastAsia"/>
        </w:rPr>
        <w:t>贫努力</w:t>
      </w:r>
      <w:proofErr w:type="gramEnd"/>
      <w:r>
        <w:rPr>
          <w:rFonts w:ascii="宋体" w:eastAsia="宋体" w:hAnsi="宋体" w:hint="eastAsia"/>
        </w:rPr>
        <w:t>对美国的社会计划具有深远的影响。例如，附加在公共援助计划上的经济状况调查就是“贫困陷阱”的典型例子，一旦穷人储蓄了哪怕很少的钱，他们就会终止对穷人的援助。国家要求</w:t>
      </w:r>
      <w:r>
        <w:rPr>
          <w:rFonts w:ascii="宋体" w:eastAsia="宋体" w:hAnsi="宋体"/>
        </w:rPr>
        <w:t>50个州的立法机关改变</w:t>
      </w:r>
      <w:r>
        <w:rPr>
          <w:rFonts w:ascii="宋体" w:eastAsia="宋体" w:hAnsi="宋体"/>
        </w:rPr>
        <w:lastRenderedPageBreak/>
        <w:t>获得公共援助的资格</w:t>
      </w:r>
      <w:r>
        <w:rPr>
          <w:rFonts w:ascii="宋体" w:eastAsia="宋体" w:hAnsi="宋体" w:hint="eastAsia"/>
        </w:rPr>
        <w:t>，这一对福利计划的控制阻碍了“贫困陷阱”的消除</w:t>
      </w:r>
      <w:r>
        <w:rPr>
          <w:rFonts w:ascii="宋体" w:eastAsia="宋体" w:hAnsi="宋体"/>
        </w:rPr>
        <w:t>。</w:t>
      </w:r>
      <w:r>
        <w:rPr>
          <w:rFonts w:ascii="宋体" w:eastAsia="宋体" w:hAnsi="宋体" w:hint="eastAsia"/>
        </w:rPr>
        <w:t>新美国基金会将这项艰巨的任务作为资产建设计划的一部分，其原因很简单：严格的入息审查会阻止低收入家庭积累资产，而储蓄是摆脱贫困的最有效方法</w:t>
      </w:r>
      <w:r>
        <w:rPr>
          <w:rFonts w:ascii="宋体" w:eastAsia="宋体" w:hAnsi="宋体"/>
        </w:rPr>
        <w:t>（Sprague＆Black，2012）。</w:t>
      </w:r>
    </w:p>
    <w:p w14:paraId="2FF60DA9" w14:textId="4818D948" w:rsidR="006533C6" w:rsidRDefault="00D610D9">
      <w:pPr>
        <w:widowControl/>
        <w:ind w:firstLineChars="200" w:firstLine="420"/>
        <w:jc w:val="left"/>
        <w:rPr>
          <w:rFonts w:ascii="宋体" w:eastAsia="宋体" w:hAnsi="宋体"/>
        </w:rPr>
      </w:pPr>
      <w:r>
        <w:rPr>
          <w:rFonts w:ascii="宋体" w:eastAsia="宋体" w:hAnsi="宋体" w:hint="eastAsia"/>
        </w:rPr>
        <w:t>向穷人提供现金而不是实物福利则代表了福利计划的颠覆性创新。坚持向穷人提供非现金援助的前提是，穷人会因购买不慎而浪费稀缺资源。这种推定是整个实物福利基础设施的基础，实物福利通常会提供优惠券以确保穷人只能消费适当的商品，而这种作法已经被嘲笑为“保姆福利”（nanny</w:t>
      </w:r>
      <w:r>
        <w:rPr>
          <w:rFonts w:ascii="宋体" w:eastAsia="宋体" w:hAnsi="宋体"/>
        </w:rPr>
        <w:t xml:space="preserve"> </w:t>
      </w:r>
      <w:r>
        <w:rPr>
          <w:rFonts w:ascii="宋体" w:eastAsia="宋体" w:hAnsi="宋体" w:hint="eastAsia"/>
        </w:rPr>
        <w:t>state）。</w:t>
      </w:r>
      <w:r>
        <w:rPr>
          <w:rFonts w:ascii="宋体" w:eastAsia="宋体" w:hAnsi="宋体"/>
        </w:rPr>
        <w:t xml:space="preserve"> J-PAL和</w:t>
      </w:r>
      <w:proofErr w:type="spellStart"/>
      <w:r>
        <w:rPr>
          <w:rFonts w:ascii="宋体" w:eastAsia="宋体" w:hAnsi="宋体"/>
        </w:rPr>
        <w:t>GiveDirectly</w:t>
      </w:r>
      <w:proofErr w:type="spellEnd"/>
      <w:r>
        <w:rPr>
          <w:rFonts w:ascii="宋体" w:eastAsia="宋体" w:hAnsi="宋体"/>
        </w:rPr>
        <w:t>的研究表明，第三世界</w:t>
      </w:r>
      <w:r>
        <w:rPr>
          <w:rFonts w:ascii="宋体" w:eastAsia="宋体" w:hAnsi="宋体" w:hint="eastAsia"/>
        </w:rPr>
        <w:t>的贫困人口</w:t>
      </w:r>
      <w:r>
        <w:rPr>
          <w:rFonts w:ascii="宋体" w:eastAsia="宋体" w:hAnsi="宋体"/>
        </w:rPr>
        <w:t>将大约5％的现金援助</w:t>
      </w:r>
      <w:r>
        <w:rPr>
          <w:rFonts w:ascii="宋体" w:eastAsia="宋体" w:hAnsi="宋体" w:hint="eastAsia"/>
        </w:rPr>
        <w:t>花费在</w:t>
      </w:r>
      <w:r>
        <w:rPr>
          <w:rFonts w:ascii="宋体" w:eastAsia="宋体" w:hAnsi="宋体"/>
        </w:rPr>
        <w:t>酒精和烟草</w:t>
      </w:r>
      <w:r>
        <w:rPr>
          <w:rFonts w:ascii="宋体" w:eastAsia="宋体" w:hAnsi="宋体" w:hint="eastAsia"/>
        </w:rPr>
        <w:t>上</w:t>
      </w:r>
      <w:r>
        <w:rPr>
          <w:rFonts w:ascii="宋体" w:eastAsia="宋体" w:hAnsi="宋体"/>
        </w:rPr>
        <w:t>。一个</w:t>
      </w:r>
      <w:r>
        <w:rPr>
          <w:rFonts w:ascii="宋体" w:eastAsia="宋体" w:hAnsi="宋体" w:hint="eastAsia"/>
        </w:rPr>
        <w:t>值得注意</w:t>
      </w:r>
      <w:r>
        <w:rPr>
          <w:rFonts w:ascii="宋体" w:eastAsia="宋体" w:hAnsi="宋体"/>
        </w:rPr>
        <w:t>的问题</w:t>
      </w:r>
      <w:r>
        <w:rPr>
          <w:rFonts w:ascii="宋体" w:eastAsia="宋体" w:hAnsi="宋体" w:hint="eastAsia"/>
        </w:rPr>
        <w:t>出现了</w:t>
      </w:r>
      <w:r>
        <w:rPr>
          <w:rFonts w:ascii="宋体" w:eastAsia="宋体" w:hAnsi="宋体"/>
        </w:rPr>
        <w:t>：</w:t>
      </w:r>
      <w:r w:rsidR="001E49EF">
        <w:rPr>
          <w:rFonts w:ascii="宋体" w:eastAsia="宋体" w:hAnsi="宋体" w:hint="eastAsia"/>
        </w:rPr>
        <w:t>5%的不明智支出数据</w:t>
      </w:r>
      <w:r>
        <w:rPr>
          <w:rFonts w:ascii="宋体" w:eastAsia="宋体" w:hAnsi="宋体"/>
        </w:rPr>
        <w:t>是否足以</w:t>
      </w:r>
      <w:r>
        <w:rPr>
          <w:rFonts w:ascii="宋体" w:eastAsia="宋体" w:hAnsi="宋体" w:hint="eastAsia"/>
        </w:rPr>
        <w:t>支撑</w:t>
      </w:r>
      <w:r>
        <w:rPr>
          <w:rFonts w:ascii="宋体" w:eastAsia="宋体" w:hAnsi="宋体"/>
        </w:rPr>
        <w:t>整个福利机构,</w:t>
      </w:r>
      <w:proofErr w:type="gramStart"/>
      <w:r>
        <w:rPr>
          <w:rFonts w:ascii="宋体" w:eastAsia="宋体" w:hAnsi="宋体" w:hint="eastAsia"/>
        </w:rPr>
        <w:t>完全指导</w:t>
      </w:r>
      <w:proofErr w:type="gramEnd"/>
      <w:r>
        <w:rPr>
          <w:rFonts w:ascii="宋体" w:eastAsia="宋体" w:hAnsi="宋体" w:hint="eastAsia"/>
        </w:rPr>
        <w:t>穷人进行援助购买的基础</w:t>
      </w:r>
      <w:r>
        <w:rPr>
          <w:rFonts w:ascii="宋体" w:eastAsia="宋体" w:hAnsi="宋体"/>
        </w:rPr>
        <w:t>？除了确定无法为自己及其家属做出明智决定的人以外，</w:t>
      </w:r>
      <w:r>
        <w:rPr>
          <w:rFonts w:ascii="宋体" w:eastAsia="宋体" w:hAnsi="宋体" w:hint="eastAsia"/>
        </w:rPr>
        <w:t>为什么不采用更合</w:t>
      </w:r>
      <w:r>
        <w:rPr>
          <w:rFonts w:ascii="宋体" w:eastAsia="宋体" w:hAnsi="宋体" w:hint="eastAsia"/>
        </w:rPr>
        <w:t>理的政策来假定</w:t>
      </w:r>
      <w:r>
        <w:rPr>
          <w:rFonts w:ascii="宋体" w:eastAsia="宋体" w:hAnsi="宋体"/>
        </w:rPr>
        <w:t>低收入受益人</w:t>
      </w:r>
      <w:r>
        <w:rPr>
          <w:rFonts w:ascii="宋体" w:eastAsia="宋体" w:hAnsi="宋体" w:hint="eastAsia"/>
        </w:rPr>
        <w:t>拥有合理使用现金福利方面的能力？</w:t>
      </w:r>
    </w:p>
    <w:p w14:paraId="21522CAD" w14:textId="77777777" w:rsidR="006533C6" w:rsidRDefault="00D610D9">
      <w:pPr>
        <w:widowControl/>
        <w:ind w:firstLineChars="200" w:firstLine="420"/>
        <w:jc w:val="left"/>
        <w:rPr>
          <w:rFonts w:ascii="宋体" w:eastAsia="宋体" w:hAnsi="宋体"/>
        </w:rPr>
      </w:pPr>
      <w:r>
        <w:rPr>
          <w:rFonts w:ascii="宋体" w:eastAsia="宋体" w:hAnsi="宋体" w:hint="eastAsia"/>
        </w:rPr>
        <w:t>全球化通常仅限于政治经济问题，因为资本的流动性已经颠覆了国家处理内政的能力。但是，正如全球化模糊了发达国家与发展中国家之间的界限一样，反贫困战略也不再局限于传统类别，比如对第三世界的无条件援助</w:t>
      </w:r>
      <w:r>
        <w:rPr>
          <w:rFonts w:ascii="宋体" w:eastAsia="宋体" w:hAnsi="宋体"/>
        </w:rPr>
        <w:t>。全球化已经引入了基于</w:t>
      </w:r>
      <w:r>
        <w:rPr>
          <w:rFonts w:ascii="宋体" w:eastAsia="宋体" w:hAnsi="宋体" w:hint="eastAsia"/>
        </w:rPr>
        <w:t>实证</w:t>
      </w:r>
      <w:r>
        <w:rPr>
          <w:rFonts w:ascii="宋体" w:eastAsia="宋体" w:hAnsi="宋体"/>
        </w:rPr>
        <w:t>证据的政策</w:t>
      </w:r>
      <w:r>
        <w:rPr>
          <w:rFonts w:ascii="宋体" w:eastAsia="宋体" w:hAnsi="宋体" w:hint="eastAsia"/>
        </w:rPr>
        <w:t>，由此</w:t>
      </w:r>
      <w:proofErr w:type="gramStart"/>
      <w:r>
        <w:rPr>
          <w:rFonts w:ascii="宋体" w:eastAsia="宋体" w:hAnsi="宋体" w:hint="eastAsia"/>
        </w:rPr>
        <w:t>作出</w:t>
      </w:r>
      <w:proofErr w:type="gramEnd"/>
      <w:r>
        <w:rPr>
          <w:rFonts w:ascii="宋体" w:eastAsia="宋体" w:hAnsi="宋体" w:hint="eastAsia"/>
        </w:rPr>
        <w:t>了一系列</w:t>
      </w:r>
      <w:r>
        <w:rPr>
          <w:rFonts w:ascii="宋体" w:eastAsia="宋体" w:hAnsi="宋体"/>
        </w:rPr>
        <w:t>破坏性的创新</w:t>
      </w:r>
      <w:r>
        <w:rPr>
          <w:rFonts w:ascii="宋体" w:eastAsia="宋体" w:hAnsi="宋体" w:hint="eastAsia"/>
        </w:rPr>
        <w:t>尝试</w:t>
      </w:r>
      <w:r>
        <w:rPr>
          <w:rFonts w:ascii="宋体" w:eastAsia="宋体" w:hAnsi="宋体"/>
        </w:rPr>
        <w:t>，</w:t>
      </w:r>
      <w:r>
        <w:rPr>
          <w:rFonts w:ascii="宋体" w:eastAsia="宋体" w:hAnsi="宋体" w:hint="eastAsia"/>
        </w:rPr>
        <w:t>这</w:t>
      </w:r>
      <w:r>
        <w:rPr>
          <w:rFonts w:ascii="宋体" w:eastAsia="宋体" w:hAnsi="宋体"/>
        </w:rPr>
        <w:t>不仅超越了将北半球与南部区分开来的历史性二元论，而且还提供了适用于富裕国家的</w:t>
      </w:r>
      <w:r>
        <w:rPr>
          <w:rFonts w:ascii="宋体" w:eastAsia="宋体" w:hAnsi="宋体" w:hint="eastAsia"/>
        </w:rPr>
        <w:t>来自</w:t>
      </w:r>
      <w:r>
        <w:rPr>
          <w:rFonts w:ascii="宋体" w:eastAsia="宋体" w:hAnsi="宋体"/>
        </w:rPr>
        <w:t>贫困国家的经验教训。</w:t>
      </w:r>
    </w:p>
    <w:p w14:paraId="6888A3E4" w14:textId="77777777" w:rsidR="006533C6" w:rsidRDefault="006533C6">
      <w:pPr>
        <w:widowControl/>
        <w:ind w:firstLineChars="200" w:firstLine="420"/>
        <w:jc w:val="left"/>
        <w:rPr>
          <w:rFonts w:ascii="宋体" w:eastAsia="宋体" w:hAnsi="宋体"/>
        </w:rPr>
      </w:pPr>
    </w:p>
    <w:p w14:paraId="5D0440C3" w14:textId="77777777" w:rsidR="006533C6" w:rsidRDefault="00D610D9">
      <w:pPr>
        <w:widowControl/>
        <w:jc w:val="left"/>
        <w:rPr>
          <w:rFonts w:ascii="宋体" w:eastAsia="宋体" w:hAnsi="宋体"/>
        </w:rPr>
      </w:pPr>
      <w:r>
        <w:rPr>
          <w:rFonts w:ascii="宋体" w:eastAsia="宋体" w:hAnsi="宋体" w:hint="eastAsia"/>
          <w:b/>
        </w:rPr>
        <w:t>书籍信息</w:t>
      </w:r>
      <w:r>
        <w:rPr>
          <w:rFonts w:ascii="宋体" w:eastAsia="宋体" w:hAnsi="宋体" w:hint="eastAsia"/>
        </w:rPr>
        <w:t>：</w:t>
      </w:r>
      <w:r>
        <w:rPr>
          <w:rFonts w:ascii="宋体" w:eastAsia="宋体" w:hAnsi="宋体"/>
        </w:rPr>
        <w:t xml:space="preserve">Banerjee, A., &amp; </w:t>
      </w:r>
      <w:proofErr w:type="spellStart"/>
      <w:r>
        <w:rPr>
          <w:rFonts w:ascii="宋体" w:eastAsia="宋体" w:hAnsi="宋体"/>
        </w:rPr>
        <w:t>Duflo</w:t>
      </w:r>
      <w:proofErr w:type="spellEnd"/>
      <w:r>
        <w:rPr>
          <w:rFonts w:ascii="宋体" w:eastAsia="宋体" w:hAnsi="宋体"/>
        </w:rPr>
        <w:t>, E. (2011</w:t>
      </w:r>
      <w:proofErr w:type="gramStart"/>
      <w:r>
        <w:rPr>
          <w:rFonts w:ascii="宋体" w:eastAsia="宋体" w:hAnsi="宋体"/>
        </w:rPr>
        <w:t>).Poor</w:t>
      </w:r>
      <w:proofErr w:type="gramEnd"/>
      <w:r>
        <w:rPr>
          <w:rFonts w:ascii="宋体" w:eastAsia="宋体" w:hAnsi="宋体"/>
        </w:rPr>
        <w:t xml:space="preserve"> economics: A radical rethinking of the way to fight global poverty. New</w:t>
      </w:r>
      <w:r>
        <w:rPr>
          <w:rFonts w:ascii="宋体" w:eastAsia="宋体" w:hAnsi="宋体" w:hint="eastAsia"/>
        </w:rPr>
        <w:t xml:space="preserve"> </w:t>
      </w:r>
      <w:r>
        <w:rPr>
          <w:rFonts w:ascii="宋体" w:eastAsia="宋体" w:hAnsi="宋体"/>
        </w:rPr>
        <w:t>York, NY: Public Affairs. 798-0 pp. $26.99, ISBN 987-1-58648.</w:t>
      </w:r>
    </w:p>
    <w:p w14:paraId="07355801" w14:textId="77777777" w:rsidR="006533C6" w:rsidRDefault="00D610D9">
      <w:pPr>
        <w:widowControl/>
        <w:jc w:val="left"/>
        <w:rPr>
          <w:rFonts w:ascii="宋体" w:eastAsia="宋体" w:hAnsi="宋体"/>
        </w:rPr>
        <w:sectPr w:rsidR="006533C6">
          <w:type w:val="continuous"/>
          <w:pgSz w:w="11920" w:h="16840"/>
          <w:pgMar w:top="1440" w:right="1800" w:bottom="1440" w:left="1800" w:header="0" w:footer="1412" w:gutter="0"/>
          <w:cols w:num="2" w:space="720"/>
          <w:titlePg/>
          <w:docGrid w:linePitch="299"/>
        </w:sectPr>
      </w:pPr>
      <w:r>
        <w:rPr>
          <w:rFonts w:ascii="宋体" w:eastAsia="宋体" w:hAnsi="宋体" w:hint="eastAsia"/>
          <w:b/>
        </w:rPr>
        <w:t>本文作者</w:t>
      </w:r>
      <w:r>
        <w:rPr>
          <w:rFonts w:ascii="宋体" w:eastAsia="宋体" w:hAnsi="宋体" w:hint="eastAsia"/>
        </w:rPr>
        <w:t>：</w:t>
      </w:r>
      <w:r>
        <w:rPr>
          <w:rFonts w:ascii="宋体" w:eastAsia="宋体" w:hAnsi="宋体"/>
        </w:rPr>
        <w:t xml:space="preserve">David </w:t>
      </w:r>
      <w:proofErr w:type="spellStart"/>
      <w:r>
        <w:rPr>
          <w:rFonts w:ascii="宋体" w:eastAsia="宋体" w:hAnsi="宋体"/>
        </w:rPr>
        <w:t>Stoesz</w:t>
      </w:r>
      <w:proofErr w:type="spellEnd"/>
      <w:r>
        <w:rPr>
          <w:rFonts w:ascii="宋体" w:eastAsia="宋体" w:hAnsi="宋体" w:hint="eastAsia"/>
        </w:rPr>
        <w:t>，就职于伊利诺伊大学。</w:t>
      </w:r>
    </w:p>
    <w:p w14:paraId="247DC5B4" w14:textId="77777777" w:rsidR="006533C6" w:rsidRDefault="006533C6">
      <w:pPr>
        <w:spacing w:line="360" w:lineRule="auto"/>
        <w:rPr>
          <w:rFonts w:ascii="Times New Roman" w:eastAsia="楷体_GB2312" w:hAnsi="Times New Roman" w:cs="Times New Roman"/>
          <w:b/>
          <w:kern w:val="0"/>
          <w:sz w:val="32"/>
          <w:szCs w:val="22"/>
        </w:rPr>
      </w:pPr>
    </w:p>
    <w:p w14:paraId="08164BBB" w14:textId="77777777" w:rsidR="006533C6" w:rsidRDefault="006533C6">
      <w:pPr>
        <w:spacing w:line="360" w:lineRule="auto"/>
        <w:jc w:val="left"/>
        <w:rPr>
          <w:rFonts w:ascii="楷体_GB2312" w:eastAsia="楷体_GB2312" w:hAnsi="Times New Roman" w:cs="Times New Roman"/>
          <w:b/>
          <w:kern w:val="0"/>
          <w:sz w:val="22"/>
          <w:szCs w:val="22"/>
        </w:rPr>
      </w:pPr>
    </w:p>
    <w:p w14:paraId="5A640765" w14:textId="77777777" w:rsidR="006533C6" w:rsidRDefault="006533C6">
      <w:pPr>
        <w:spacing w:line="360" w:lineRule="auto"/>
        <w:jc w:val="left"/>
        <w:rPr>
          <w:rFonts w:ascii="楷体_GB2312" w:eastAsia="楷体_GB2312" w:hAnsi="Times New Roman" w:cs="Times New Roman"/>
          <w:b/>
          <w:kern w:val="0"/>
          <w:sz w:val="22"/>
          <w:szCs w:val="22"/>
        </w:rPr>
      </w:pPr>
    </w:p>
    <w:p w14:paraId="4A7C8BF3" w14:textId="77777777" w:rsidR="006533C6" w:rsidRDefault="006533C6">
      <w:pPr>
        <w:spacing w:line="360" w:lineRule="auto"/>
        <w:jc w:val="left"/>
        <w:rPr>
          <w:rFonts w:ascii="楷体_GB2312" w:eastAsia="楷体_GB2312" w:hAnsi="Times New Roman" w:cs="Times New Roman"/>
          <w:b/>
          <w:kern w:val="0"/>
          <w:sz w:val="22"/>
          <w:szCs w:val="22"/>
        </w:rPr>
      </w:pPr>
    </w:p>
    <w:p w14:paraId="2711D673" w14:textId="77777777" w:rsidR="006533C6" w:rsidRDefault="006533C6">
      <w:pPr>
        <w:spacing w:line="360" w:lineRule="auto"/>
        <w:jc w:val="left"/>
        <w:rPr>
          <w:rFonts w:ascii="楷体_GB2312" w:eastAsia="楷体_GB2312" w:hAnsi="Times New Roman" w:cs="Times New Roman"/>
          <w:b/>
          <w:kern w:val="0"/>
          <w:sz w:val="22"/>
          <w:szCs w:val="22"/>
        </w:rPr>
      </w:pPr>
    </w:p>
    <w:p w14:paraId="725CC634" w14:textId="77777777" w:rsidR="006533C6" w:rsidRDefault="006533C6">
      <w:pPr>
        <w:spacing w:line="360" w:lineRule="auto"/>
        <w:jc w:val="left"/>
        <w:rPr>
          <w:rFonts w:ascii="楷体_GB2312" w:eastAsia="楷体_GB2312" w:hAnsi="Times New Roman" w:cs="Times New Roman"/>
          <w:b/>
          <w:kern w:val="0"/>
          <w:sz w:val="22"/>
          <w:szCs w:val="22"/>
        </w:rPr>
      </w:pPr>
    </w:p>
    <w:p w14:paraId="6C2C9D38" w14:textId="77777777" w:rsidR="006533C6" w:rsidRDefault="006533C6">
      <w:pPr>
        <w:spacing w:line="360" w:lineRule="auto"/>
        <w:jc w:val="left"/>
        <w:rPr>
          <w:rFonts w:ascii="楷体_GB2312" w:eastAsia="楷体_GB2312" w:hAnsi="Times New Roman" w:cs="Times New Roman"/>
          <w:b/>
          <w:kern w:val="0"/>
          <w:sz w:val="22"/>
          <w:szCs w:val="22"/>
        </w:rPr>
      </w:pPr>
    </w:p>
    <w:p w14:paraId="06984F94" w14:textId="77777777" w:rsidR="006533C6" w:rsidRDefault="006533C6">
      <w:pPr>
        <w:spacing w:line="360" w:lineRule="auto"/>
        <w:jc w:val="left"/>
        <w:rPr>
          <w:rFonts w:ascii="楷体_GB2312" w:eastAsia="楷体_GB2312" w:hAnsi="Times New Roman" w:cs="Times New Roman"/>
          <w:b/>
          <w:kern w:val="0"/>
          <w:sz w:val="22"/>
          <w:szCs w:val="22"/>
        </w:rPr>
      </w:pPr>
    </w:p>
    <w:p w14:paraId="1C319957" w14:textId="77777777" w:rsidR="006533C6" w:rsidRDefault="006533C6">
      <w:pPr>
        <w:spacing w:line="360" w:lineRule="auto"/>
        <w:jc w:val="left"/>
        <w:rPr>
          <w:rFonts w:ascii="楷体_GB2312" w:eastAsia="楷体_GB2312" w:hAnsi="Times New Roman" w:cs="Times New Roman"/>
          <w:b/>
          <w:kern w:val="0"/>
          <w:sz w:val="22"/>
          <w:szCs w:val="22"/>
        </w:rPr>
      </w:pPr>
    </w:p>
    <w:p w14:paraId="35D45767" w14:textId="77777777" w:rsidR="006533C6" w:rsidRDefault="006533C6">
      <w:pPr>
        <w:spacing w:line="360" w:lineRule="auto"/>
        <w:jc w:val="left"/>
        <w:rPr>
          <w:rFonts w:ascii="楷体_GB2312" w:eastAsia="楷体_GB2312" w:hAnsi="Times New Roman" w:cs="Times New Roman"/>
          <w:b/>
          <w:kern w:val="0"/>
          <w:sz w:val="22"/>
          <w:szCs w:val="22"/>
        </w:rPr>
      </w:pPr>
    </w:p>
    <w:p w14:paraId="2E29D81F" w14:textId="77777777" w:rsidR="006533C6" w:rsidRDefault="006533C6">
      <w:pPr>
        <w:spacing w:line="360" w:lineRule="auto"/>
        <w:jc w:val="left"/>
        <w:rPr>
          <w:rFonts w:ascii="楷体_GB2312" w:eastAsia="楷体_GB2312" w:hAnsi="Times New Roman" w:cs="Times New Roman"/>
          <w:b/>
          <w:kern w:val="0"/>
          <w:sz w:val="22"/>
          <w:szCs w:val="22"/>
        </w:rPr>
      </w:pPr>
    </w:p>
    <w:p w14:paraId="1654DE9A" w14:textId="77777777" w:rsidR="006533C6" w:rsidRDefault="006533C6">
      <w:pPr>
        <w:spacing w:line="360" w:lineRule="auto"/>
        <w:jc w:val="left"/>
        <w:rPr>
          <w:rFonts w:ascii="楷体_GB2312" w:eastAsia="楷体_GB2312" w:hAnsi="Times New Roman" w:cs="Times New Roman"/>
          <w:b/>
          <w:kern w:val="0"/>
          <w:sz w:val="22"/>
          <w:szCs w:val="22"/>
        </w:rPr>
      </w:pPr>
    </w:p>
    <w:p w14:paraId="50EC7C68" w14:textId="77777777" w:rsidR="006533C6" w:rsidRDefault="006533C6">
      <w:pPr>
        <w:spacing w:line="360" w:lineRule="auto"/>
        <w:jc w:val="left"/>
        <w:rPr>
          <w:rFonts w:ascii="楷体_GB2312" w:eastAsia="楷体_GB2312" w:hAnsi="Times New Roman" w:cs="Times New Roman"/>
          <w:b/>
          <w:kern w:val="0"/>
          <w:sz w:val="22"/>
          <w:szCs w:val="22"/>
        </w:rPr>
      </w:pPr>
    </w:p>
    <w:p w14:paraId="1B6D800B" w14:textId="77777777" w:rsidR="006533C6" w:rsidRDefault="006533C6">
      <w:pPr>
        <w:spacing w:line="360" w:lineRule="auto"/>
        <w:jc w:val="left"/>
        <w:rPr>
          <w:rFonts w:ascii="楷体_GB2312" w:eastAsia="楷体_GB2312" w:hAnsi="Times New Roman" w:cs="Times New Roman"/>
          <w:b/>
          <w:kern w:val="0"/>
          <w:sz w:val="22"/>
          <w:szCs w:val="22"/>
        </w:rPr>
      </w:pPr>
    </w:p>
    <w:p w14:paraId="52D5ECCD" w14:textId="77777777" w:rsidR="006533C6" w:rsidRDefault="006533C6">
      <w:pPr>
        <w:spacing w:line="360" w:lineRule="auto"/>
        <w:jc w:val="left"/>
        <w:rPr>
          <w:rFonts w:ascii="楷体_GB2312" w:eastAsia="楷体_GB2312" w:hAnsi="Times New Roman" w:cs="Times New Roman"/>
          <w:b/>
          <w:kern w:val="0"/>
          <w:sz w:val="22"/>
          <w:szCs w:val="22"/>
        </w:rPr>
      </w:pPr>
    </w:p>
    <w:p w14:paraId="73EA6743" w14:textId="77777777" w:rsidR="006533C6" w:rsidRDefault="006533C6">
      <w:pPr>
        <w:spacing w:line="360" w:lineRule="auto"/>
        <w:jc w:val="left"/>
        <w:rPr>
          <w:rFonts w:ascii="楷体_GB2312" w:eastAsia="楷体_GB2312" w:hAnsi="Times New Roman" w:cs="Times New Roman"/>
          <w:b/>
          <w:kern w:val="0"/>
          <w:sz w:val="22"/>
          <w:szCs w:val="22"/>
        </w:rPr>
      </w:pPr>
    </w:p>
    <w:p w14:paraId="15EA63EE" w14:textId="77777777" w:rsidR="00DA1F44" w:rsidRDefault="00DA1F44">
      <w:pPr>
        <w:spacing w:line="360" w:lineRule="auto"/>
        <w:jc w:val="left"/>
        <w:rPr>
          <w:rFonts w:ascii="楷体_GB2312" w:eastAsia="楷体_GB2312" w:hAnsi="Times New Roman" w:cs="Times New Roman"/>
          <w:b/>
          <w:kern w:val="0"/>
          <w:sz w:val="22"/>
          <w:szCs w:val="22"/>
        </w:rPr>
        <w:sectPr w:rsidR="00DA1F44">
          <w:type w:val="continuous"/>
          <w:pgSz w:w="11920" w:h="16840"/>
          <w:pgMar w:top="1440" w:right="1800" w:bottom="1440" w:left="1800" w:header="0" w:footer="1412" w:gutter="0"/>
          <w:cols w:space="720"/>
          <w:titlePg/>
          <w:docGrid w:linePitch="299"/>
        </w:sectPr>
      </w:pPr>
    </w:p>
    <w:p w14:paraId="028859AC" w14:textId="79FDBA8B" w:rsidR="006533C6" w:rsidRDefault="006533C6">
      <w:pPr>
        <w:spacing w:line="360" w:lineRule="auto"/>
        <w:jc w:val="left"/>
        <w:rPr>
          <w:rFonts w:ascii="楷体_GB2312" w:eastAsia="楷体_GB2312" w:hAnsi="Times New Roman" w:cs="Times New Roman"/>
          <w:b/>
          <w:kern w:val="0"/>
          <w:sz w:val="22"/>
          <w:szCs w:val="22"/>
        </w:rPr>
      </w:pPr>
    </w:p>
    <w:p w14:paraId="43E4D75A" w14:textId="77777777" w:rsidR="006533C6" w:rsidRDefault="006533C6">
      <w:pPr>
        <w:spacing w:line="360" w:lineRule="auto"/>
        <w:jc w:val="left"/>
        <w:rPr>
          <w:rFonts w:ascii="楷体_GB2312" w:eastAsia="楷体_GB2312" w:hAnsi="Times New Roman" w:cs="Times New Roman"/>
          <w:b/>
          <w:kern w:val="0"/>
          <w:sz w:val="22"/>
          <w:szCs w:val="22"/>
        </w:rPr>
      </w:pPr>
    </w:p>
    <w:p w14:paraId="3D26768F" w14:textId="77777777" w:rsidR="006533C6" w:rsidRDefault="006533C6">
      <w:pPr>
        <w:spacing w:line="360" w:lineRule="auto"/>
        <w:jc w:val="left"/>
        <w:rPr>
          <w:rFonts w:ascii="楷体_GB2312" w:eastAsia="楷体_GB2312" w:hAnsi="Times New Roman" w:cs="Times New Roman"/>
          <w:b/>
          <w:kern w:val="0"/>
          <w:sz w:val="22"/>
          <w:szCs w:val="22"/>
        </w:rPr>
      </w:pPr>
    </w:p>
    <w:p w14:paraId="7CED0569" w14:textId="31D1C58F" w:rsidR="006533C6" w:rsidRDefault="006533C6">
      <w:pPr>
        <w:spacing w:line="360" w:lineRule="auto"/>
        <w:jc w:val="left"/>
        <w:rPr>
          <w:rFonts w:ascii="楷体_GB2312" w:eastAsia="楷体_GB2312" w:hAnsi="Times New Roman" w:cs="Times New Roman"/>
          <w:b/>
          <w:kern w:val="0"/>
          <w:sz w:val="22"/>
          <w:szCs w:val="22"/>
        </w:rPr>
      </w:pPr>
    </w:p>
    <w:p w14:paraId="1745DD64" w14:textId="77777777" w:rsidR="00DA1F44" w:rsidRDefault="00DA1F44">
      <w:pPr>
        <w:spacing w:line="360" w:lineRule="auto"/>
        <w:jc w:val="left"/>
        <w:rPr>
          <w:rFonts w:ascii="楷体_GB2312" w:eastAsia="楷体_GB2312" w:hAnsi="Times New Roman" w:cs="Times New Roman" w:hint="eastAsia"/>
          <w:b/>
          <w:kern w:val="0"/>
          <w:sz w:val="22"/>
          <w:szCs w:val="22"/>
        </w:rPr>
      </w:pPr>
    </w:p>
    <w:p w14:paraId="2BF5754C" w14:textId="77777777" w:rsidR="006533C6" w:rsidRDefault="006533C6">
      <w:pPr>
        <w:spacing w:line="360" w:lineRule="auto"/>
        <w:jc w:val="left"/>
        <w:rPr>
          <w:rFonts w:ascii="楷体_GB2312" w:eastAsia="楷体_GB2312" w:hAnsi="Times New Roman" w:cs="Times New Roman"/>
          <w:b/>
          <w:kern w:val="0"/>
          <w:sz w:val="22"/>
          <w:szCs w:val="22"/>
        </w:rPr>
      </w:pPr>
    </w:p>
    <w:p w14:paraId="02A1AAAC" w14:textId="77777777" w:rsidR="006533C6" w:rsidRDefault="006533C6">
      <w:pPr>
        <w:spacing w:line="360" w:lineRule="auto"/>
        <w:jc w:val="left"/>
        <w:rPr>
          <w:rFonts w:ascii="楷体_GB2312" w:eastAsia="楷体_GB2312" w:hAnsi="Times New Roman" w:cs="Times New Roman"/>
          <w:b/>
          <w:kern w:val="0"/>
          <w:sz w:val="22"/>
          <w:szCs w:val="22"/>
        </w:rPr>
      </w:pPr>
    </w:p>
    <w:p w14:paraId="0F1D3598" w14:textId="77777777" w:rsidR="006533C6" w:rsidRDefault="006533C6">
      <w:pPr>
        <w:spacing w:line="360" w:lineRule="auto"/>
        <w:jc w:val="left"/>
        <w:rPr>
          <w:rFonts w:ascii="楷体_GB2312" w:eastAsia="楷体_GB2312" w:hAnsi="Times New Roman" w:cs="Times New Roman"/>
          <w:b/>
          <w:kern w:val="0"/>
          <w:sz w:val="22"/>
          <w:szCs w:val="22"/>
        </w:rPr>
      </w:pPr>
    </w:p>
    <w:p w14:paraId="6E9DC908" w14:textId="77777777" w:rsidR="006533C6" w:rsidRDefault="006533C6">
      <w:pPr>
        <w:spacing w:line="360" w:lineRule="auto"/>
        <w:jc w:val="left"/>
        <w:rPr>
          <w:rFonts w:ascii="楷体_GB2312" w:eastAsia="楷体_GB2312" w:hAnsi="Times New Roman" w:cs="Times New Roman"/>
          <w:b/>
          <w:kern w:val="0"/>
          <w:sz w:val="22"/>
          <w:szCs w:val="22"/>
        </w:rPr>
      </w:pPr>
    </w:p>
    <w:p w14:paraId="36362D52" w14:textId="77777777" w:rsidR="006533C6" w:rsidRDefault="006533C6">
      <w:pPr>
        <w:spacing w:line="360" w:lineRule="auto"/>
        <w:jc w:val="left"/>
        <w:rPr>
          <w:rFonts w:ascii="楷体_GB2312" w:eastAsia="楷体_GB2312" w:hAnsi="Times New Roman" w:cs="Times New Roman"/>
          <w:b/>
          <w:kern w:val="0"/>
          <w:sz w:val="22"/>
          <w:szCs w:val="22"/>
        </w:rPr>
      </w:pPr>
    </w:p>
    <w:p w14:paraId="57756E8A" w14:textId="77777777" w:rsidR="006533C6" w:rsidRDefault="006533C6">
      <w:pPr>
        <w:spacing w:line="360" w:lineRule="auto"/>
        <w:jc w:val="left"/>
        <w:rPr>
          <w:rFonts w:ascii="楷体_GB2312" w:eastAsia="楷体_GB2312" w:hAnsi="Times New Roman" w:cs="Times New Roman"/>
          <w:b/>
          <w:kern w:val="0"/>
          <w:sz w:val="22"/>
          <w:szCs w:val="22"/>
        </w:rPr>
      </w:pPr>
    </w:p>
    <w:p w14:paraId="4F1E9679" w14:textId="77777777" w:rsidR="006533C6" w:rsidRDefault="006533C6">
      <w:pPr>
        <w:spacing w:line="360" w:lineRule="auto"/>
        <w:jc w:val="left"/>
        <w:rPr>
          <w:rFonts w:ascii="楷体_GB2312" w:eastAsia="楷体_GB2312" w:hAnsi="Times New Roman" w:cs="Times New Roman"/>
          <w:b/>
          <w:kern w:val="0"/>
          <w:sz w:val="22"/>
          <w:szCs w:val="22"/>
        </w:rPr>
      </w:pPr>
    </w:p>
    <w:p w14:paraId="637F80D6" w14:textId="77777777" w:rsidR="006533C6" w:rsidRDefault="006533C6">
      <w:pPr>
        <w:spacing w:line="360" w:lineRule="auto"/>
        <w:jc w:val="left"/>
        <w:rPr>
          <w:rFonts w:ascii="楷体_GB2312" w:eastAsia="楷体_GB2312" w:hAnsi="Times New Roman" w:cs="Times New Roman"/>
          <w:b/>
          <w:kern w:val="0"/>
          <w:sz w:val="22"/>
          <w:szCs w:val="22"/>
        </w:rPr>
      </w:pPr>
    </w:p>
    <w:p w14:paraId="2D7E8CA0" w14:textId="77777777" w:rsidR="006533C6" w:rsidRDefault="006533C6">
      <w:pPr>
        <w:spacing w:line="360" w:lineRule="auto"/>
        <w:jc w:val="left"/>
        <w:rPr>
          <w:rFonts w:ascii="楷体_GB2312" w:eastAsia="楷体_GB2312" w:hAnsi="Times New Roman" w:cs="Times New Roman"/>
          <w:b/>
          <w:kern w:val="0"/>
          <w:sz w:val="22"/>
          <w:szCs w:val="22"/>
        </w:rPr>
      </w:pPr>
    </w:p>
    <w:p w14:paraId="6AE5ABC4" w14:textId="77777777" w:rsidR="006533C6" w:rsidRDefault="006533C6">
      <w:pPr>
        <w:spacing w:line="360" w:lineRule="auto"/>
        <w:jc w:val="left"/>
        <w:rPr>
          <w:rFonts w:ascii="楷体_GB2312" w:eastAsia="楷体_GB2312" w:hAnsi="Times New Roman" w:cs="Times New Roman"/>
          <w:b/>
          <w:kern w:val="0"/>
          <w:sz w:val="22"/>
          <w:szCs w:val="22"/>
        </w:rPr>
      </w:pPr>
    </w:p>
    <w:p w14:paraId="07FB6FA6" w14:textId="77777777" w:rsidR="006533C6" w:rsidRDefault="006533C6">
      <w:pPr>
        <w:spacing w:line="360" w:lineRule="auto"/>
        <w:jc w:val="left"/>
        <w:rPr>
          <w:rFonts w:ascii="楷体_GB2312" w:eastAsia="楷体_GB2312" w:hAnsi="Times New Roman" w:cs="Times New Roman"/>
          <w:b/>
          <w:kern w:val="0"/>
          <w:sz w:val="22"/>
          <w:szCs w:val="22"/>
        </w:rPr>
      </w:pPr>
    </w:p>
    <w:p w14:paraId="53F6E714" w14:textId="77777777" w:rsidR="006533C6" w:rsidRDefault="006533C6">
      <w:pPr>
        <w:spacing w:line="360" w:lineRule="auto"/>
        <w:jc w:val="left"/>
        <w:rPr>
          <w:rFonts w:ascii="楷体_GB2312" w:eastAsia="楷体_GB2312" w:hAnsi="Times New Roman" w:cs="Times New Roman"/>
          <w:b/>
          <w:kern w:val="0"/>
          <w:sz w:val="22"/>
          <w:szCs w:val="22"/>
        </w:rPr>
      </w:pPr>
    </w:p>
    <w:p w14:paraId="420BD7D0" w14:textId="77777777" w:rsidR="006533C6" w:rsidRDefault="006533C6">
      <w:pPr>
        <w:spacing w:line="360" w:lineRule="auto"/>
        <w:jc w:val="left"/>
        <w:rPr>
          <w:rFonts w:ascii="楷体_GB2312" w:eastAsia="楷体_GB2312" w:hAnsi="Times New Roman" w:cs="Times New Roman"/>
          <w:b/>
          <w:kern w:val="0"/>
          <w:sz w:val="22"/>
          <w:szCs w:val="22"/>
        </w:rPr>
      </w:pPr>
    </w:p>
    <w:p w14:paraId="5B630F77" w14:textId="77777777" w:rsidR="006533C6" w:rsidRDefault="006533C6">
      <w:pPr>
        <w:spacing w:line="360" w:lineRule="auto"/>
        <w:jc w:val="left"/>
        <w:rPr>
          <w:rFonts w:ascii="楷体_GB2312" w:eastAsia="楷体_GB2312" w:hAnsi="Times New Roman" w:cs="Times New Roman"/>
          <w:b/>
          <w:kern w:val="0"/>
          <w:sz w:val="22"/>
          <w:szCs w:val="22"/>
        </w:rPr>
      </w:pPr>
    </w:p>
    <w:p w14:paraId="02553E52" w14:textId="77777777" w:rsidR="006533C6" w:rsidRDefault="006533C6">
      <w:pPr>
        <w:spacing w:line="360" w:lineRule="auto"/>
        <w:jc w:val="left"/>
        <w:rPr>
          <w:rFonts w:ascii="楷体_GB2312" w:eastAsia="楷体_GB2312" w:hAnsi="Times New Roman" w:cs="Times New Roman"/>
          <w:b/>
          <w:kern w:val="0"/>
          <w:sz w:val="22"/>
          <w:szCs w:val="22"/>
        </w:rPr>
      </w:pPr>
    </w:p>
    <w:p w14:paraId="1B448D75" w14:textId="77777777" w:rsidR="006533C6" w:rsidRDefault="006533C6">
      <w:pPr>
        <w:spacing w:line="360" w:lineRule="auto"/>
        <w:jc w:val="left"/>
        <w:rPr>
          <w:rFonts w:ascii="楷体_GB2312" w:eastAsia="楷体_GB2312" w:hAnsi="Times New Roman" w:cs="Times New Roman"/>
          <w:b/>
          <w:kern w:val="0"/>
          <w:sz w:val="22"/>
          <w:szCs w:val="22"/>
        </w:rPr>
      </w:pPr>
    </w:p>
    <w:p w14:paraId="2FF387CA" w14:textId="77777777" w:rsidR="006533C6" w:rsidRDefault="006533C6">
      <w:pPr>
        <w:spacing w:line="360" w:lineRule="auto"/>
        <w:jc w:val="left"/>
        <w:rPr>
          <w:rFonts w:ascii="楷体_GB2312" w:eastAsia="楷体_GB2312" w:hAnsi="Times New Roman" w:cs="Times New Roman"/>
          <w:b/>
          <w:kern w:val="0"/>
          <w:sz w:val="22"/>
          <w:szCs w:val="22"/>
        </w:rPr>
      </w:pPr>
    </w:p>
    <w:p w14:paraId="2CAD2966" w14:textId="77777777" w:rsidR="006533C6" w:rsidRDefault="00D610D9">
      <w:pPr>
        <w:spacing w:line="360" w:lineRule="auto"/>
        <w:jc w:val="left"/>
        <w:rPr>
          <w:rFonts w:ascii="楷体_GB2312" w:eastAsia="楷体_GB2312" w:hAnsi="Times New Roman" w:cs="Times New Roman"/>
          <w:b/>
          <w:kern w:val="0"/>
          <w:sz w:val="22"/>
          <w:szCs w:val="22"/>
        </w:rPr>
      </w:pPr>
      <w:r>
        <w:rPr>
          <w:rFonts w:ascii="Times New Roman" w:eastAsia="宋体" w:hAnsi="Times New Roman" w:cs="Times New Roman" w:hint="eastAsia"/>
          <w:noProof/>
          <w:kern w:val="0"/>
          <w:sz w:val="22"/>
          <w:szCs w:val="22"/>
        </w:rPr>
        <mc:AlternateContent>
          <mc:Choice Requires="wpg">
            <w:drawing>
              <wp:anchor distT="0" distB="0" distL="114300" distR="114300" simplePos="0" relativeHeight="251659264" behindDoc="1" locked="0" layoutInCell="1" allowOverlap="1">
                <wp:simplePos x="0" y="0"/>
                <wp:positionH relativeFrom="page">
                  <wp:posOffset>1058545</wp:posOffset>
                </wp:positionH>
                <wp:positionV relativeFrom="paragraph">
                  <wp:posOffset>129540</wp:posOffset>
                </wp:positionV>
                <wp:extent cx="5484495" cy="162560"/>
                <wp:effectExtent l="0" t="0" r="1905" b="0"/>
                <wp:wrapNone/>
                <wp:docPr id="3" name="组 3"/>
                <wp:cNvGraphicFramePr/>
                <a:graphic xmlns:a="http://schemas.openxmlformats.org/drawingml/2006/main">
                  <a:graphicData uri="http://schemas.microsoft.com/office/word/2010/wordprocessingGroup">
                    <wpg:wgp>
                      <wpg:cNvGrpSpPr/>
                      <wpg:grpSpPr>
                        <a:xfrm>
                          <a:off x="0" y="0"/>
                          <a:ext cx="5484495" cy="162560"/>
                          <a:chOff x="0" y="0"/>
                          <a:chExt cx="9180" cy="2"/>
                        </a:xfrm>
                      </wpg:grpSpPr>
                      <wps:wsp>
                        <wps:cNvPr id="4" name="未知"/>
                        <wps:cNvSpPr/>
                        <wps:spPr>
                          <a:xfrm>
                            <a:off x="0" y="0"/>
                            <a:ext cx="9180" cy="2"/>
                          </a:xfrm>
                          <a:custGeom>
                            <a:avLst/>
                            <a:gdLst/>
                            <a:ahLst/>
                            <a:cxnLst/>
                            <a:rect l="0" t="0" r="0" b="0"/>
                            <a:pathLst>
                              <a:path w="9180">
                                <a:moveTo>
                                  <a:pt x="0" y="0"/>
                                </a:moveTo>
                                <a:lnTo>
                                  <a:pt x="9180" y="0"/>
                                </a:lnTo>
                              </a:path>
                            </a:pathLst>
                          </a:custGeom>
                          <a:noFill/>
                          <a:ln w="25400" cap="flat" cmpd="sng">
                            <a:solidFill>
                              <a:srgbClr val="0000FF"/>
                            </a:solidFill>
                            <a:prstDash val="solid"/>
                            <a:headEnd type="none" w="med" len="med"/>
                            <a:tailEnd type="none" w="med" len="med"/>
                          </a:ln>
                        </wps:spPr>
                        <wps:bodyPr wrap="square" upright="1"/>
                      </wps:wsp>
                    </wpg:wgp>
                  </a:graphicData>
                </a:graphic>
              </wp:anchor>
            </w:drawing>
          </mc:Choice>
          <mc:Fallback xmlns:wpsCustomData="http://www.wps.cn/officeDocument/2013/wpsCustomData">
            <w:pict>
              <v:group id="组 3" o:spid="_x0000_s1026" o:spt="203" style="position:absolute;left:0pt;margin-left:83.35pt;margin-top:10.2pt;height:12.8pt;width:431.85pt;mso-position-horizontal-relative:page;z-index:-251657216;mso-width-relative:page;mso-height-relative:page;" coordsize="9180,2" o:gfxdata="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WAAAAZHJzL1BLAQIUABQAAAAIAIdO4kDqTU7g2AAAAAoBAAAPAAAAAAAAAAEAIAAA&#10;ADgAAABkcnMvZG93bnJldi54bWxQSwECFAAUAAAACACHTuJAoaj/v2gCAAB6BQAADgAAAAAAAAAB&#10;ACAAAAA9AQAAZHJzL2Uyb0RvYy54bWxQSwUGAAAAAAYABgBZAQAAFwYAAAAA&#10;">
                <o:lock v:ext="edit" aspectratio="f"/>
                <v:shape id="未知" o:spid="_x0000_s1026" o:spt="100" style="position:absolute;left:0;top:0;height:2;width:9180;" filled="f" stroked="t" coordsize="9180,1" o:gfxdata="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DY7nyltgAAANoAAAAPAAAAAAAAAAEAIAAAADgAAABkcnMvZG93bnJldi54bWxQSwEC&#10;FAAUAAAACACHTuJAMy8FnjsAAAA5AAAAEAAAAAAAAAABACAAAAAbAQAAZHJzL3NoYXBleG1sLnht&#10;bFBLBQYAAAAABgAGAFsBAADFAwAAAAA=&#10;" path="m0,0l9180,0e">
                  <v:fill on="f" focussize="0,0"/>
                  <v:stroke weight="2pt" color="#0000FF" joinstyle="round"/>
                  <v:imagedata o:title=""/>
                  <o:lock v:ext="edit" aspectratio="f"/>
                </v:shape>
              </v:group>
            </w:pict>
          </mc:Fallback>
        </mc:AlternateContent>
      </w:r>
    </w:p>
    <w:p w14:paraId="0A19FFCE" w14:textId="77777777" w:rsidR="006533C6" w:rsidRDefault="006533C6">
      <w:pPr>
        <w:spacing w:line="360" w:lineRule="auto"/>
        <w:jc w:val="left"/>
        <w:rPr>
          <w:rFonts w:ascii="楷体_GB2312" w:eastAsia="楷体_GB2312" w:hAnsi="Times New Roman" w:cs="Times New Roman"/>
          <w:b/>
          <w:kern w:val="0"/>
          <w:sz w:val="22"/>
          <w:szCs w:val="22"/>
        </w:rPr>
        <w:sectPr w:rsidR="006533C6" w:rsidSect="00DA1F44">
          <w:pgSz w:w="11920" w:h="16840"/>
          <w:pgMar w:top="1440" w:right="1800" w:bottom="1440" w:left="1800" w:header="0" w:footer="1412" w:gutter="0"/>
          <w:cols w:space="720"/>
          <w:titlePg/>
          <w:docGrid w:linePitch="299"/>
        </w:sectPr>
      </w:pPr>
    </w:p>
    <w:p w14:paraId="22773BD5" w14:textId="77777777" w:rsidR="006533C6" w:rsidRDefault="00D610D9">
      <w:pPr>
        <w:spacing w:line="360" w:lineRule="auto"/>
        <w:rPr>
          <w:rFonts w:ascii="宋体" w:eastAsia="宋体" w:hAnsi="宋体" w:cs="宋体"/>
          <w:lang w:eastAsia="zh-TW"/>
        </w:rPr>
      </w:pPr>
      <w:r>
        <w:rPr>
          <w:rFonts w:ascii="宋体" w:eastAsia="宋体" w:hAnsi="宋体" w:cs="宋体" w:hint="eastAsia"/>
          <w:b/>
          <w:position w:val="-3"/>
          <w:lang w:eastAsia="zh-TW"/>
        </w:rPr>
        <w:t>主    办</w:t>
      </w:r>
      <w:r>
        <w:rPr>
          <w:rFonts w:ascii="宋体" w:eastAsia="宋体" w:hAnsi="宋体" w:cs="宋体" w:hint="eastAsia"/>
          <w:position w:val="-3"/>
          <w:lang w:eastAsia="zh-TW"/>
        </w:rPr>
        <w:t>:</w:t>
      </w:r>
      <w:r>
        <w:rPr>
          <w:rFonts w:ascii="宋体" w:eastAsia="宋体" w:hAnsi="宋体" w:cs="宋体" w:hint="eastAsia"/>
          <w:position w:val="-3"/>
          <w:szCs w:val="20"/>
          <w:lang w:eastAsia="zh-TW"/>
        </w:rPr>
        <w:t>中国国际扶贫中心</w:t>
      </w:r>
      <w:r>
        <w:rPr>
          <w:rFonts w:ascii="宋体" w:eastAsia="宋体" w:hAnsi="宋体" w:cs="宋体"/>
          <w:position w:val="-3"/>
          <w:szCs w:val="20"/>
          <w:lang w:eastAsia="zh-TW"/>
        </w:rPr>
        <w:t xml:space="preserve"> </w:t>
      </w:r>
    </w:p>
    <w:p w14:paraId="533F247B" w14:textId="77777777" w:rsidR="006533C6" w:rsidRDefault="00D610D9">
      <w:pPr>
        <w:tabs>
          <w:tab w:val="left" w:pos="430"/>
          <w:tab w:val="left" w:pos="1420"/>
        </w:tabs>
        <w:spacing w:line="360" w:lineRule="auto"/>
        <w:ind w:rightChars="-200" w:right="-420"/>
        <w:rPr>
          <w:rFonts w:ascii="宋体" w:eastAsia="宋体" w:hAnsi="宋体" w:cs="宋体"/>
          <w:position w:val="-3"/>
          <w:lang w:eastAsia="zh-TW"/>
        </w:rPr>
      </w:pPr>
      <w:r>
        <w:rPr>
          <w:rFonts w:ascii="宋体" w:eastAsia="宋体" w:hAnsi="宋体" w:cs="宋体" w:hint="eastAsia"/>
          <w:b/>
          <w:lang w:eastAsia="zh-TW"/>
        </w:rPr>
        <w:t>协    办</w:t>
      </w:r>
      <w:r>
        <w:rPr>
          <w:rFonts w:ascii="宋体" w:eastAsia="宋体" w:hAnsi="宋体" w:cs="宋体" w:hint="eastAsia"/>
          <w:lang w:eastAsia="zh-TW"/>
        </w:rPr>
        <w:t>:</w:t>
      </w:r>
      <w:r>
        <w:rPr>
          <w:rFonts w:ascii="宋体" w:eastAsia="宋体" w:hAnsi="宋体" w:cs="宋体" w:hint="eastAsia"/>
          <w:position w:val="-3"/>
          <w:szCs w:val="20"/>
          <w:lang w:eastAsia="zh-TW"/>
        </w:rPr>
        <w:t>北京大学经济与人类发展研究中心</w:t>
      </w:r>
    </w:p>
    <w:p w14:paraId="3867752D" w14:textId="77777777" w:rsidR="006533C6" w:rsidRDefault="00D610D9">
      <w:pPr>
        <w:spacing w:line="360" w:lineRule="auto"/>
        <w:rPr>
          <w:rFonts w:ascii="宋体" w:eastAsia="宋体" w:hAnsi="宋体" w:cs="宋体"/>
          <w:lang w:eastAsia="zh-TW"/>
        </w:rPr>
      </w:pPr>
      <w:r>
        <w:rPr>
          <w:rFonts w:ascii="宋体" w:eastAsia="宋体" w:hAnsi="宋体" w:cs="宋体" w:hint="eastAsia"/>
          <w:b/>
          <w:lang w:eastAsia="zh-TW"/>
        </w:rPr>
        <w:t>主    编</w:t>
      </w:r>
      <w:r>
        <w:rPr>
          <w:rFonts w:ascii="宋体" w:eastAsia="宋体" w:hAnsi="宋体" w:cs="宋体" w:hint="eastAsia"/>
          <w:lang w:eastAsia="zh-TW"/>
        </w:rPr>
        <w:t>:</w:t>
      </w:r>
      <w:r>
        <w:rPr>
          <w:rFonts w:ascii="宋体" w:eastAsia="宋体" w:hAnsi="宋体" w:cs="宋体" w:hint="eastAsia"/>
          <w:position w:val="-3"/>
          <w:szCs w:val="20"/>
          <w:lang w:eastAsia="zh-TW"/>
        </w:rPr>
        <w:t>刘俊文</w:t>
      </w:r>
    </w:p>
    <w:p w14:paraId="740707CD" w14:textId="7C54789E" w:rsidR="006533C6" w:rsidRDefault="00D610D9">
      <w:pPr>
        <w:spacing w:line="360" w:lineRule="auto"/>
        <w:rPr>
          <w:rFonts w:ascii="宋体" w:eastAsia="宋体" w:hAnsi="宋体" w:cs="宋体"/>
          <w:position w:val="-3"/>
          <w:sz w:val="20"/>
          <w:szCs w:val="18"/>
          <w:lang w:eastAsia="zh-TW"/>
        </w:rPr>
      </w:pPr>
      <w:r>
        <w:rPr>
          <w:rFonts w:ascii="宋体" w:eastAsia="宋体" w:hAnsi="宋体" w:cs="宋体" w:hint="eastAsia"/>
          <w:b/>
          <w:lang w:eastAsia="zh-TW"/>
        </w:rPr>
        <w:t>副 主 编</w:t>
      </w:r>
      <w:r>
        <w:rPr>
          <w:rFonts w:ascii="宋体" w:eastAsia="宋体" w:hAnsi="宋体" w:cs="宋体" w:hint="eastAsia"/>
          <w:lang w:eastAsia="zh-TW"/>
        </w:rPr>
        <w:t>:</w:t>
      </w:r>
      <w:r>
        <w:rPr>
          <w:rFonts w:ascii="宋体" w:eastAsia="宋体" w:hAnsi="宋体" w:cs="宋体"/>
          <w:position w:val="-3"/>
          <w:sz w:val="20"/>
          <w:szCs w:val="18"/>
          <w:lang w:eastAsia="zh-TW"/>
        </w:rPr>
        <w:t>谭卫平</w:t>
      </w:r>
      <w:r>
        <w:rPr>
          <w:rFonts w:ascii="宋体" w:eastAsia="宋体" w:hAnsi="宋体" w:cs="宋体" w:hint="eastAsia"/>
          <w:position w:val="-3"/>
          <w:sz w:val="20"/>
          <w:szCs w:val="18"/>
          <w:lang w:eastAsia="zh-TW"/>
        </w:rPr>
        <w:t>、张</w:t>
      </w:r>
      <w:r w:rsidR="004051D0">
        <w:rPr>
          <w:rFonts w:ascii="宋体" w:eastAsia="宋体" w:hAnsi="宋体" w:cs="宋体" w:hint="eastAsia"/>
          <w:position w:val="-3"/>
          <w:sz w:val="20"/>
          <w:szCs w:val="18"/>
        </w:rPr>
        <w:t>慧东</w:t>
      </w:r>
      <w:r>
        <w:rPr>
          <w:rFonts w:ascii="宋体" w:eastAsia="宋体" w:hAnsi="宋体" w:cs="宋体" w:hint="eastAsia"/>
          <w:position w:val="-3"/>
          <w:sz w:val="20"/>
          <w:szCs w:val="18"/>
          <w:lang w:eastAsia="zh-TW"/>
        </w:rPr>
        <w:t>、徐丽萍、夏庆杰</w:t>
      </w:r>
    </w:p>
    <w:p w14:paraId="4CC3361D" w14:textId="5169BD8E" w:rsidR="006533C6" w:rsidRDefault="00D610D9">
      <w:pPr>
        <w:spacing w:line="360" w:lineRule="auto"/>
        <w:rPr>
          <w:rFonts w:ascii="宋体" w:eastAsia="PMingLiU" w:hAnsi="宋体" w:cs="宋体"/>
          <w:position w:val="-3"/>
          <w:szCs w:val="20"/>
        </w:rPr>
      </w:pPr>
      <w:r>
        <w:rPr>
          <w:rFonts w:ascii="宋体" w:eastAsia="宋体" w:hAnsi="宋体" w:cs="宋体" w:hint="eastAsia"/>
          <w:b/>
          <w:position w:val="-3"/>
        </w:rPr>
        <w:t>本期编译</w:t>
      </w:r>
      <w:r>
        <w:rPr>
          <w:rFonts w:ascii="宋体" w:eastAsia="宋体" w:hAnsi="宋体" w:cs="宋体" w:hint="eastAsia"/>
        </w:rPr>
        <w:t>:</w:t>
      </w:r>
      <w:r w:rsidR="00E76F77" w:rsidRPr="00E76F77">
        <w:rPr>
          <w:rFonts w:ascii="宋体" w:eastAsia="宋体" w:hAnsi="宋体" w:cs="宋体" w:hint="eastAsia"/>
          <w:position w:val="-3"/>
          <w:szCs w:val="20"/>
        </w:rPr>
        <w:t>侯曼麒</w:t>
      </w:r>
    </w:p>
    <w:p w14:paraId="77FFCD13" w14:textId="77777777" w:rsidR="006533C6" w:rsidRDefault="00D610D9">
      <w:pPr>
        <w:spacing w:line="360" w:lineRule="auto"/>
        <w:rPr>
          <w:rFonts w:ascii="宋体" w:eastAsia="PMingLiU" w:hAnsi="宋体" w:cs="宋体"/>
          <w:position w:val="-3"/>
        </w:rPr>
      </w:pPr>
      <w:r>
        <w:rPr>
          <w:rFonts w:ascii="宋体" w:eastAsia="宋体" w:hAnsi="宋体" w:cs="宋体" w:hint="eastAsia"/>
          <w:b/>
          <w:position w:val="-3"/>
        </w:rPr>
        <w:t>责任编</w:t>
      </w:r>
      <w:r>
        <w:rPr>
          <w:rFonts w:ascii="宋体" w:eastAsia="宋体" w:hAnsi="宋体" w:cs="宋体" w:hint="eastAsia"/>
          <w:b/>
          <w:spacing w:val="1"/>
          <w:position w:val="-3"/>
        </w:rPr>
        <w:t>辑</w:t>
      </w:r>
      <w:r>
        <w:rPr>
          <w:rFonts w:ascii="宋体" w:eastAsia="宋体" w:hAnsi="宋体" w:cs="宋体" w:hint="eastAsia"/>
          <w:position w:val="-3"/>
        </w:rPr>
        <w:t>:</w:t>
      </w:r>
      <w:r>
        <w:rPr>
          <w:rFonts w:ascii="宋体" w:eastAsia="宋体" w:hAnsi="宋体" w:cs="宋体" w:hint="eastAsia"/>
          <w:position w:val="-3"/>
          <w:szCs w:val="20"/>
        </w:rPr>
        <w:t>贺胜年</w:t>
      </w:r>
    </w:p>
    <w:p w14:paraId="2B6B4A3D" w14:textId="77777777" w:rsidR="006533C6" w:rsidRDefault="00D610D9">
      <w:pPr>
        <w:spacing w:line="360" w:lineRule="auto"/>
        <w:ind w:firstLineChars="100" w:firstLine="211"/>
        <w:rPr>
          <w:rFonts w:ascii="宋体" w:eastAsia="宋体" w:hAnsi="宋体" w:cs="宋体"/>
          <w:spacing w:val="1"/>
          <w:position w:val="-3"/>
        </w:rPr>
      </w:pPr>
      <w:r>
        <w:rPr>
          <w:rFonts w:ascii="宋体" w:eastAsia="宋体" w:hAnsi="宋体" w:cs="宋体" w:hint="eastAsia"/>
          <w:b/>
        </w:rPr>
        <w:t>地    址</w:t>
      </w:r>
      <w:r>
        <w:rPr>
          <w:rFonts w:ascii="宋体" w:eastAsia="宋体" w:hAnsi="宋体" w:cs="宋体" w:hint="eastAsia"/>
        </w:rPr>
        <w:t>:</w:t>
      </w:r>
      <w:r>
        <w:rPr>
          <w:rFonts w:ascii="宋体" w:eastAsia="宋体" w:hAnsi="宋体" w:cs="宋体" w:hint="eastAsia"/>
          <w:position w:val="-3"/>
          <w:szCs w:val="20"/>
          <w:lang w:eastAsia="zh-TW"/>
        </w:rPr>
        <w:t>北京市朝阳区太阳宫北街</w:t>
      </w:r>
      <w:r>
        <w:rPr>
          <w:rFonts w:ascii="宋体" w:eastAsia="宋体" w:hAnsi="宋体" w:cs="宋体"/>
          <w:position w:val="-3"/>
          <w:szCs w:val="20"/>
          <w:lang w:eastAsia="zh-TW"/>
        </w:rPr>
        <w:t>1号</w:t>
      </w:r>
    </w:p>
    <w:p w14:paraId="4E0BD535" w14:textId="77777777" w:rsidR="006533C6" w:rsidRDefault="00D610D9">
      <w:pPr>
        <w:spacing w:line="360" w:lineRule="auto"/>
        <w:ind w:firstLineChars="100" w:firstLine="211"/>
        <w:rPr>
          <w:rFonts w:ascii="宋体" w:eastAsia="宋体" w:hAnsi="宋体"/>
        </w:rPr>
      </w:pPr>
      <w:proofErr w:type="gramStart"/>
      <w:r>
        <w:rPr>
          <w:rFonts w:ascii="宋体" w:eastAsia="宋体" w:hAnsi="宋体" w:cs="宋体" w:hint="eastAsia"/>
          <w:b/>
        </w:rPr>
        <w:t>邮</w:t>
      </w:r>
      <w:proofErr w:type="gramEnd"/>
      <w:r>
        <w:rPr>
          <w:rFonts w:ascii="宋体" w:eastAsia="宋体" w:hAnsi="宋体" w:cs="宋体" w:hint="eastAsia"/>
          <w:b/>
        </w:rPr>
        <w:t xml:space="preserve">    编</w:t>
      </w:r>
      <w:r>
        <w:rPr>
          <w:rFonts w:ascii="宋体" w:eastAsia="宋体" w:hAnsi="宋体" w:cs="宋体" w:hint="eastAsia"/>
        </w:rPr>
        <w:t>:</w:t>
      </w:r>
      <w:r>
        <w:rPr>
          <w:rFonts w:ascii="宋体" w:eastAsia="宋体" w:hAnsi="宋体" w:hint="eastAsia"/>
        </w:rPr>
        <w:t>100028</w:t>
      </w:r>
    </w:p>
    <w:p w14:paraId="36FF444C" w14:textId="77777777" w:rsidR="006533C6" w:rsidRDefault="00D610D9">
      <w:pPr>
        <w:spacing w:line="360" w:lineRule="auto"/>
        <w:ind w:firstLineChars="100" w:firstLine="211"/>
        <w:rPr>
          <w:rFonts w:ascii="宋体" w:eastAsia="宋体" w:hAnsi="宋体"/>
        </w:rPr>
      </w:pPr>
      <w:r>
        <w:rPr>
          <w:rFonts w:ascii="宋体" w:eastAsia="宋体" w:hAnsi="宋体" w:cs="宋体" w:hint="eastAsia"/>
          <w:b/>
        </w:rPr>
        <w:t>电    话</w:t>
      </w:r>
      <w:r>
        <w:rPr>
          <w:rFonts w:ascii="宋体" w:eastAsia="宋体" w:hAnsi="宋体" w:cs="宋体" w:hint="eastAsia"/>
        </w:rPr>
        <w:t>:</w:t>
      </w:r>
      <w:r>
        <w:rPr>
          <w:rFonts w:ascii="宋体" w:eastAsia="宋体" w:hAnsi="宋体" w:hint="eastAsia"/>
        </w:rPr>
        <w:t>010 84419659</w:t>
      </w:r>
    </w:p>
    <w:p w14:paraId="79EBDC9D" w14:textId="77777777" w:rsidR="006533C6" w:rsidRDefault="00D610D9">
      <w:pPr>
        <w:spacing w:line="360" w:lineRule="auto"/>
        <w:ind w:firstLineChars="100" w:firstLine="211"/>
        <w:rPr>
          <w:rFonts w:ascii="宋体" w:eastAsia="宋体" w:hAnsi="宋体"/>
        </w:rPr>
      </w:pPr>
      <w:r>
        <w:rPr>
          <w:rFonts w:ascii="宋体" w:eastAsia="宋体" w:hAnsi="宋体" w:cs="宋体" w:hint="eastAsia"/>
          <w:b/>
        </w:rPr>
        <w:t>传    真</w:t>
      </w:r>
      <w:r>
        <w:rPr>
          <w:rFonts w:ascii="宋体" w:eastAsia="宋体" w:hAnsi="宋体" w:cs="宋体" w:hint="eastAsia"/>
        </w:rPr>
        <w:t>:</w:t>
      </w:r>
      <w:r>
        <w:rPr>
          <w:rFonts w:ascii="宋体" w:eastAsia="宋体" w:hAnsi="宋体" w:hint="eastAsia"/>
        </w:rPr>
        <w:t>010 84419658</w:t>
      </w:r>
    </w:p>
    <w:p w14:paraId="687B7E66" w14:textId="77777777" w:rsidR="006533C6" w:rsidRDefault="00D610D9">
      <w:pPr>
        <w:spacing w:line="360" w:lineRule="auto"/>
        <w:ind w:firstLineChars="100" w:firstLine="211"/>
        <w:rPr>
          <w:rFonts w:ascii="宋体" w:eastAsia="宋体" w:hAnsi="宋体"/>
        </w:rPr>
      </w:pPr>
      <w:r>
        <w:rPr>
          <w:rFonts w:ascii="宋体" w:eastAsia="宋体" w:hAnsi="宋体" w:hint="eastAsia"/>
          <w:b/>
        </w:rPr>
        <w:t>电子邮箱</w:t>
      </w:r>
      <w:hyperlink r:id="rId17">
        <w:r>
          <w:rPr>
            <w:rFonts w:ascii="宋体" w:eastAsia="宋体" w:hAnsi="宋体" w:hint="eastAsia"/>
          </w:rPr>
          <w:t>:</w:t>
        </w:r>
        <w:r>
          <w:rPr>
            <w:rFonts w:ascii="宋体" w:eastAsia="宋体" w:hAnsi="宋体" w:hint="eastAsia"/>
            <w:color w:val="0000FF"/>
            <w:u w:val="single"/>
          </w:rPr>
          <w:t>xuliping@iprcc.org.cn</w:t>
        </w:r>
      </w:hyperlink>
    </w:p>
    <w:p w14:paraId="070EA651" w14:textId="77777777" w:rsidR="006533C6" w:rsidRDefault="00D610D9">
      <w:pPr>
        <w:ind w:firstLineChars="100" w:firstLine="211"/>
        <w:rPr>
          <w:rFonts w:ascii="宋体" w:eastAsia="宋体" w:hAnsi="宋体"/>
          <w:color w:val="0000FF"/>
          <w:sz w:val="24"/>
          <w:szCs w:val="24"/>
        </w:rPr>
        <w:sectPr w:rsidR="006533C6">
          <w:footerReference w:type="even" r:id="rId18"/>
          <w:footerReference w:type="default" r:id="rId19"/>
          <w:type w:val="continuous"/>
          <w:pgSz w:w="11920" w:h="16840"/>
          <w:pgMar w:top="1440" w:right="1800" w:bottom="1440" w:left="1800" w:header="0" w:footer="1412" w:gutter="0"/>
          <w:cols w:num="2" w:space="425"/>
        </w:sectPr>
      </w:pPr>
      <w:r>
        <w:rPr>
          <w:rFonts w:ascii="宋体" w:eastAsia="宋体" w:hAnsi="宋体" w:cs="宋体" w:hint="eastAsia"/>
          <w:b/>
        </w:rPr>
        <w:t>网    址</w:t>
      </w:r>
      <w:r>
        <w:rPr>
          <w:rFonts w:ascii="宋体" w:eastAsia="宋体" w:hAnsi="宋体" w:cs="宋体" w:hint="eastAsia"/>
        </w:rPr>
        <w:t>:</w:t>
      </w:r>
      <w:r>
        <w:rPr>
          <w:rFonts w:ascii="宋体" w:eastAsia="宋体" w:hAnsi="宋体" w:hint="eastAsia"/>
          <w:color w:val="0000FF"/>
          <w:u w:val="single"/>
        </w:rPr>
        <w:t>www.iprcc.org.cn</w:t>
      </w:r>
    </w:p>
    <w:p w14:paraId="580F13AB" w14:textId="77777777" w:rsidR="006533C6" w:rsidRDefault="006533C6">
      <w:pPr>
        <w:rPr>
          <w:rFonts w:ascii="宋体" w:eastAsia="宋体" w:hAnsi="宋体"/>
          <w:sz w:val="18"/>
          <w:szCs w:val="18"/>
        </w:rPr>
      </w:pPr>
    </w:p>
    <w:sectPr w:rsidR="006533C6">
      <w:type w:val="continuous"/>
      <w:pgSz w:w="11920" w:h="16840"/>
      <w:pgMar w:top="1440" w:right="1800" w:bottom="1440" w:left="1800" w:header="0" w:footer="1412" w:gutter="0"/>
      <w:cols w:num="2" w:space="720" w:equalWidth="0">
        <w:col w:w="3947" w:space="425"/>
        <w:col w:w="394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9555F" w14:textId="77777777" w:rsidR="00EC08F4" w:rsidRDefault="00EC08F4">
      <w:r>
        <w:separator/>
      </w:r>
    </w:p>
  </w:endnote>
  <w:endnote w:type="continuationSeparator" w:id="0">
    <w:p w14:paraId="28DF231F" w14:textId="77777777" w:rsidR="00EC08F4" w:rsidRDefault="00EC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楷体_GB2312">
    <w:altName w:val="楷体"/>
    <w:charset w:val="86"/>
    <w:family w:val="roman"/>
    <w:pitch w:val="default"/>
    <w:sig w:usb0="00000000" w:usb1="0000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C13AD" w14:textId="77777777" w:rsidR="001E49EF" w:rsidRDefault="001E49EF">
    <w:pPr>
      <w:pStyle w:val="ab"/>
      <w:jc w:val="center"/>
    </w:pPr>
  </w:p>
  <w:p w14:paraId="42FBCA16" w14:textId="77777777" w:rsidR="001E49EF" w:rsidRDefault="001E49EF">
    <w:pPr>
      <w:pStyle w:val="ab"/>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EC788" w14:textId="77777777" w:rsidR="001E49EF" w:rsidRDefault="001E49EF">
    <w:pPr>
      <w:pStyle w:val="ab"/>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1899775"/>
    </w:sdtPr>
    <w:sdtEndPr/>
    <w:sdtContent>
      <w:p w14:paraId="30FD7960" w14:textId="6A39ECC3" w:rsidR="001E49EF" w:rsidRPr="00DA1F44" w:rsidRDefault="001E49EF">
        <w:pPr>
          <w:pStyle w:val="ab"/>
          <w:jc w:val="center"/>
        </w:pPr>
        <w:r w:rsidRPr="00DA1F44">
          <w:fldChar w:fldCharType="begin"/>
        </w:r>
        <w:r w:rsidRPr="00DA1F44">
          <w:instrText>PAGE   \* MERGEFORMAT</w:instrText>
        </w:r>
        <w:r w:rsidRPr="00DA1F44">
          <w:fldChar w:fldCharType="separate"/>
        </w:r>
        <w:r w:rsidRPr="00DA1F44">
          <w:rPr>
            <w:noProof/>
            <w:lang w:val="zh-CN"/>
          </w:rPr>
          <w:t>3</w:t>
        </w:r>
        <w:r w:rsidRPr="00DA1F44">
          <w:fldChar w:fldCharType="end"/>
        </w:r>
      </w:p>
    </w:sdtContent>
  </w:sdt>
  <w:p w14:paraId="07263756" w14:textId="77777777" w:rsidR="001E49EF" w:rsidRDefault="001E49EF">
    <w:pPr>
      <w:pStyle w:val="ab"/>
      <w:ind w:right="360" w:firstLine="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ED44C" w14:textId="77777777" w:rsidR="001E49EF" w:rsidRDefault="001E49EF">
    <w:pPr>
      <w:pStyle w:val="ab"/>
      <w:framePr w:wrap="around" w:vAnchor="text" w:hAnchor="margin" w:xAlign="center" w:y="1"/>
      <w:rPr>
        <w:rStyle w:val="af1"/>
        <w:rFonts w:ascii="仿宋_GB2312" w:eastAsia="仿宋_GB2312"/>
      </w:rPr>
    </w:pPr>
    <w:r>
      <w:rPr>
        <w:rFonts w:ascii="仿宋_GB2312" w:eastAsia="仿宋_GB2312" w:hint="eastAsia"/>
      </w:rPr>
      <w:fldChar w:fldCharType="begin"/>
    </w:r>
    <w:r>
      <w:rPr>
        <w:rStyle w:val="af1"/>
        <w:rFonts w:ascii="仿宋_GB2312" w:eastAsia="仿宋_GB2312" w:hint="eastAsia"/>
      </w:rPr>
      <w:instrText xml:space="preserve">PAGE  </w:instrText>
    </w:r>
    <w:r>
      <w:rPr>
        <w:rFonts w:ascii="仿宋_GB2312" w:eastAsia="仿宋_GB2312" w:hint="eastAsia"/>
      </w:rPr>
      <w:fldChar w:fldCharType="separate"/>
    </w:r>
    <w:r>
      <w:rPr>
        <w:rStyle w:val="af1"/>
        <w:rFonts w:ascii="仿宋_GB2312" w:eastAsia="仿宋_GB2312"/>
      </w:rPr>
      <w:t>- 24 -</w:t>
    </w:r>
    <w:r>
      <w:rPr>
        <w:rFonts w:ascii="仿宋_GB2312" w:eastAsia="仿宋_GB2312" w:hint="eastAsia"/>
      </w:rPr>
      <w:fldChar w:fldCharType="end"/>
    </w:r>
  </w:p>
  <w:p w14:paraId="3DC343D9" w14:textId="77777777" w:rsidR="001E49EF" w:rsidRDefault="001E49EF">
    <w:pPr>
      <w:spacing w:line="0" w:lineRule="atLeast"/>
      <w:ind w:right="360" w:firstLine="360"/>
      <w:rPr>
        <w:sz w:val="16"/>
        <w:szCs w:val="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4B27A" w14:textId="77777777" w:rsidR="001E49EF" w:rsidRDefault="001E49EF">
    <w:pPr>
      <w:pStyle w:val="ab"/>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B47B037" w14:textId="77777777" w:rsidR="001E49EF" w:rsidRDefault="001E49EF">
                          <w:pPr>
                            <w:pStyle w:val="ab"/>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14:paraId="4B47B037" w14:textId="77777777" w:rsidR="001E49EF" w:rsidRDefault="001E49EF">
                    <w:pPr>
                      <w:pStyle w:val="ab"/>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w10:wrap anchorx="margin"/>
            </v:shape>
          </w:pict>
        </mc:Fallback>
      </mc:AlternateContent>
    </w:r>
  </w:p>
  <w:p w14:paraId="184019F4" w14:textId="77777777" w:rsidR="001E49EF" w:rsidRDefault="001E49EF">
    <w:pPr>
      <w:pStyle w:val="ab"/>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1593F" w14:textId="77777777" w:rsidR="00EC08F4" w:rsidRDefault="00EC08F4">
      <w:r>
        <w:separator/>
      </w:r>
    </w:p>
  </w:footnote>
  <w:footnote w:type="continuationSeparator" w:id="0">
    <w:p w14:paraId="5B730015" w14:textId="77777777" w:rsidR="00EC08F4" w:rsidRDefault="00EC08F4">
      <w:r>
        <w:continuationSeparator/>
      </w:r>
    </w:p>
  </w:footnote>
  <w:footnote w:id="1">
    <w:p w14:paraId="200CEE65" w14:textId="77777777" w:rsidR="001E49EF" w:rsidRDefault="001E49EF">
      <w:pPr>
        <w:pStyle w:val="af"/>
      </w:pPr>
      <w:r>
        <w:rPr>
          <w:rStyle w:val="af5"/>
        </w:rPr>
        <w:footnoteRef/>
      </w:r>
      <w:r>
        <w:t xml:space="preserve"> </w:t>
      </w:r>
      <w:r>
        <w:rPr>
          <w:rFonts w:hint="eastAsia"/>
        </w:rPr>
        <w:t>实际上，孟加拉国在</w:t>
      </w:r>
      <w:r>
        <w:t>2008-2009</w:t>
      </w:r>
      <w:r>
        <w:t>年全球金融危机期间正好遇到这种情况，当时世界大米价格飙升至每吨</w:t>
      </w:r>
      <w:r>
        <w:t>1000</w:t>
      </w:r>
      <w:r>
        <w:t>美元以上，即使按这样的价格，也很难获得供应。</w:t>
      </w:r>
    </w:p>
  </w:footnote>
  <w:footnote w:id="2">
    <w:p w14:paraId="2B225D7A" w14:textId="77777777" w:rsidR="001E49EF" w:rsidRDefault="001E49EF">
      <w:pPr>
        <w:pStyle w:val="af"/>
      </w:pPr>
      <w:r>
        <w:rPr>
          <w:rStyle w:val="af5"/>
        </w:rPr>
        <w:footnoteRef/>
      </w:r>
      <w:r>
        <w:t xml:space="preserve"> </w:t>
      </w:r>
      <w:r>
        <w:rPr>
          <w:rFonts w:hint="eastAsia"/>
        </w:rPr>
        <w:t>孟加拉国水稻研究所。</w:t>
      </w:r>
    </w:p>
  </w:footnote>
  <w:footnote w:id="3">
    <w:p w14:paraId="6068E16B" w14:textId="77777777" w:rsidR="001E49EF" w:rsidRDefault="001E49EF">
      <w:pPr>
        <w:pStyle w:val="af"/>
      </w:pPr>
      <w:r>
        <w:rPr>
          <w:rStyle w:val="af5"/>
        </w:rPr>
        <w:footnoteRef/>
      </w:r>
      <w:r>
        <w:t xml:space="preserve"> </w:t>
      </w:r>
      <w:r>
        <w:rPr>
          <w:rFonts w:hint="eastAsia"/>
        </w:rPr>
        <w:t>这一论断是基于孟加拉国和世界银行专家与作者非正式发布的一些初步分析得出的。</w:t>
      </w:r>
    </w:p>
  </w:footnote>
  <w:footnote w:id="4">
    <w:p w14:paraId="329CA661" w14:textId="77777777" w:rsidR="001E49EF" w:rsidRDefault="001E49EF">
      <w:pPr>
        <w:pStyle w:val="af"/>
      </w:pPr>
      <w:r>
        <w:rPr>
          <w:rStyle w:val="af5"/>
        </w:rPr>
        <w:footnoteRef/>
      </w:r>
      <w:r>
        <w:t xml:space="preserve"> CPD (2015); Ahmed (2004)</w:t>
      </w:r>
      <w:r>
        <w:rPr>
          <w:rFonts w:hint="eastAsia"/>
        </w:rPr>
        <w:t>.</w:t>
      </w:r>
    </w:p>
  </w:footnote>
  <w:footnote w:id="5">
    <w:p w14:paraId="3EA7AF48" w14:textId="77777777" w:rsidR="001E49EF" w:rsidRDefault="001E49EF">
      <w:pPr>
        <w:pStyle w:val="af"/>
      </w:pPr>
      <w:r>
        <w:rPr>
          <w:rStyle w:val="af5"/>
        </w:rPr>
        <w:footnoteRef/>
      </w:r>
      <w:r>
        <w:t xml:space="preserve"> </w:t>
      </w:r>
      <w:r>
        <w:rPr>
          <w:rFonts w:hint="eastAsia"/>
        </w:rPr>
        <w:t>贫困线的消费支出水平包括粮食和非粮食支出。</w:t>
      </w:r>
      <w:r>
        <w:t>粮食贫困是指</w:t>
      </w:r>
      <w:r>
        <w:rPr>
          <w:rFonts w:hint="eastAsia"/>
        </w:rPr>
        <w:t>个体</w:t>
      </w:r>
      <w:r>
        <w:t>无法满足基本粮食需求的情况</w:t>
      </w:r>
      <w:r>
        <w:rPr>
          <w:rFonts w:hint="eastAsia"/>
        </w:rPr>
        <w:t>。</w:t>
      </w:r>
    </w:p>
  </w:footnote>
  <w:footnote w:id="6">
    <w:p w14:paraId="008C6C35" w14:textId="77777777" w:rsidR="001E49EF" w:rsidRDefault="001E49EF">
      <w:pPr>
        <w:pStyle w:val="af"/>
      </w:pPr>
      <w:r>
        <w:rPr>
          <w:rStyle w:val="af5"/>
        </w:rPr>
        <w:footnoteRef/>
      </w:r>
      <w:r>
        <w:t xml:space="preserve"> Free On Board</w:t>
      </w:r>
      <w:r>
        <w:rPr>
          <w:rFonts w:hint="eastAsia"/>
        </w:rPr>
        <w:t>：离岸价格</w:t>
      </w:r>
    </w:p>
  </w:footnote>
  <w:footnote w:id="7">
    <w:p w14:paraId="261FCC20" w14:textId="77777777" w:rsidR="001E49EF" w:rsidRDefault="001E49EF">
      <w:pPr>
        <w:pStyle w:val="af"/>
      </w:pPr>
      <w:r>
        <w:rPr>
          <w:rStyle w:val="af5"/>
        </w:rPr>
        <w:footnoteRef/>
      </w:r>
      <w:r>
        <w:t xml:space="preserve"> </w:t>
      </w:r>
      <w:r>
        <w:rPr>
          <w:rFonts w:hint="eastAsia"/>
        </w:rPr>
        <w:t>有人指出，按实际价值计算，</w:t>
      </w:r>
      <w:r>
        <w:t>2008</w:t>
      </w:r>
      <w:r>
        <w:t>年稻米最高价格实际不到</w:t>
      </w:r>
      <w:r>
        <w:t>1972-1974</w:t>
      </w:r>
      <w:r>
        <w:t>年期间平均价格的一半。</w:t>
      </w:r>
    </w:p>
  </w:footnote>
  <w:footnote w:id="8">
    <w:p w14:paraId="2CE6BB2C" w14:textId="77777777" w:rsidR="001E49EF" w:rsidRDefault="001E49EF">
      <w:pPr>
        <w:pStyle w:val="af"/>
      </w:pPr>
      <w:r>
        <w:rPr>
          <w:rStyle w:val="af5"/>
        </w:rPr>
        <w:footnoteRef/>
      </w:r>
      <w:r>
        <w:t xml:space="preserve"> </w:t>
      </w:r>
      <w:r>
        <w:rPr>
          <w:rFonts w:hint="eastAsia"/>
        </w:rPr>
        <w:t>水稻绿色革命的成功以及</w:t>
      </w:r>
      <w:proofErr w:type="spellStart"/>
      <w:r>
        <w:rPr>
          <w:rFonts w:hint="eastAsia"/>
        </w:rPr>
        <w:t>Boro</w:t>
      </w:r>
      <w:proofErr w:type="spellEnd"/>
      <w:r>
        <w:rPr>
          <w:rFonts w:hint="eastAsia"/>
        </w:rPr>
        <w:t>水稻种植的</w:t>
      </w:r>
      <w:proofErr w:type="gramStart"/>
      <w:r>
        <w:rPr>
          <w:rFonts w:hint="eastAsia"/>
        </w:rPr>
        <w:t>扩大极</w:t>
      </w:r>
      <w:proofErr w:type="gramEnd"/>
      <w:r>
        <w:rPr>
          <w:rFonts w:hint="eastAsia"/>
        </w:rPr>
        <w:t>大地导致了孟加拉国传统的价格工资“季节性”显著减弱。</w:t>
      </w:r>
      <w:r>
        <w:t>这</w:t>
      </w:r>
      <w:r>
        <w:rPr>
          <w:rFonts w:hint="eastAsia"/>
        </w:rPr>
        <w:t>一点</w:t>
      </w:r>
      <w:r>
        <w:t>在许多研究中都有</w:t>
      </w:r>
      <w:r>
        <w:rPr>
          <w:rFonts w:hint="eastAsia"/>
        </w:rPr>
        <w:t>记述</w:t>
      </w:r>
      <w:r>
        <w:t>，</w:t>
      </w:r>
      <w:r>
        <w:rPr>
          <w:rFonts w:hint="eastAsia"/>
        </w:rPr>
        <w:t>具体事例可参见</w:t>
      </w:r>
      <w:r>
        <w:t>Ahmed</w:t>
      </w:r>
      <w:r>
        <w:t>（</w:t>
      </w:r>
      <w:r>
        <w:t>2004</w:t>
      </w:r>
      <w:r>
        <w:t>）。</w:t>
      </w:r>
      <w:r>
        <w:t xml:space="preserve"> </w:t>
      </w:r>
      <w:r>
        <w:t>最近，与该国某些地区相关的剩余季节性低谷（由不利的生态条件</w:t>
      </w:r>
      <w:r>
        <w:rPr>
          <w:rFonts w:hint="eastAsia"/>
        </w:rPr>
        <w:t>导致</w:t>
      </w:r>
      <w:r>
        <w:t>，包括洪水）也已被消除</w:t>
      </w:r>
      <w:r>
        <w:rPr>
          <w:rFonts w:hint="eastAsia"/>
        </w:rPr>
        <w:t>——</w:t>
      </w:r>
      <w:r>
        <w:t>基本上是通过采用</w:t>
      </w:r>
      <w:r>
        <w:t>BRRI</w:t>
      </w:r>
      <w:r>
        <w:t>开发的极短孕期水稻作物</w:t>
      </w:r>
      <w:r>
        <w:rPr>
          <w:rFonts w:hint="eastAsia"/>
        </w:rPr>
        <w:t>、实施</w:t>
      </w:r>
      <w:r>
        <w:t>包括信贷在内的干预措施和资产转移（参见</w:t>
      </w:r>
      <w:proofErr w:type="spellStart"/>
      <w:r>
        <w:t>Khandker</w:t>
      </w:r>
      <w:r>
        <w:rPr>
          <w:rFonts w:hint="eastAsia"/>
        </w:rPr>
        <w:t>&amp;</w:t>
      </w:r>
      <w:r>
        <w:t>Mahmud</w:t>
      </w:r>
      <w:proofErr w:type="spellEnd"/>
      <w:r>
        <w:t>，</w:t>
      </w:r>
      <w:r>
        <w:t>2012</w:t>
      </w:r>
      <w:r>
        <w:t>）。</w:t>
      </w:r>
    </w:p>
  </w:footnote>
  <w:footnote w:id="9">
    <w:p w14:paraId="2AA75A45" w14:textId="77777777" w:rsidR="001E49EF" w:rsidRDefault="001E49EF">
      <w:pPr>
        <w:pStyle w:val="af"/>
      </w:pPr>
      <w:r>
        <w:rPr>
          <w:rStyle w:val="af5"/>
        </w:rPr>
        <w:footnoteRef/>
      </w:r>
      <w:r>
        <w:t xml:space="preserve"> </w:t>
      </w:r>
      <w:r>
        <w:rPr>
          <w:rFonts w:hint="eastAsia"/>
        </w:rPr>
        <w:t>由于印度已经大大减少了粮食储备，这种选择现在已经过时了。</w:t>
      </w:r>
    </w:p>
  </w:footnote>
  <w:footnote w:id="10">
    <w:p w14:paraId="713ECBA3" w14:textId="77777777" w:rsidR="001E49EF" w:rsidRDefault="001E49EF">
      <w:pPr>
        <w:pStyle w:val="af"/>
      </w:pPr>
      <w:r>
        <w:rPr>
          <w:rStyle w:val="af5"/>
        </w:rPr>
        <w:footnoteRef/>
      </w:r>
      <w:r>
        <w:t xml:space="preserve"> </w:t>
      </w:r>
      <w:r>
        <w:rPr>
          <w:rFonts w:hint="eastAsia"/>
        </w:rPr>
        <w:t>高产品种（</w:t>
      </w:r>
      <w:r>
        <w:t>High Yielding Variety</w:t>
      </w:r>
      <w:r>
        <w:rPr>
          <w:rFonts w:hint="eastAsia"/>
        </w:rPr>
        <w:t>）。</w:t>
      </w:r>
    </w:p>
  </w:footnote>
  <w:footnote w:id="11">
    <w:p w14:paraId="1117281D" w14:textId="77777777" w:rsidR="001E49EF" w:rsidRDefault="001E49EF">
      <w:pPr>
        <w:pStyle w:val="af"/>
      </w:pPr>
      <w:r>
        <w:rPr>
          <w:rStyle w:val="af5"/>
        </w:rPr>
        <w:footnoteRef/>
      </w:r>
      <w:r>
        <w:t xml:space="preserve"> Net Benefit Ratio.</w:t>
      </w:r>
    </w:p>
  </w:footnote>
  <w:footnote w:id="12">
    <w:p w14:paraId="406A8E04" w14:textId="77777777" w:rsidR="001E49EF" w:rsidRDefault="001E49EF">
      <w:pPr>
        <w:pStyle w:val="af"/>
      </w:pPr>
      <w:r>
        <w:rPr>
          <w:rStyle w:val="af5"/>
        </w:rPr>
        <w:footnoteRef/>
      </w:r>
      <w:r>
        <w:t xml:space="preserve"> Household Income and Expenditure Sale.</w:t>
      </w:r>
    </w:p>
  </w:footnote>
  <w:footnote w:id="13">
    <w:p w14:paraId="52D7131B" w14:textId="77777777" w:rsidR="001E49EF" w:rsidRDefault="001E49EF">
      <w:pPr>
        <w:pStyle w:val="af"/>
      </w:pPr>
      <w:r>
        <w:rPr>
          <w:rStyle w:val="af5"/>
        </w:rPr>
        <w:footnoteRef/>
      </w:r>
      <w:r>
        <w:t xml:space="preserve"> </w:t>
      </w:r>
      <w:proofErr w:type="spellStart"/>
      <w:r>
        <w:t>aratdar</w:t>
      </w:r>
      <w:proofErr w:type="spellEnd"/>
      <w:r>
        <w:t>是</w:t>
      </w:r>
      <w:r>
        <w:rPr>
          <w:rFonts w:hint="eastAsia"/>
        </w:rPr>
        <w:t>当地的一种</w:t>
      </w:r>
      <w:r>
        <w:t>卖方和买方匹配的佣金代理商，通常还承担批发功能。</w:t>
      </w:r>
    </w:p>
  </w:footnote>
  <w:footnote w:id="14">
    <w:p w14:paraId="2004E2FB" w14:textId="77777777" w:rsidR="001E49EF" w:rsidRDefault="001E49EF">
      <w:pPr>
        <w:pStyle w:val="af"/>
      </w:pPr>
      <w:r>
        <w:rPr>
          <w:rStyle w:val="af5"/>
        </w:rPr>
        <w:footnoteRef/>
      </w:r>
      <w:r>
        <w:t>按当前汇率</w:t>
      </w:r>
      <w:r>
        <w:rPr>
          <w:rFonts w:hint="eastAsia"/>
        </w:rPr>
        <w:t>，</w:t>
      </w:r>
      <w:r>
        <w:t xml:space="preserve"> 1</w:t>
      </w:r>
      <w:r>
        <w:t>美元兑换</w:t>
      </w:r>
      <w:r>
        <w:t>78</w:t>
      </w:r>
      <w:r>
        <w:t>孟加拉国塔卡（</w:t>
      </w:r>
      <w:r>
        <w:t>T</w:t>
      </w:r>
      <w:r>
        <w:rPr>
          <w:rFonts w:hint="eastAsia"/>
        </w:rPr>
        <w:t>K</w:t>
      </w:r>
      <w:r>
        <w:t>）（</w:t>
      </w:r>
      <w:r>
        <w:t>2016</w:t>
      </w:r>
      <w:r>
        <w:t>）</w:t>
      </w:r>
    </w:p>
  </w:footnote>
  <w:footnote w:id="15">
    <w:p w14:paraId="7684676F" w14:textId="77777777" w:rsidR="001E49EF" w:rsidRDefault="001E49EF">
      <w:pPr>
        <w:pStyle w:val="af"/>
      </w:pPr>
      <w:r>
        <w:rPr>
          <w:rStyle w:val="af5"/>
        </w:rPr>
        <w:footnoteRef/>
      </w:r>
      <w:r>
        <w:t xml:space="preserve"> </w:t>
      </w:r>
      <w:proofErr w:type="spellStart"/>
      <w:r>
        <w:t>Yunus</w:t>
      </w:r>
      <w:proofErr w:type="spellEnd"/>
      <w:r>
        <w:t>和</w:t>
      </w:r>
      <w:r>
        <w:t>Shahabuddin</w:t>
      </w:r>
      <w:r>
        <w:t>（</w:t>
      </w:r>
      <w:r>
        <w:t>2013</w:t>
      </w:r>
      <w:r>
        <w:t>）报告说，</w:t>
      </w:r>
      <w:proofErr w:type="spellStart"/>
      <w:r>
        <w:t>Aus</w:t>
      </w:r>
      <w:proofErr w:type="spellEnd"/>
      <w:r>
        <w:t>，</w:t>
      </w:r>
      <w:r>
        <w:t>Aman</w:t>
      </w:r>
      <w:r>
        <w:t>和</w:t>
      </w:r>
      <w:proofErr w:type="spellStart"/>
      <w:r>
        <w:t>Boro</w:t>
      </w:r>
      <w:proofErr w:type="spellEnd"/>
      <w:r>
        <w:t>的总收入份额分别为</w:t>
      </w:r>
      <w:r>
        <w:t>7.85</w:t>
      </w:r>
      <w:r>
        <w:t>、</w:t>
      </w:r>
      <w:r>
        <w:t>38.95</w:t>
      </w:r>
      <w:r>
        <w:t>和</w:t>
      </w:r>
      <w:r>
        <w:t>27.97</w:t>
      </w:r>
      <w:r>
        <w:t>％。</w:t>
      </w:r>
      <w:r>
        <w:t xml:space="preserve"> </w:t>
      </w:r>
      <w:proofErr w:type="gramStart"/>
      <w:r>
        <w:t>应用协整方法</w:t>
      </w:r>
      <w:proofErr w:type="gramEnd"/>
      <w:r>
        <w:t>，作者估计</w:t>
      </w:r>
      <w:proofErr w:type="spellStart"/>
      <w:r>
        <w:t>Aus</w:t>
      </w:r>
      <w:proofErr w:type="spellEnd"/>
      <w:r>
        <w:t>，</w:t>
      </w:r>
      <w:r>
        <w:t>Aman</w:t>
      </w:r>
      <w:r>
        <w:t>和</w:t>
      </w:r>
      <w:proofErr w:type="spellStart"/>
      <w:r>
        <w:t>Boro</w:t>
      </w:r>
      <w:proofErr w:type="spellEnd"/>
      <w:r>
        <w:rPr>
          <w:rFonts w:hint="eastAsia"/>
        </w:rPr>
        <w:t>三类稻米</w:t>
      </w:r>
      <w:r>
        <w:t>的短期供应响应分别为</w:t>
      </w:r>
      <w:r>
        <w:t>0.321</w:t>
      </w:r>
      <w:r>
        <w:t>、</w:t>
      </w:r>
      <w:r>
        <w:t>0.280</w:t>
      </w:r>
      <w:r>
        <w:t>和</w:t>
      </w:r>
      <w:r>
        <w:t>0.183</w:t>
      </w:r>
      <w:r>
        <w:t>。</w:t>
      </w:r>
    </w:p>
  </w:footnote>
  <w:footnote w:id="16">
    <w:p w14:paraId="50810CA0" w14:textId="77777777" w:rsidR="001E49EF" w:rsidRDefault="001E49EF">
      <w:pPr>
        <w:pStyle w:val="af"/>
      </w:pPr>
      <w:r>
        <w:rPr>
          <w:rStyle w:val="af5"/>
        </w:rPr>
        <w:footnoteRef/>
      </w:r>
      <w:r>
        <w:t xml:space="preserve"> </w:t>
      </w:r>
      <w:r>
        <w:rPr>
          <w:rFonts w:hint="eastAsia"/>
        </w:rPr>
        <w:t>根据</w:t>
      </w:r>
      <w:r>
        <w:t>Murshid</w:t>
      </w:r>
      <w:r>
        <w:t>等（</w:t>
      </w:r>
      <w:r>
        <w:t>2008</w:t>
      </w:r>
      <w:r>
        <w:t>）</w:t>
      </w:r>
      <w:r>
        <w:rPr>
          <w:rFonts w:hint="eastAsia"/>
        </w:rPr>
        <w:t>的研究，</w:t>
      </w:r>
      <w:r>
        <w:t>仅针对国家，农村，城市和四分位数群体提供了单独的估算值，</w:t>
      </w:r>
      <w:r>
        <w:rPr>
          <w:rFonts w:hint="eastAsia"/>
        </w:rPr>
        <w:t>假设七个地区的估算值与国家估算值相同，并且农民和非农民的估计分别与第三四分位数和第一四分位数相同。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C1C88"/>
    <w:multiLevelType w:val="multilevel"/>
    <w:tmpl w:val="214C1C88"/>
    <w:lvl w:ilvl="0">
      <w:start w:val="2"/>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7B26FF2"/>
    <w:multiLevelType w:val="multilevel"/>
    <w:tmpl w:val="37B26FF2"/>
    <w:lvl w:ilvl="0">
      <w:start w:val="1"/>
      <w:numFmt w:val="lowerLetter"/>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2" w15:restartNumberingAfterBreak="0">
    <w:nsid w:val="3A94762F"/>
    <w:multiLevelType w:val="multilevel"/>
    <w:tmpl w:val="3A94762F"/>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AB7D71"/>
    <w:multiLevelType w:val="multilevel"/>
    <w:tmpl w:val="3AAB7D71"/>
    <w:lvl w:ilvl="0">
      <w:start w:val="1"/>
      <w:numFmt w:val="decimal"/>
      <w:lvlText w:val="%1."/>
      <w:lvlJc w:val="left"/>
      <w:pPr>
        <w:ind w:left="780" w:hanging="360"/>
      </w:pPr>
      <w:rPr>
        <w:rFonts w:ascii="宋体" w:eastAsia="宋体" w:hAnsi="宋体" w:cstheme="minorBidi"/>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4E556ABB"/>
    <w:multiLevelType w:val="multilevel"/>
    <w:tmpl w:val="4E556ABB"/>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0784F8E"/>
    <w:multiLevelType w:val="multilevel"/>
    <w:tmpl w:val="50784F8E"/>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53"/>
    <w:rsid w:val="93FF2980"/>
    <w:rsid w:val="97DE95C8"/>
    <w:rsid w:val="9DFEAA64"/>
    <w:rsid w:val="A3774CE6"/>
    <w:rsid w:val="A57D8D6F"/>
    <w:rsid w:val="ABFDE0C5"/>
    <w:rsid w:val="AFEEAC11"/>
    <w:rsid w:val="B3A2A52A"/>
    <w:rsid w:val="B3DF7BEF"/>
    <w:rsid w:val="B5DFEAA7"/>
    <w:rsid w:val="B7FA8415"/>
    <w:rsid w:val="BB5F9EF4"/>
    <w:rsid w:val="BC1F4868"/>
    <w:rsid w:val="C87D9219"/>
    <w:rsid w:val="D7DBE5EE"/>
    <w:rsid w:val="D7F7AF20"/>
    <w:rsid w:val="D97E2FCB"/>
    <w:rsid w:val="D9FCA8E3"/>
    <w:rsid w:val="DCB73429"/>
    <w:rsid w:val="DFFB6715"/>
    <w:rsid w:val="E5CF8AC9"/>
    <w:rsid w:val="E67BDBEE"/>
    <w:rsid w:val="ECE151BB"/>
    <w:rsid w:val="EE7F26DE"/>
    <w:rsid w:val="EFE3F67E"/>
    <w:rsid w:val="EFFC5C7C"/>
    <w:rsid w:val="F5BF3EAC"/>
    <w:rsid w:val="F5EE8646"/>
    <w:rsid w:val="F5FB94D0"/>
    <w:rsid w:val="F6DD6144"/>
    <w:rsid w:val="F6FBCDC3"/>
    <w:rsid w:val="F73D69A9"/>
    <w:rsid w:val="F9F168F0"/>
    <w:rsid w:val="FB1BDA34"/>
    <w:rsid w:val="FBE95A69"/>
    <w:rsid w:val="FDDF9423"/>
    <w:rsid w:val="FDFFAD65"/>
    <w:rsid w:val="FE4DEF5C"/>
    <w:rsid w:val="FF7F044E"/>
    <w:rsid w:val="FFA5BE59"/>
    <w:rsid w:val="FFBFDC88"/>
    <w:rsid w:val="FFEAD728"/>
    <w:rsid w:val="FFF668BF"/>
    <w:rsid w:val="FFF7F898"/>
    <w:rsid w:val="FFFB55D2"/>
    <w:rsid w:val="FFFF0198"/>
    <w:rsid w:val="FFFF9570"/>
    <w:rsid w:val="00001028"/>
    <w:rsid w:val="0001579B"/>
    <w:rsid w:val="00015F16"/>
    <w:rsid w:val="00020FC3"/>
    <w:rsid w:val="00021EF1"/>
    <w:rsid w:val="00025871"/>
    <w:rsid w:val="00030B23"/>
    <w:rsid w:val="00034F90"/>
    <w:rsid w:val="00055F1A"/>
    <w:rsid w:val="00060890"/>
    <w:rsid w:val="0006101F"/>
    <w:rsid w:val="00062AD8"/>
    <w:rsid w:val="00062DFB"/>
    <w:rsid w:val="00065701"/>
    <w:rsid w:val="000769F6"/>
    <w:rsid w:val="000806BF"/>
    <w:rsid w:val="000851C8"/>
    <w:rsid w:val="00085A95"/>
    <w:rsid w:val="000B2868"/>
    <w:rsid w:val="000B361F"/>
    <w:rsid w:val="000B3C10"/>
    <w:rsid w:val="000C3C60"/>
    <w:rsid w:val="000C51C5"/>
    <w:rsid w:val="000D1BAE"/>
    <w:rsid w:val="000D45FA"/>
    <w:rsid w:val="000E2594"/>
    <w:rsid w:val="000E7771"/>
    <w:rsid w:val="001020AF"/>
    <w:rsid w:val="00102B45"/>
    <w:rsid w:val="00103640"/>
    <w:rsid w:val="00104125"/>
    <w:rsid w:val="00115947"/>
    <w:rsid w:val="00126C0D"/>
    <w:rsid w:val="001330C0"/>
    <w:rsid w:val="0013310B"/>
    <w:rsid w:val="00137CD0"/>
    <w:rsid w:val="00137DE9"/>
    <w:rsid w:val="00140A3D"/>
    <w:rsid w:val="00143182"/>
    <w:rsid w:val="00145D1E"/>
    <w:rsid w:val="00146287"/>
    <w:rsid w:val="001536ED"/>
    <w:rsid w:val="00155ED2"/>
    <w:rsid w:val="0017765B"/>
    <w:rsid w:val="001820AD"/>
    <w:rsid w:val="001838DE"/>
    <w:rsid w:val="00186867"/>
    <w:rsid w:val="00186C9D"/>
    <w:rsid w:val="00187CFC"/>
    <w:rsid w:val="001978BC"/>
    <w:rsid w:val="001A2BDB"/>
    <w:rsid w:val="001A3A49"/>
    <w:rsid w:val="001A4742"/>
    <w:rsid w:val="001A53FF"/>
    <w:rsid w:val="001B4DBF"/>
    <w:rsid w:val="001B52B4"/>
    <w:rsid w:val="001C0684"/>
    <w:rsid w:val="001C1E31"/>
    <w:rsid w:val="001C4EEF"/>
    <w:rsid w:val="001D0E17"/>
    <w:rsid w:val="001D2D63"/>
    <w:rsid w:val="001E1CD1"/>
    <w:rsid w:val="001E3901"/>
    <w:rsid w:val="001E3D73"/>
    <w:rsid w:val="001E49EF"/>
    <w:rsid w:val="001F3EC7"/>
    <w:rsid w:val="001F41AF"/>
    <w:rsid w:val="001F4B8A"/>
    <w:rsid w:val="00203ABC"/>
    <w:rsid w:val="00206B1E"/>
    <w:rsid w:val="00210BD8"/>
    <w:rsid w:val="002172D6"/>
    <w:rsid w:val="00217FFC"/>
    <w:rsid w:val="00223D65"/>
    <w:rsid w:val="002260D7"/>
    <w:rsid w:val="00226940"/>
    <w:rsid w:val="002373E4"/>
    <w:rsid w:val="00245D60"/>
    <w:rsid w:val="00246328"/>
    <w:rsid w:val="002546F9"/>
    <w:rsid w:val="00262EB3"/>
    <w:rsid w:val="00263E65"/>
    <w:rsid w:val="0026403B"/>
    <w:rsid w:val="002648D1"/>
    <w:rsid w:val="00266803"/>
    <w:rsid w:val="00267B5C"/>
    <w:rsid w:val="0027315D"/>
    <w:rsid w:val="00276A41"/>
    <w:rsid w:val="00283498"/>
    <w:rsid w:val="002A5519"/>
    <w:rsid w:val="002C127D"/>
    <w:rsid w:val="002C30CE"/>
    <w:rsid w:val="002C54DF"/>
    <w:rsid w:val="002C74B0"/>
    <w:rsid w:val="002D3218"/>
    <w:rsid w:val="002D3586"/>
    <w:rsid w:val="002E64D2"/>
    <w:rsid w:val="002F637F"/>
    <w:rsid w:val="00304BC9"/>
    <w:rsid w:val="0032602F"/>
    <w:rsid w:val="00326A8F"/>
    <w:rsid w:val="00344563"/>
    <w:rsid w:val="003539D1"/>
    <w:rsid w:val="003727BE"/>
    <w:rsid w:val="0037694B"/>
    <w:rsid w:val="003831A2"/>
    <w:rsid w:val="003864A8"/>
    <w:rsid w:val="003974A6"/>
    <w:rsid w:val="003A797E"/>
    <w:rsid w:val="003C6472"/>
    <w:rsid w:val="003C7963"/>
    <w:rsid w:val="003C7D56"/>
    <w:rsid w:val="003D2FA6"/>
    <w:rsid w:val="003D52C4"/>
    <w:rsid w:val="003E1797"/>
    <w:rsid w:val="003E3A13"/>
    <w:rsid w:val="003F47CD"/>
    <w:rsid w:val="004051D0"/>
    <w:rsid w:val="00406391"/>
    <w:rsid w:val="004162C3"/>
    <w:rsid w:val="00417820"/>
    <w:rsid w:val="00421C1A"/>
    <w:rsid w:val="0042340B"/>
    <w:rsid w:val="004347A7"/>
    <w:rsid w:val="00436683"/>
    <w:rsid w:val="00453C34"/>
    <w:rsid w:val="00455F91"/>
    <w:rsid w:val="004566A4"/>
    <w:rsid w:val="004630FE"/>
    <w:rsid w:val="00467AA2"/>
    <w:rsid w:val="00471250"/>
    <w:rsid w:val="00472E4B"/>
    <w:rsid w:val="00473FFF"/>
    <w:rsid w:val="00486790"/>
    <w:rsid w:val="004924E3"/>
    <w:rsid w:val="004A28DD"/>
    <w:rsid w:val="004A4714"/>
    <w:rsid w:val="004A47D5"/>
    <w:rsid w:val="004B19B0"/>
    <w:rsid w:val="004B1DEA"/>
    <w:rsid w:val="004C0053"/>
    <w:rsid w:val="004C1AA2"/>
    <w:rsid w:val="004D0C58"/>
    <w:rsid w:val="004D44F6"/>
    <w:rsid w:val="004D7846"/>
    <w:rsid w:val="004E30C2"/>
    <w:rsid w:val="004E395D"/>
    <w:rsid w:val="004E4F3B"/>
    <w:rsid w:val="004E59B0"/>
    <w:rsid w:val="004F3EA1"/>
    <w:rsid w:val="004F5328"/>
    <w:rsid w:val="004F6350"/>
    <w:rsid w:val="00504A70"/>
    <w:rsid w:val="00506AFF"/>
    <w:rsid w:val="00506D64"/>
    <w:rsid w:val="00512CA5"/>
    <w:rsid w:val="00513A3A"/>
    <w:rsid w:val="00514FAF"/>
    <w:rsid w:val="00523722"/>
    <w:rsid w:val="0052686A"/>
    <w:rsid w:val="0053057D"/>
    <w:rsid w:val="005419AA"/>
    <w:rsid w:val="00545B41"/>
    <w:rsid w:val="0056317A"/>
    <w:rsid w:val="00574A91"/>
    <w:rsid w:val="00582D5C"/>
    <w:rsid w:val="0058789D"/>
    <w:rsid w:val="00592529"/>
    <w:rsid w:val="0059350B"/>
    <w:rsid w:val="00594DDF"/>
    <w:rsid w:val="005A0778"/>
    <w:rsid w:val="005A6DCC"/>
    <w:rsid w:val="005B19F2"/>
    <w:rsid w:val="005B1D00"/>
    <w:rsid w:val="005B321E"/>
    <w:rsid w:val="005B5AF7"/>
    <w:rsid w:val="005E05F2"/>
    <w:rsid w:val="005E1F82"/>
    <w:rsid w:val="0060399A"/>
    <w:rsid w:val="0060575E"/>
    <w:rsid w:val="00614400"/>
    <w:rsid w:val="00614553"/>
    <w:rsid w:val="00615463"/>
    <w:rsid w:val="00616F01"/>
    <w:rsid w:val="00635B03"/>
    <w:rsid w:val="00636275"/>
    <w:rsid w:val="006377C1"/>
    <w:rsid w:val="006446B7"/>
    <w:rsid w:val="006533C6"/>
    <w:rsid w:val="00660EEA"/>
    <w:rsid w:val="00673CD9"/>
    <w:rsid w:val="006752D5"/>
    <w:rsid w:val="00675861"/>
    <w:rsid w:val="006764F7"/>
    <w:rsid w:val="00677B06"/>
    <w:rsid w:val="006A62BE"/>
    <w:rsid w:val="006D0DF4"/>
    <w:rsid w:val="006E23E3"/>
    <w:rsid w:val="006E2F3E"/>
    <w:rsid w:val="006E476A"/>
    <w:rsid w:val="006F4F71"/>
    <w:rsid w:val="00701B3F"/>
    <w:rsid w:val="0071123C"/>
    <w:rsid w:val="00712295"/>
    <w:rsid w:val="0071280F"/>
    <w:rsid w:val="0071324E"/>
    <w:rsid w:val="0071342E"/>
    <w:rsid w:val="00721DD8"/>
    <w:rsid w:val="007243E4"/>
    <w:rsid w:val="00735B47"/>
    <w:rsid w:val="007419DE"/>
    <w:rsid w:val="00756A86"/>
    <w:rsid w:val="0076228E"/>
    <w:rsid w:val="00766328"/>
    <w:rsid w:val="007B2BF7"/>
    <w:rsid w:val="007B6A22"/>
    <w:rsid w:val="007C06CF"/>
    <w:rsid w:val="007C5CF1"/>
    <w:rsid w:val="007C79A5"/>
    <w:rsid w:val="007D3513"/>
    <w:rsid w:val="007D3BCC"/>
    <w:rsid w:val="007D4396"/>
    <w:rsid w:val="007E06F5"/>
    <w:rsid w:val="007E207F"/>
    <w:rsid w:val="007E4264"/>
    <w:rsid w:val="007E4A2C"/>
    <w:rsid w:val="007E7F13"/>
    <w:rsid w:val="008136F4"/>
    <w:rsid w:val="00820425"/>
    <w:rsid w:val="00823688"/>
    <w:rsid w:val="008249CD"/>
    <w:rsid w:val="00835F9C"/>
    <w:rsid w:val="0084334C"/>
    <w:rsid w:val="00844680"/>
    <w:rsid w:val="008455BC"/>
    <w:rsid w:val="00850C2D"/>
    <w:rsid w:val="00856241"/>
    <w:rsid w:val="00864AFB"/>
    <w:rsid w:val="008769FA"/>
    <w:rsid w:val="00880A31"/>
    <w:rsid w:val="00886B81"/>
    <w:rsid w:val="00895B6A"/>
    <w:rsid w:val="008A0B5F"/>
    <w:rsid w:val="008D7764"/>
    <w:rsid w:val="008F2255"/>
    <w:rsid w:val="0090657F"/>
    <w:rsid w:val="00911A33"/>
    <w:rsid w:val="0091311A"/>
    <w:rsid w:val="00913425"/>
    <w:rsid w:val="00913A4C"/>
    <w:rsid w:val="0091592E"/>
    <w:rsid w:val="009203B8"/>
    <w:rsid w:val="00920873"/>
    <w:rsid w:val="00920F4B"/>
    <w:rsid w:val="00926BAC"/>
    <w:rsid w:val="0093751E"/>
    <w:rsid w:val="00940BA5"/>
    <w:rsid w:val="009468A1"/>
    <w:rsid w:val="009558FA"/>
    <w:rsid w:val="009560AE"/>
    <w:rsid w:val="00962816"/>
    <w:rsid w:val="00962C02"/>
    <w:rsid w:val="00966383"/>
    <w:rsid w:val="0097191E"/>
    <w:rsid w:val="00977459"/>
    <w:rsid w:val="009777EE"/>
    <w:rsid w:val="00977B48"/>
    <w:rsid w:val="009808DB"/>
    <w:rsid w:val="00982A4C"/>
    <w:rsid w:val="009852D5"/>
    <w:rsid w:val="0099043C"/>
    <w:rsid w:val="00995E0C"/>
    <w:rsid w:val="009B3A84"/>
    <w:rsid w:val="009C6D66"/>
    <w:rsid w:val="009F3E0F"/>
    <w:rsid w:val="00A013F4"/>
    <w:rsid w:val="00A17EDB"/>
    <w:rsid w:val="00A22FDB"/>
    <w:rsid w:val="00A25892"/>
    <w:rsid w:val="00A2620B"/>
    <w:rsid w:val="00A35B69"/>
    <w:rsid w:val="00A35BCD"/>
    <w:rsid w:val="00A438BA"/>
    <w:rsid w:val="00A438DE"/>
    <w:rsid w:val="00A44CBF"/>
    <w:rsid w:val="00A50383"/>
    <w:rsid w:val="00A67DBD"/>
    <w:rsid w:val="00A71938"/>
    <w:rsid w:val="00AA5278"/>
    <w:rsid w:val="00AB6C1B"/>
    <w:rsid w:val="00AC3A6A"/>
    <w:rsid w:val="00AD397C"/>
    <w:rsid w:val="00AE152C"/>
    <w:rsid w:val="00AE7814"/>
    <w:rsid w:val="00AF7D66"/>
    <w:rsid w:val="00B06285"/>
    <w:rsid w:val="00B0769E"/>
    <w:rsid w:val="00B0789A"/>
    <w:rsid w:val="00B07BAF"/>
    <w:rsid w:val="00B126AE"/>
    <w:rsid w:val="00B1456A"/>
    <w:rsid w:val="00B16270"/>
    <w:rsid w:val="00B41276"/>
    <w:rsid w:val="00B5253F"/>
    <w:rsid w:val="00B648DB"/>
    <w:rsid w:val="00B77061"/>
    <w:rsid w:val="00B85431"/>
    <w:rsid w:val="00B90E2D"/>
    <w:rsid w:val="00B951A5"/>
    <w:rsid w:val="00BA5817"/>
    <w:rsid w:val="00BB3049"/>
    <w:rsid w:val="00BB7015"/>
    <w:rsid w:val="00BC2ECA"/>
    <w:rsid w:val="00BC49A2"/>
    <w:rsid w:val="00BD7A7D"/>
    <w:rsid w:val="00BE23C5"/>
    <w:rsid w:val="00BF5B3B"/>
    <w:rsid w:val="00C26CEE"/>
    <w:rsid w:val="00C329DB"/>
    <w:rsid w:val="00C409E1"/>
    <w:rsid w:val="00C469D6"/>
    <w:rsid w:val="00C62CA6"/>
    <w:rsid w:val="00C64032"/>
    <w:rsid w:val="00C6637A"/>
    <w:rsid w:val="00C66EC9"/>
    <w:rsid w:val="00C72C6D"/>
    <w:rsid w:val="00C737CF"/>
    <w:rsid w:val="00C817E1"/>
    <w:rsid w:val="00C821AF"/>
    <w:rsid w:val="00C94166"/>
    <w:rsid w:val="00C94EFE"/>
    <w:rsid w:val="00CA614D"/>
    <w:rsid w:val="00CB066D"/>
    <w:rsid w:val="00CB5D23"/>
    <w:rsid w:val="00CB708E"/>
    <w:rsid w:val="00CC07FF"/>
    <w:rsid w:val="00CC4A51"/>
    <w:rsid w:val="00CC6400"/>
    <w:rsid w:val="00CD0327"/>
    <w:rsid w:val="00CE6192"/>
    <w:rsid w:val="00CE76F3"/>
    <w:rsid w:val="00CF19E0"/>
    <w:rsid w:val="00CF52C2"/>
    <w:rsid w:val="00D03EAF"/>
    <w:rsid w:val="00D10558"/>
    <w:rsid w:val="00D1512D"/>
    <w:rsid w:val="00D31B11"/>
    <w:rsid w:val="00D35414"/>
    <w:rsid w:val="00D402BE"/>
    <w:rsid w:val="00D44EB7"/>
    <w:rsid w:val="00D46529"/>
    <w:rsid w:val="00D46D27"/>
    <w:rsid w:val="00D520EE"/>
    <w:rsid w:val="00D533C7"/>
    <w:rsid w:val="00D54841"/>
    <w:rsid w:val="00D57B91"/>
    <w:rsid w:val="00D610D9"/>
    <w:rsid w:val="00D65622"/>
    <w:rsid w:val="00D66CB6"/>
    <w:rsid w:val="00D73EF6"/>
    <w:rsid w:val="00D83810"/>
    <w:rsid w:val="00D8454F"/>
    <w:rsid w:val="00DA1F44"/>
    <w:rsid w:val="00DA225D"/>
    <w:rsid w:val="00DB1A27"/>
    <w:rsid w:val="00DC2ED8"/>
    <w:rsid w:val="00DC39FA"/>
    <w:rsid w:val="00DC78E9"/>
    <w:rsid w:val="00DD6953"/>
    <w:rsid w:val="00DE316C"/>
    <w:rsid w:val="00DE46D6"/>
    <w:rsid w:val="00DF52F7"/>
    <w:rsid w:val="00E01D7F"/>
    <w:rsid w:val="00E04542"/>
    <w:rsid w:val="00E074C6"/>
    <w:rsid w:val="00E133D2"/>
    <w:rsid w:val="00E17133"/>
    <w:rsid w:val="00E22E60"/>
    <w:rsid w:val="00E24EEF"/>
    <w:rsid w:val="00E3032E"/>
    <w:rsid w:val="00E32853"/>
    <w:rsid w:val="00E32EE1"/>
    <w:rsid w:val="00E331C0"/>
    <w:rsid w:val="00E351C5"/>
    <w:rsid w:val="00E4396B"/>
    <w:rsid w:val="00E5052D"/>
    <w:rsid w:val="00E52C55"/>
    <w:rsid w:val="00E610F9"/>
    <w:rsid w:val="00E6536A"/>
    <w:rsid w:val="00E70317"/>
    <w:rsid w:val="00E76F77"/>
    <w:rsid w:val="00EB288F"/>
    <w:rsid w:val="00EB3A7E"/>
    <w:rsid w:val="00EC08F4"/>
    <w:rsid w:val="00EC1332"/>
    <w:rsid w:val="00EC13A9"/>
    <w:rsid w:val="00EE2DC2"/>
    <w:rsid w:val="00EF17C0"/>
    <w:rsid w:val="00EF34CC"/>
    <w:rsid w:val="00EF4B75"/>
    <w:rsid w:val="00F02260"/>
    <w:rsid w:val="00F052E7"/>
    <w:rsid w:val="00F11CC7"/>
    <w:rsid w:val="00F16B72"/>
    <w:rsid w:val="00F42336"/>
    <w:rsid w:val="00F56383"/>
    <w:rsid w:val="00F649E2"/>
    <w:rsid w:val="00F64EE2"/>
    <w:rsid w:val="00F65630"/>
    <w:rsid w:val="00F84FE1"/>
    <w:rsid w:val="00F85A8E"/>
    <w:rsid w:val="00F97EE1"/>
    <w:rsid w:val="00FA629C"/>
    <w:rsid w:val="00FB2792"/>
    <w:rsid w:val="00FD0589"/>
    <w:rsid w:val="00FD06E8"/>
    <w:rsid w:val="00FD5DF0"/>
    <w:rsid w:val="00FE3042"/>
    <w:rsid w:val="00FF1C12"/>
    <w:rsid w:val="01022940"/>
    <w:rsid w:val="035E2DE3"/>
    <w:rsid w:val="0D461D1C"/>
    <w:rsid w:val="0EFFF28D"/>
    <w:rsid w:val="0FA10836"/>
    <w:rsid w:val="128A5CC1"/>
    <w:rsid w:val="17FB34CB"/>
    <w:rsid w:val="1E3DB4AA"/>
    <w:rsid w:val="1F7F7C0C"/>
    <w:rsid w:val="1FE6320A"/>
    <w:rsid w:val="257E4D58"/>
    <w:rsid w:val="27FF03B8"/>
    <w:rsid w:val="29FF658D"/>
    <w:rsid w:val="2EFB5ABD"/>
    <w:rsid w:val="2FFF2638"/>
    <w:rsid w:val="305560BC"/>
    <w:rsid w:val="32FCF2A0"/>
    <w:rsid w:val="331319DF"/>
    <w:rsid w:val="36F58ABB"/>
    <w:rsid w:val="379E4778"/>
    <w:rsid w:val="3BF7577F"/>
    <w:rsid w:val="3CFF028B"/>
    <w:rsid w:val="3F0A7C2C"/>
    <w:rsid w:val="3FBEACD2"/>
    <w:rsid w:val="3FF5408E"/>
    <w:rsid w:val="44D81F0E"/>
    <w:rsid w:val="48E93D3B"/>
    <w:rsid w:val="4E3B1F45"/>
    <w:rsid w:val="4E77293C"/>
    <w:rsid w:val="4F2E2EFE"/>
    <w:rsid w:val="4FDE6658"/>
    <w:rsid w:val="4FEB35AA"/>
    <w:rsid w:val="518C6D00"/>
    <w:rsid w:val="527E4D31"/>
    <w:rsid w:val="57956F22"/>
    <w:rsid w:val="58BFD387"/>
    <w:rsid w:val="5B677702"/>
    <w:rsid w:val="5D3FA29D"/>
    <w:rsid w:val="5D631490"/>
    <w:rsid w:val="5DF71DEA"/>
    <w:rsid w:val="5F4C343E"/>
    <w:rsid w:val="5F5F1051"/>
    <w:rsid w:val="5F7DF38F"/>
    <w:rsid w:val="5FAF87CA"/>
    <w:rsid w:val="5FB796D8"/>
    <w:rsid w:val="5FFF180E"/>
    <w:rsid w:val="63785141"/>
    <w:rsid w:val="63834771"/>
    <w:rsid w:val="64FA1993"/>
    <w:rsid w:val="67E0789E"/>
    <w:rsid w:val="685E505D"/>
    <w:rsid w:val="68C96FCE"/>
    <w:rsid w:val="6AD849B8"/>
    <w:rsid w:val="6D7FBD25"/>
    <w:rsid w:val="6DDED4BE"/>
    <w:rsid w:val="6F0A7422"/>
    <w:rsid w:val="6F563E9B"/>
    <w:rsid w:val="6F777A2E"/>
    <w:rsid w:val="6F7D8436"/>
    <w:rsid w:val="6FFC147C"/>
    <w:rsid w:val="6FFFCF01"/>
    <w:rsid w:val="715C208E"/>
    <w:rsid w:val="730D2B0F"/>
    <w:rsid w:val="73FF720E"/>
    <w:rsid w:val="770E70B0"/>
    <w:rsid w:val="7A9F8E16"/>
    <w:rsid w:val="7AB7BBF3"/>
    <w:rsid w:val="7ADE12EF"/>
    <w:rsid w:val="7BE7711B"/>
    <w:rsid w:val="7D7E1811"/>
    <w:rsid w:val="7DF37118"/>
    <w:rsid w:val="7E72D62A"/>
    <w:rsid w:val="7EBFC5C2"/>
    <w:rsid w:val="7F7B48A4"/>
    <w:rsid w:val="7F7FA4DE"/>
    <w:rsid w:val="7FE93090"/>
    <w:rsid w:val="7FFB3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B68CAC1"/>
  <w15:docId w15:val="{C8E6AF8F-8468-4C12-859A-B81F910A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Body Text"/>
    <w:basedOn w:val="a"/>
    <w:link w:val="a8"/>
    <w:uiPriority w:val="1"/>
    <w:qFormat/>
    <w:pPr>
      <w:autoSpaceDE w:val="0"/>
      <w:autoSpaceDN w:val="0"/>
      <w:adjustRightInd w:val="0"/>
      <w:ind w:right="115"/>
      <w:jc w:val="right"/>
    </w:pPr>
    <w:rPr>
      <w:rFonts w:ascii="Times New Roman" w:hAnsi="Times New Roman" w:cs="Times New Roman"/>
      <w:kern w:val="0"/>
      <w:sz w:val="24"/>
      <w:szCs w:val="24"/>
    </w:rPr>
  </w:style>
  <w:style w:type="paragraph" w:styleId="a9">
    <w:name w:val="Balloon Text"/>
    <w:basedOn w:val="a"/>
    <w:link w:val="aa"/>
    <w:uiPriority w:val="99"/>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footnote text"/>
    <w:basedOn w:val="a"/>
    <w:link w:val="af0"/>
    <w:uiPriority w:val="99"/>
    <w:unhideWhenUsed/>
    <w:qFormat/>
    <w:pPr>
      <w:snapToGrid w:val="0"/>
      <w:jc w:val="left"/>
    </w:pPr>
    <w:rPr>
      <w:rFonts w:eastAsia="宋体"/>
      <w:sz w:val="15"/>
      <w:szCs w:val="18"/>
    </w:rPr>
  </w:style>
  <w:style w:type="character" w:styleId="af1">
    <w:name w:val="page number"/>
    <w:basedOn w:val="a0"/>
    <w:qFormat/>
  </w:style>
  <w:style w:type="character" w:styleId="af2">
    <w:name w:val="Emphasis"/>
    <w:basedOn w:val="a0"/>
    <w:uiPriority w:val="20"/>
    <w:qFormat/>
    <w:rPr>
      <w:i/>
      <w:iCs/>
    </w:rPr>
  </w:style>
  <w:style w:type="character" w:styleId="af3">
    <w:name w:val="Hyperlink"/>
    <w:basedOn w:val="a0"/>
    <w:uiPriority w:val="99"/>
    <w:unhideWhenUsed/>
    <w:qFormat/>
    <w:rPr>
      <w:color w:val="0563C1" w:themeColor="hyperlink"/>
      <w:u w:val="single"/>
    </w:rPr>
  </w:style>
  <w:style w:type="character" w:styleId="af4">
    <w:name w:val="annotation reference"/>
    <w:basedOn w:val="a0"/>
    <w:uiPriority w:val="99"/>
    <w:unhideWhenUsed/>
    <w:qFormat/>
    <w:rPr>
      <w:sz w:val="21"/>
      <w:szCs w:val="21"/>
    </w:rPr>
  </w:style>
  <w:style w:type="character" w:styleId="af5">
    <w:name w:val="footnote reference"/>
    <w:basedOn w:val="a0"/>
    <w:uiPriority w:val="99"/>
    <w:unhideWhenUsed/>
    <w:qFormat/>
    <w:rPr>
      <w:vertAlign w:val="superscript"/>
    </w:rPr>
  </w:style>
  <w:style w:type="table" w:styleId="af6">
    <w:name w:val="Table Grid"/>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表段落1"/>
    <w:basedOn w:val="a"/>
    <w:uiPriority w:val="34"/>
    <w:qFormat/>
    <w:pPr>
      <w:ind w:firstLineChars="200" w:firstLine="420"/>
    </w:pPr>
  </w:style>
  <w:style w:type="character" w:customStyle="1" w:styleId="a6">
    <w:name w:val="批注文字 字符"/>
    <w:basedOn w:val="a0"/>
    <w:link w:val="a4"/>
    <w:uiPriority w:val="99"/>
    <w:semiHidden/>
    <w:qFormat/>
  </w:style>
  <w:style w:type="character" w:customStyle="1" w:styleId="a5">
    <w:name w:val="批注主题 字符"/>
    <w:basedOn w:val="a6"/>
    <w:link w:val="a3"/>
    <w:uiPriority w:val="99"/>
    <w:semiHidden/>
    <w:qFormat/>
    <w:rPr>
      <w:b/>
      <w:bCs/>
    </w:rPr>
  </w:style>
  <w:style w:type="character" w:customStyle="1" w:styleId="aa">
    <w:name w:val="批注框文本 字符"/>
    <w:basedOn w:val="a0"/>
    <w:link w:val="a9"/>
    <w:uiPriority w:val="99"/>
    <w:semiHidden/>
    <w:qFormat/>
    <w:rPr>
      <w:sz w:val="18"/>
      <w:szCs w:val="18"/>
    </w:rPr>
  </w:style>
  <w:style w:type="character" w:customStyle="1" w:styleId="af0">
    <w:name w:val="脚注文本 字符"/>
    <w:basedOn w:val="a0"/>
    <w:link w:val="af"/>
    <w:uiPriority w:val="99"/>
    <w:qFormat/>
    <w:rPr>
      <w:rFonts w:eastAsia="宋体"/>
      <w:sz w:val="15"/>
      <w:szCs w:val="18"/>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character" w:customStyle="1" w:styleId="src">
    <w:name w:val="src"/>
    <w:basedOn w:val="a0"/>
    <w:qFormat/>
  </w:style>
  <w:style w:type="character" w:customStyle="1" w:styleId="apple-converted-space">
    <w:name w:val="apple-converted-space"/>
    <w:basedOn w:val="a0"/>
    <w:qFormat/>
  </w:style>
  <w:style w:type="character" w:customStyle="1" w:styleId="10">
    <w:name w:val="未处理的提及1"/>
    <w:basedOn w:val="a0"/>
    <w:uiPriority w:val="99"/>
    <w:unhideWhenUsed/>
    <w:qFormat/>
    <w:rPr>
      <w:color w:val="605E5C"/>
      <w:shd w:val="clear" w:color="auto" w:fill="E1DFDD"/>
    </w:rPr>
  </w:style>
  <w:style w:type="character" w:customStyle="1" w:styleId="a8">
    <w:name w:val="正文文本 字符"/>
    <w:basedOn w:val="a0"/>
    <w:link w:val="a7"/>
    <w:uiPriority w:val="1"/>
    <w:qFormat/>
    <w:rPr>
      <w:rFonts w:ascii="Times New Roman" w:hAnsi="Times New Roman" w:cs="Times New Roman"/>
      <w:kern w:val="0"/>
      <w:sz w:val="24"/>
      <w:szCs w:val="24"/>
    </w:rPr>
  </w:style>
  <w:style w:type="paragraph" w:customStyle="1" w:styleId="Default">
    <w:name w:val="Default"/>
    <w:qFormat/>
    <w:pPr>
      <w:widowControl w:val="0"/>
      <w:autoSpaceDE w:val="0"/>
      <w:autoSpaceDN w:val="0"/>
      <w:adjustRightInd w:val="0"/>
    </w:pPr>
    <w:rPr>
      <w:rFonts w:ascii="Times New Roman" w:hAnsi="Times New Roman" w:cs="Times New Roman"/>
      <w:color w:val="000000"/>
      <w:sz w:val="24"/>
      <w:szCs w:val="24"/>
    </w:rPr>
  </w:style>
  <w:style w:type="character" w:customStyle="1" w:styleId="fontstyle01">
    <w:name w:val="fontstyle01"/>
    <w:basedOn w:val="a0"/>
    <w:qFormat/>
    <w:rPr>
      <w:rFonts w:ascii="Cambria" w:hAnsi="Cambria" w:hint="default"/>
      <w:color w:val="000000"/>
      <w:sz w:val="24"/>
      <w:szCs w:val="24"/>
    </w:rPr>
  </w:style>
  <w:style w:type="character" w:customStyle="1" w:styleId="11">
    <w:name w:val="占位符文本1"/>
    <w:basedOn w:val="a0"/>
    <w:uiPriority w:val="99"/>
    <w:semiHidden/>
    <w:qFormat/>
    <w:rPr>
      <w:color w:val="808080"/>
    </w:rPr>
  </w:style>
  <w:style w:type="paragraph" w:customStyle="1" w:styleId="12">
    <w:name w:val="列出段落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65306;zhangdeliang@iprcc.org.cn" TargetMode="External"/><Relationship Id="rId2" Type="http://schemas.openxmlformats.org/officeDocument/2006/relationships/numbering" Target="numbering.xml"/><Relationship Id="rId16" Type="http://schemas.openxmlformats.org/officeDocument/2006/relationships/hyperlink" Target="https://blogs.worldbank.org/jobs/five-new-insights-how-agriculture-can-help-reduce-pover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23</Pages>
  <Words>4213</Words>
  <Characters>24020</Characters>
  <Application>Microsoft Office Word</Application>
  <DocSecurity>0</DocSecurity>
  <Lines>200</Lines>
  <Paragraphs>56</Paragraphs>
  <ScaleCrop>false</ScaleCrop>
  <Company/>
  <LinksUpToDate>false</LinksUpToDate>
  <CharactersWithSpaces>28177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yfxing0728@163.com</dc:creator>
  <cp:lastModifiedBy>Gu Michael</cp:lastModifiedBy>
  <cp:revision>12</cp:revision>
  <cp:lastPrinted>2020-06-21T04:43:00Z</cp:lastPrinted>
  <dcterms:created xsi:type="dcterms:W3CDTF">2020-06-17T14:44:00Z</dcterms:created>
  <dcterms:modified xsi:type="dcterms:W3CDTF">2020-06-21T04:51:00Z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877662f2-de5f-3381-a4aa-4b76fb6a300b</vt:lpwstr>
  </property>
  <property fmtid="{D5CDD505-2E9C-101B-9397-08002B2CF9AE}" pid="4" name="KSOProductBuildVer">
    <vt:lpwstr>2052-1.2.1.1575</vt:lpwstr>
  </property>
</Properties>
</file>