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2" w:rsidRDefault="000606AE">
      <w:pPr>
        <w:jc w:val="right"/>
        <w:rPr>
          <w:rFonts w:ascii="方正小标宋简体" w:eastAsia="方正小标宋简体" w:hAnsi="仿宋"/>
          <w:color w:val="FF0000"/>
          <w:sz w:val="44"/>
          <w:szCs w:val="44"/>
        </w:rPr>
      </w:pPr>
      <w:r>
        <w:rPr>
          <w:rFonts w:eastAsia="华文新魏"/>
          <w:color w:val="00000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华文新魏"/>
          <w:color w:val="000000"/>
          <w:sz w:val="28"/>
          <w:szCs w:val="28"/>
        </w:rPr>
        <w:instrText>ADDIN CNKISM.UserStyle</w:instrText>
      </w:r>
      <w:r>
        <w:rPr>
          <w:rFonts w:eastAsia="华文新魏"/>
          <w:color w:val="000000"/>
          <w:sz w:val="28"/>
          <w:szCs w:val="28"/>
        </w:rPr>
      </w:r>
      <w:r>
        <w:rPr>
          <w:rFonts w:eastAsia="华文新魏"/>
          <w:color w:val="000000"/>
          <w:sz w:val="28"/>
          <w:szCs w:val="28"/>
        </w:rPr>
        <w:fldChar w:fldCharType="end"/>
      </w:r>
      <w:r>
        <w:rPr>
          <w:rFonts w:eastAsia="华文新魏"/>
          <w:color w:val="000000"/>
          <w:sz w:val="28"/>
          <w:szCs w:val="28"/>
        </w:rPr>
        <w:t>内部资料</w:t>
      </w:r>
    </w:p>
    <w:p w:rsidR="000E08F2" w:rsidRDefault="000E08F2">
      <w:pPr>
        <w:jc w:val="center"/>
        <w:rPr>
          <w:rFonts w:ascii="方正小标宋简体" w:eastAsia="方正小标宋简体" w:hAnsi="仿宋"/>
          <w:color w:val="FF0000"/>
          <w:sz w:val="44"/>
          <w:szCs w:val="44"/>
        </w:rPr>
      </w:pPr>
    </w:p>
    <w:p w:rsidR="000E08F2" w:rsidRDefault="000606AE">
      <w:pPr>
        <w:jc w:val="center"/>
        <w:rPr>
          <w:rFonts w:ascii="方正小标宋简体" w:eastAsia="方正小标宋简体" w:hAnsi="仿宋"/>
          <w:color w:val="0070C0"/>
          <w:sz w:val="44"/>
          <w:szCs w:val="44"/>
        </w:rPr>
      </w:pPr>
      <w:r>
        <w:rPr>
          <w:rFonts w:ascii="方正小标宋简体" w:eastAsia="方正小标宋简体" w:hAnsi="仿宋" w:hint="eastAsia"/>
          <w:color w:val="0070C0"/>
          <w:sz w:val="44"/>
          <w:szCs w:val="44"/>
        </w:rPr>
        <w:t>国务院扶贫办与盖茨基金会合作项目</w:t>
      </w:r>
    </w:p>
    <w:p w:rsidR="000E08F2" w:rsidRDefault="000606AE">
      <w:pPr>
        <w:jc w:val="center"/>
        <w:rPr>
          <w:rFonts w:ascii="华文新魏" w:eastAsia="华文新魏"/>
          <w:color w:val="FF0000"/>
          <w:sz w:val="96"/>
          <w:szCs w:val="84"/>
        </w:rPr>
      </w:pPr>
      <w:r>
        <w:rPr>
          <w:rFonts w:ascii="华文新魏" w:eastAsia="华文新魏" w:hint="eastAsia"/>
          <w:color w:val="0070C0"/>
          <w:sz w:val="84"/>
          <w:szCs w:val="84"/>
        </w:rPr>
        <w:t>研究报告</w:t>
      </w:r>
    </w:p>
    <w:p w:rsidR="000E08F2" w:rsidRDefault="000606A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 第3期</w:t>
      </w:r>
    </w:p>
    <w:p w:rsidR="000E08F2" w:rsidRDefault="000E08F2">
      <w:pPr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0E08F2" w:rsidRDefault="000606AE">
      <w:pPr>
        <w:spacing w:line="360" w:lineRule="exact"/>
        <w:rPr>
          <w:rFonts w:eastAsia="华文新魏"/>
          <w:color w:val="000000"/>
          <w:sz w:val="32"/>
          <w:szCs w:val="32"/>
        </w:rPr>
      </w:pPr>
      <w:r>
        <w:rPr>
          <w:rFonts w:eastAsia="华文新魏" w:hint="eastAsia"/>
          <w:color w:val="000000"/>
          <w:sz w:val="32"/>
          <w:szCs w:val="32"/>
        </w:rPr>
        <w:t>中国国际扶贫中心</w:t>
      </w:r>
      <w:r>
        <w:rPr>
          <w:rFonts w:eastAsia="华文新魏" w:hint="eastAsia"/>
          <w:color w:val="000000"/>
          <w:sz w:val="32"/>
          <w:szCs w:val="32"/>
        </w:rPr>
        <w:t xml:space="preserve">        </w:t>
      </w:r>
      <w:r>
        <w:rPr>
          <w:rFonts w:ascii="楷体_GB2312" w:eastAsia="楷体_GB2312" w:hint="eastAsia"/>
          <w:sz w:val="28"/>
          <w:szCs w:val="28"/>
        </w:rPr>
        <w:t xml:space="preserve">             </w:t>
      </w:r>
      <w:r>
        <w:rPr>
          <w:rFonts w:eastAsia="华文新魏" w:hint="eastAsia"/>
          <w:color w:val="000000"/>
          <w:sz w:val="32"/>
          <w:szCs w:val="32"/>
        </w:rPr>
        <w:t>20</w:t>
      </w:r>
      <w:r>
        <w:rPr>
          <w:rFonts w:eastAsia="华文新魏"/>
          <w:color w:val="000000"/>
          <w:sz w:val="32"/>
          <w:szCs w:val="32"/>
        </w:rPr>
        <w:t>20</w:t>
      </w:r>
      <w:r>
        <w:rPr>
          <w:rFonts w:eastAsia="华文新魏" w:hint="eastAsia"/>
          <w:color w:val="000000"/>
          <w:sz w:val="32"/>
          <w:szCs w:val="32"/>
        </w:rPr>
        <w:t>年</w:t>
      </w:r>
      <w:r w:rsidR="000E4052">
        <w:rPr>
          <w:rFonts w:eastAsia="华文新魏"/>
          <w:color w:val="000000"/>
          <w:sz w:val="32"/>
          <w:szCs w:val="32"/>
        </w:rPr>
        <w:t>4</w:t>
      </w:r>
      <w:r>
        <w:rPr>
          <w:rFonts w:eastAsia="华文新魏" w:hint="eastAsia"/>
          <w:color w:val="000000"/>
          <w:sz w:val="32"/>
          <w:szCs w:val="32"/>
        </w:rPr>
        <w:t>月</w:t>
      </w:r>
      <w:r w:rsidR="008926B7">
        <w:rPr>
          <w:rFonts w:eastAsia="华文新魏"/>
          <w:color w:val="000000"/>
          <w:sz w:val="32"/>
          <w:szCs w:val="32"/>
        </w:rPr>
        <w:t>28</w:t>
      </w:r>
      <w:r>
        <w:rPr>
          <w:rFonts w:eastAsia="华文新魏" w:hint="eastAsia"/>
          <w:color w:val="000000"/>
          <w:sz w:val="32"/>
          <w:szCs w:val="32"/>
        </w:rPr>
        <w:t>日</w:t>
      </w:r>
    </w:p>
    <w:p w:rsidR="000E08F2" w:rsidRDefault="000606AE">
      <w:pPr>
        <w:rPr>
          <w:rFonts w:ascii="黑体"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125730</wp:posOffset>
                </wp:positionV>
                <wp:extent cx="5399405" cy="635"/>
                <wp:effectExtent l="10160" t="11430" r="10160" b="165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7DE13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9.9pt" to="42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" strokeweight="1.5pt"/>
            </w:pict>
          </mc:Fallback>
        </mc:AlternateContent>
      </w:r>
    </w:p>
    <w:p w:rsidR="000E08F2" w:rsidRDefault="000E08F2">
      <w:pPr>
        <w:adjustRightInd w:val="0"/>
        <w:snapToGrid w:val="0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E08F2" w:rsidRDefault="000606AE">
      <w:pPr>
        <w:jc w:val="center"/>
        <w:rPr>
          <w:rFonts w:ascii="方正小标宋简体" w:eastAsia="方正小标宋简体" w:hAnsi="方正小标宋简体" w:cs="方正小标宋简体"/>
          <w:bCs/>
          <w:spacing w:val="-3"/>
          <w:sz w:val="44"/>
          <w:szCs w:val="36"/>
          <w:lang w:bidi="en-US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3"/>
          <w:sz w:val="44"/>
          <w:szCs w:val="36"/>
          <w:lang w:bidi="en-US"/>
        </w:rPr>
        <w:t>高收入国家</w:t>
      </w:r>
      <w:r w:rsidR="00BB65E1">
        <w:rPr>
          <w:rFonts w:ascii="方正小标宋简体" w:eastAsia="方正小标宋简体" w:hAnsi="方正小标宋简体" w:cs="方正小标宋简体" w:hint="eastAsia"/>
          <w:bCs/>
          <w:spacing w:val="-3"/>
          <w:sz w:val="44"/>
          <w:szCs w:val="36"/>
          <w:lang w:bidi="en-US"/>
        </w:rPr>
        <w:t>的</w:t>
      </w:r>
      <w:r w:rsidR="00191DAE">
        <w:rPr>
          <w:rFonts w:ascii="方正小标宋简体" w:eastAsia="方正小标宋简体" w:hAnsi="方正小标宋简体" w:cs="方正小标宋简体" w:hint="eastAsia"/>
          <w:bCs/>
          <w:spacing w:val="-3"/>
          <w:sz w:val="44"/>
          <w:szCs w:val="36"/>
          <w:lang w:bidi="en-US"/>
        </w:rPr>
        <w:t>减贫</w:t>
      </w:r>
      <w:r>
        <w:rPr>
          <w:rFonts w:ascii="方正小标宋简体" w:eastAsia="方正小标宋简体" w:hAnsi="方正小标宋简体" w:cs="方正小标宋简体" w:hint="eastAsia"/>
          <w:bCs/>
          <w:spacing w:val="-3"/>
          <w:sz w:val="44"/>
          <w:szCs w:val="36"/>
          <w:lang w:bidi="en-US"/>
        </w:rPr>
        <w:t>经验</w:t>
      </w:r>
    </w:p>
    <w:p w:rsidR="000E08F2" w:rsidRDefault="000606AE">
      <w:pPr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Cs/>
          <w:sz w:val="32"/>
          <w:szCs w:val="32"/>
        </w:rPr>
        <w:t>因德米特</w:t>
      </w:r>
      <w:r>
        <w:rPr>
          <w:rFonts w:ascii="Times New Roman" w:eastAsia="楷体" w:hAnsi="Times New Roman" w:cs="Times New Roman"/>
          <w:bCs/>
          <w:sz w:val="32"/>
          <w:szCs w:val="32"/>
        </w:rPr>
        <w:t>·</w:t>
      </w:r>
      <w:r>
        <w:rPr>
          <w:rFonts w:ascii="Times New Roman" w:eastAsia="楷体" w:hAnsi="Times New Roman" w:cs="Times New Roman"/>
          <w:bCs/>
          <w:sz w:val="32"/>
          <w:szCs w:val="32"/>
        </w:rPr>
        <w:t>吉尔</w:t>
      </w:r>
    </w:p>
    <w:p w:rsidR="000E08F2" w:rsidRDefault="000606AE">
      <w:pPr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Cs/>
          <w:sz w:val="32"/>
          <w:szCs w:val="32"/>
        </w:rPr>
        <w:t>（</w:t>
      </w:r>
      <w:proofErr w:type="spellStart"/>
      <w:r>
        <w:rPr>
          <w:rFonts w:ascii="Times New Roman" w:eastAsia="楷体" w:hAnsi="Times New Roman" w:cs="Times New Roman"/>
          <w:bCs/>
          <w:sz w:val="32"/>
          <w:szCs w:val="32"/>
        </w:rPr>
        <w:t>Indermit</w:t>
      </w:r>
      <w:proofErr w:type="spellEnd"/>
      <w:r>
        <w:rPr>
          <w:rFonts w:ascii="Times New Roman" w:eastAsia="楷体" w:hAnsi="Times New Roman" w:cs="Times New Roman"/>
          <w:bCs/>
          <w:sz w:val="32"/>
          <w:szCs w:val="32"/>
        </w:rPr>
        <w:t xml:space="preserve"> Gill</w:t>
      </w:r>
      <w:r>
        <w:rPr>
          <w:rFonts w:ascii="Times New Roman" w:eastAsia="楷体" w:hAnsi="Times New Roman" w:cs="Times New Roman"/>
          <w:bCs/>
          <w:sz w:val="32"/>
          <w:szCs w:val="32"/>
        </w:rPr>
        <w:t>）</w:t>
      </w:r>
    </w:p>
    <w:p w:rsidR="000E08F2" w:rsidRDefault="000606AE">
      <w:pPr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Cs/>
          <w:sz w:val="32"/>
          <w:szCs w:val="32"/>
        </w:rPr>
        <w:t>杜克</w:t>
      </w:r>
      <w:proofErr w:type="gramStart"/>
      <w:r>
        <w:rPr>
          <w:rFonts w:ascii="Times New Roman" w:eastAsia="楷体" w:hAnsi="Times New Roman" w:cs="Times New Roman"/>
          <w:bCs/>
          <w:sz w:val="32"/>
          <w:szCs w:val="32"/>
        </w:rPr>
        <w:t>大学桑福德</w:t>
      </w:r>
      <w:proofErr w:type="gramEnd"/>
      <w:r>
        <w:rPr>
          <w:rFonts w:ascii="Times New Roman" w:eastAsia="楷体" w:hAnsi="Times New Roman" w:cs="Times New Roman"/>
          <w:bCs/>
          <w:sz w:val="32"/>
          <w:szCs w:val="32"/>
        </w:rPr>
        <w:t>公共政策学院</w:t>
      </w:r>
    </w:p>
    <w:p w:rsidR="000E08F2" w:rsidRDefault="000606AE">
      <w:pPr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Cs/>
          <w:sz w:val="32"/>
          <w:szCs w:val="32"/>
        </w:rPr>
        <w:t>（</w:t>
      </w:r>
      <w:r>
        <w:rPr>
          <w:rFonts w:ascii="Times New Roman" w:eastAsia="楷体" w:hAnsi="Times New Roman" w:cs="Times New Roman"/>
          <w:bCs/>
          <w:sz w:val="32"/>
          <w:szCs w:val="32"/>
        </w:rPr>
        <w:t>Sanford School of Public Policy, Duke University</w:t>
      </w:r>
      <w:r>
        <w:rPr>
          <w:rFonts w:ascii="Times New Roman" w:eastAsia="楷体" w:hAnsi="Times New Roman" w:cs="Times New Roman"/>
          <w:bCs/>
          <w:sz w:val="32"/>
          <w:szCs w:val="32"/>
        </w:rPr>
        <w:t>）</w:t>
      </w:r>
    </w:p>
    <w:p w:rsidR="000E08F2" w:rsidRDefault="000E08F2">
      <w:pPr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</w:p>
    <w:p w:rsidR="000E08F2" w:rsidRDefault="000606AE">
      <w:pPr>
        <w:autoSpaceDE w:val="0"/>
        <w:autoSpaceDN w:val="0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Cs/>
          <w:iCs/>
          <w:sz w:val="36"/>
          <w:szCs w:val="36"/>
          <w:lang w:bidi="en-US"/>
        </w:rPr>
        <w:t>一、中国中等收入国家的贫困战略</w:t>
      </w:r>
    </w:p>
    <w:p w:rsidR="000E08F2" w:rsidRPr="000E4052" w:rsidRDefault="000606AE">
      <w:pPr>
        <w:ind w:firstLineChars="200" w:firstLine="720"/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20世纪90年代和21世纪初时，中国是中等偏下收入国家。当时的减贫战略主要包括提高经济增长率、投资大量人力资本和</w:t>
      </w:r>
      <w:r w:rsidR="00AA0FC9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实施</w:t>
      </w:r>
      <w:r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有针对性的项目。2010年，中国成功步入中上等收入国家行列，减贫战略发生了</w:t>
      </w:r>
      <w:r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lastRenderedPageBreak/>
        <w:t>相应的改变</w:t>
      </w:r>
      <w:r w:rsidR="00AA0FC9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。随着</w:t>
      </w:r>
      <w:r w:rsidR="00AA0FC9"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  <w:t>技术进步加快，经济增速的减缓和不平等加剧</w:t>
      </w:r>
      <w:r w:rsidR="00AA0FC9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等问题</w:t>
      </w:r>
      <w:r w:rsidR="00AA0FC9" w:rsidRPr="000E4052"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  <w:t>造成了经济的不稳定性。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中国</w:t>
      </w:r>
      <w:r w:rsidR="00AA0FC9"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避免</w:t>
      </w:r>
      <w:r w:rsidR="00AA0FC9" w:rsidRPr="000E4052"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  <w:t>了</w:t>
      </w:r>
      <w:r w:rsidR="00AA0FC9"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过早</w:t>
      </w:r>
      <w:r w:rsidR="00AA0FC9" w:rsidRPr="000E4052"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  <w:t>地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扩大社会保障政策，</w:t>
      </w:r>
      <w:r w:rsidR="00AA0FC9"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以</w:t>
      </w:r>
      <w:r w:rsidR="00AA0FC9" w:rsidRPr="000E4052"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  <w:t>确保经济增长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。</w:t>
      </w:r>
    </w:p>
    <w:p w:rsidR="000E08F2" w:rsidRPr="000E4052" w:rsidRDefault="000606AE">
      <w:pPr>
        <w:ind w:firstLineChars="200" w:firstLine="720"/>
        <w:rPr>
          <w:rFonts w:ascii="仿宋_GB2312" w:eastAsia="仿宋_GB2312" w:hAnsi="仿宋_GB2312" w:cs="仿宋_GB2312"/>
          <w:b/>
          <w:bCs/>
          <w:kern w:val="0"/>
          <w:sz w:val="36"/>
          <w:szCs w:val="36"/>
          <w:lang w:bidi="en-US"/>
        </w:rPr>
      </w:pPr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这些发展战略为20</w:t>
      </w:r>
      <w:r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20年</w:t>
      </w:r>
      <w:r w:rsidR="00AA0FC9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后</w:t>
      </w:r>
      <w:r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中国建立新的减贫体系奠定了基础。新的减贫战略与两个关键政策问题有关:一是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en-US"/>
        </w:rPr>
        <w:t>设定适当又具有挑战性的贫困线和减贫目标。二是在设计福利制度时，要使政策更倾斜于贫困人群，</w:t>
      </w:r>
      <w:r w:rsidRPr="000E4052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en-US"/>
        </w:rPr>
        <w:t>同时应避免税收</w:t>
      </w:r>
      <w:r w:rsidR="000E4052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en-US"/>
        </w:rPr>
        <w:t>偏高</w:t>
      </w:r>
      <w:r w:rsidRPr="000E4052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en-US"/>
        </w:rPr>
        <w:t>。</w:t>
      </w:r>
    </w:p>
    <w:p w:rsidR="000E08F2" w:rsidRDefault="000606AE">
      <w:pPr>
        <w:ind w:firstLineChars="200" w:firstLine="720"/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</w:pPr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还应注意，</w:t>
      </w:r>
      <w:proofErr w:type="gramStart"/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减贫政策应</w:t>
      </w:r>
      <w:proofErr w:type="gramEnd"/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纳入</w:t>
      </w:r>
      <w:r w:rsidR="00AA0FC9"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总体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经济战略。在政策中要简要说明</w:t>
      </w:r>
      <w:r w:rsidR="00AA0FC9"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当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前高收入国家如何处理贫困问题，并针对这些问题编写详细的案例研究。</w:t>
      </w:r>
    </w:p>
    <w:p w:rsidR="000E08F2" w:rsidRDefault="000E4052" w:rsidP="000E4052">
      <w:pPr>
        <w:autoSpaceDE w:val="0"/>
        <w:autoSpaceDN w:val="0"/>
        <w:spacing w:beforeLines="50" w:before="156" w:afterLines="50" w:after="156"/>
        <w:ind w:firstLineChars="200" w:firstLine="720"/>
        <w:rPr>
          <w:rFonts w:ascii="黑体" w:eastAsia="黑体" w:hAnsi="黑体" w:cs="黑体"/>
          <w:bCs/>
          <w:iCs/>
          <w:sz w:val="36"/>
          <w:szCs w:val="36"/>
          <w:lang w:bidi="en-US"/>
        </w:rPr>
      </w:pPr>
      <w:r>
        <w:rPr>
          <w:rFonts w:ascii="黑体" w:eastAsia="黑体" w:hAnsi="黑体" w:cs="黑体" w:hint="eastAsia"/>
          <w:bCs/>
          <w:iCs/>
          <w:sz w:val="36"/>
          <w:szCs w:val="36"/>
          <w:lang w:bidi="en-US"/>
        </w:rPr>
        <w:t>二、世界主要</w:t>
      </w:r>
      <w:r w:rsidR="000606AE">
        <w:rPr>
          <w:rFonts w:ascii="黑体" w:eastAsia="黑体" w:hAnsi="黑体" w:cs="黑体" w:hint="eastAsia"/>
          <w:bCs/>
          <w:iCs/>
          <w:sz w:val="36"/>
          <w:szCs w:val="36"/>
          <w:lang w:bidi="en-US"/>
        </w:rPr>
        <w:t>国</w:t>
      </w:r>
      <w:r>
        <w:rPr>
          <w:rFonts w:ascii="黑体" w:eastAsia="黑体" w:hAnsi="黑体" w:cs="黑体" w:hint="eastAsia"/>
          <w:bCs/>
          <w:iCs/>
          <w:sz w:val="36"/>
          <w:szCs w:val="36"/>
          <w:lang w:bidi="en-US"/>
        </w:rPr>
        <w:t>家</w:t>
      </w:r>
      <w:r w:rsidR="000606AE">
        <w:rPr>
          <w:rFonts w:ascii="黑体" w:eastAsia="黑体" w:hAnsi="黑体" w:cs="黑体" w:hint="eastAsia"/>
          <w:bCs/>
          <w:iCs/>
          <w:sz w:val="36"/>
          <w:szCs w:val="36"/>
          <w:lang w:bidi="en-US"/>
        </w:rPr>
        <w:t>减贫的历史进程及趋势</w:t>
      </w:r>
    </w:p>
    <w:p w:rsidR="000E08F2" w:rsidRDefault="000606AE">
      <w:pPr>
        <w:ind w:firstLineChars="200" w:firstLine="720"/>
        <w:rPr>
          <w:rFonts w:ascii="仿宋_GB2312" w:eastAsia="仿宋_GB2312" w:hAnsi="仿宋_GB2312" w:cs="仿宋_GB2312"/>
          <w:kern w:val="0"/>
          <w:sz w:val="36"/>
          <w:szCs w:val="36"/>
          <w:lang w:bidi="en-US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图1显示了经济发展和减贫的关系。</w:t>
      </w:r>
      <w:r w:rsidR="00032A92"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该图包含6个国家的曲线，描绘了1820-2010年间各国的贫困率和人均收入的组合变化情况。</w:t>
      </w:r>
      <w:r>
        <w:rPr>
          <w:rFonts w:ascii="仿宋_GB2312" w:eastAsia="仿宋_GB2312" w:hAnsi="仿宋_GB2312" w:cs="仿宋_GB2312" w:hint="eastAsia"/>
          <w:kern w:val="0"/>
          <w:sz w:val="36"/>
          <w:szCs w:val="36"/>
          <w:lang w:bidi="en-US"/>
        </w:rPr>
        <w:t>横轴是人均收入，纵轴是生活在极度贫困中的人口比例。左边每条曲线的起点代表1820年的情况，右边每条曲线的终点代表2010年的情况。例如，在1820年，德国的人均收入约为1800美元，贫困率约为35%。</w:t>
      </w:r>
    </w:p>
    <w:p w:rsidR="000E08F2" w:rsidRDefault="000606AE">
      <w:pPr>
        <w:ind w:firstLineChars="200" w:firstLine="720"/>
        <w:jc w:val="center"/>
        <w:rPr>
          <w:rFonts w:ascii="仿宋_GB2312" w:eastAsia="仿宋_GB2312" w:hAnsi="仿宋_GB2312" w:cs="仿宋_GB2312"/>
          <w:bCs/>
          <w:kern w:val="0"/>
          <w:sz w:val="36"/>
          <w:szCs w:val="36"/>
          <w:lang w:bidi="en-US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  <w:lang w:bidi="en-US"/>
        </w:rPr>
        <w:t>图1 六国消除贫</w:t>
      </w:r>
      <w:r w:rsidR="00E35185">
        <w:rPr>
          <w:rFonts w:ascii="仿宋_GB2312" w:eastAsia="仿宋_GB2312" w:hAnsi="仿宋_GB2312" w:cs="仿宋_GB2312" w:hint="eastAsia"/>
          <w:bCs/>
          <w:kern w:val="0"/>
          <w:sz w:val="36"/>
          <w:szCs w:val="36"/>
          <w:lang w:bidi="en-US"/>
        </w:rPr>
        <w:t>困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  <w:lang w:bidi="en-US"/>
        </w:rPr>
        <w:t>的进展，1820-2010</w:t>
      </w:r>
      <w:r w:rsidR="00E35185">
        <w:rPr>
          <w:rStyle w:val="af1"/>
          <w:rFonts w:ascii="仿宋_GB2312" w:eastAsia="仿宋_GB2312" w:hAnsi="仿宋_GB2312" w:cs="仿宋_GB2312"/>
          <w:bCs/>
          <w:kern w:val="0"/>
          <w:sz w:val="36"/>
          <w:szCs w:val="36"/>
          <w:lang w:bidi="en-US"/>
        </w:rPr>
        <w:footnoteReference w:id="1"/>
      </w:r>
    </w:p>
    <w:p w:rsidR="000E08F2" w:rsidRDefault="009F3743" w:rsidP="000E4052">
      <w:pPr>
        <w:jc w:val="center"/>
        <w:rPr>
          <w:rFonts w:ascii="仿宋_GB2312" w:eastAsia="仿宋_GB2312" w:hAnsi="仿宋_GB2312" w:cs="仿宋_GB2312"/>
          <w:b/>
          <w:bCs/>
          <w:iCs/>
          <w:sz w:val="32"/>
          <w:szCs w:val="32"/>
          <w:lang w:eastAsia="en-US" w:bidi="en-US"/>
        </w:rPr>
      </w:pPr>
      <w:r>
        <w:rPr>
          <w:rFonts w:ascii="仿宋_GB2312" w:eastAsia="仿宋_GB2312" w:hAnsi="仿宋_GB2312" w:cs="仿宋_GB2312" w:hint="eastAsia"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E8698" wp14:editId="2B9E25EC">
                <wp:simplePos x="0" y="0"/>
                <wp:positionH relativeFrom="column">
                  <wp:posOffset>2266950</wp:posOffset>
                </wp:positionH>
                <wp:positionV relativeFrom="paragraph">
                  <wp:posOffset>2266950</wp:posOffset>
                </wp:positionV>
                <wp:extent cx="600075" cy="3143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43" w:rsidRPr="009F3743" w:rsidRDefault="009F3743" w:rsidP="009F3743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 w:val="24"/>
                              </w:rPr>
                            </w:pPr>
                            <w:r w:rsidRPr="009F3743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4"/>
                              </w:rPr>
                              <w:t>德国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8698" id="矩形 8" o:spid="_x0000_s1026" style="position:absolute;left:0;text-align:left;margin-left:178.5pt;margin-top:178.5pt;width:47.2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" filled="f" stroked="f" strokeweight="1pt">
                <v:textbox>
                  <w:txbxContent>
                    <w:p w:rsidR="009F3743" w:rsidRPr="009F3743" w:rsidRDefault="009F3743" w:rsidP="009F3743">
                      <w:pPr>
                        <w:rPr>
                          <w:rFonts w:ascii="仿宋" w:eastAsia="仿宋" w:hAnsi="仿宋"/>
                          <w:color w:val="000000" w:themeColor="text1"/>
                          <w:sz w:val="24"/>
                        </w:rPr>
                      </w:pPr>
                      <w:r w:rsidRPr="009F3743">
                        <w:rPr>
                          <w:rFonts w:ascii="仿宋" w:eastAsia="仿宋" w:hAnsi="仿宋" w:hint="eastAsia"/>
                          <w:color w:val="000000" w:themeColor="text1"/>
                          <w:sz w:val="24"/>
                        </w:rPr>
                        <w:t>德国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E8698" wp14:editId="2B9E25EC">
                <wp:simplePos x="0" y="0"/>
                <wp:positionH relativeFrom="column">
                  <wp:posOffset>1095375</wp:posOffset>
                </wp:positionH>
                <wp:positionV relativeFrom="paragraph">
                  <wp:posOffset>1095375</wp:posOffset>
                </wp:positionV>
                <wp:extent cx="600075" cy="3143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43" w:rsidRPr="009F3743" w:rsidRDefault="009F3743" w:rsidP="009F3743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 w:val="24"/>
                              </w:rPr>
                            </w:pPr>
                            <w:r w:rsidRPr="009F3743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4"/>
                              </w:rPr>
                              <w:t>印度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8698" id="矩形 7" o:spid="_x0000_s1027" style="position:absolute;left:0;text-align:left;margin-left:86.25pt;margin-top:86.25pt;width:47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" filled="f" stroked="f" strokeweight="1pt">
                <v:textbox>
                  <w:txbxContent>
                    <w:p w:rsidR="009F3743" w:rsidRPr="009F3743" w:rsidRDefault="009F3743" w:rsidP="009F3743">
                      <w:pPr>
                        <w:rPr>
                          <w:rFonts w:ascii="仿宋" w:eastAsia="仿宋" w:hAnsi="仿宋"/>
                          <w:color w:val="000000" w:themeColor="text1"/>
                          <w:sz w:val="24"/>
                        </w:rPr>
                      </w:pPr>
                      <w:r w:rsidRPr="009F3743">
                        <w:rPr>
                          <w:rFonts w:ascii="仿宋" w:eastAsia="仿宋" w:hAnsi="仿宋" w:hint="eastAsia"/>
                          <w:color w:val="000000" w:themeColor="text1"/>
                          <w:sz w:val="24"/>
                        </w:rPr>
                        <w:t>印度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E8698" wp14:editId="2B9E25EC">
                <wp:simplePos x="0" y="0"/>
                <wp:positionH relativeFrom="column">
                  <wp:posOffset>2743200</wp:posOffset>
                </wp:positionH>
                <wp:positionV relativeFrom="paragraph">
                  <wp:posOffset>447675</wp:posOffset>
                </wp:positionV>
                <wp:extent cx="1123950" cy="3143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43" w:rsidRPr="009F3743" w:rsidRDefault="009F3743" w:rsidP="009F3743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 w:val="24"/>
                              </w:rPr>
                            </w:pPr>
                            <w:r w:rsidRPr="009F3743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4"/>
                              </w:rPr>
                              <w:t>印度</w:t>
                            </w:r>
                            <w:r w:rsidRPr="009F3743">
                              <w:rPr>
                                <w:rFonts w:ascii="仿宋" w:eastAsia="仿宋" w:hAnsi="仿宋"/>
                                <w:color w:val="000000" w:themeColor="text1"/>
                                <w:sz w:val="24"/>
                              </w:rPr>
                              <w:t>尼西亚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8698" id="矩形 6" o:spid="_x0000_s1028" style="position:absolute;left:0;text-align:left;margin-left:3in;margin-top:35.25pt;width:8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" filled="f" stroked="f" strokeweight="1pt">
                <v:textbox>
                  <w:txbxContent>
                    <w:p w:rsidR="009F3743" w:rsidRPr="009F3743" w:rsidRDefault="009F3743" w:rsidP="009F3743">
                      <w:pPr>
                        <w:rPr>
                          <w:rFonts w:ascii="仿宋" w:eastAsia="仿宋" w:hAnsi="仿宋"/>
                          <w:color w:val="000000" w:themeColor="text1"/>
                          <w:sz w:val="24"/>
                        </w:rPr>
                      </w:pPr>
                      <w:r w:rsidRPr="009F3743">
                        <w:rPr>
                          <w:rFonts w:ascii="仿宋" w:eastAsia="仿宋" w:hAnsi="仿宋" w:hint="eastAsia"/>
                          <w:color w:val="000000" w:themeColor="text1"/>
                          <w:sz w:val="24"/>
                        </w:rPr>
                        <w:t>印度</w:t>
                      </w:r>
                      <w:r w:rsidRPr="009F3743">
                        <w:rPr>
                          <w:rFonts w:ascii="仿宋" w:eastAsia="仿宋" w:hAnsi="仿宋"/>
                          <w:color w:val="000000" w:themeColor="text1"/>
                          <w:sz w:val="24"/>
                        </w:rPr>
                        <w:t>尼西亚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E8698" wp14:editId="2B9E25EC">
                <wp:simplePos x="0" y="0"/>
                <wp:positionH relativeFrom="column">
                  <wp:posOffset>419100</wp:posOffset>
                </wp:positionH>
                <wp:positionV relativeFrom="paragraph">
                  <wp:posOffset>400050</wp:posOffset>
                </wp:positionV>
                <wp:extent cx="600075" cy="3143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43" w:rsidRPr="009F3743" w:rsidRDefault="009F3743" w:rsidP="009F3743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 w:val="24"/>
                              </w:rPr>
                            </w:pPr>
                            <w:r w:rsidRPr="009F3743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4"/>
                              </w:rPr>
                              <w:t>中国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8698" id="矩形 5" o:spid="_x0000_s1029" style="position:absolute;left:0;text-align:left;margin-left:33pt;margin-top:31.5pt;width:47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" filled="f" stroked="f" strokeweight="1pt">
                <v:textbox>
                  <w:txbxContent>
                    <w:p w:rsidR="009F3743" w:rsidRPr="009F3743" w:rsidRDefault="009F3743" w:rsidP="009F3743">
                      <w:pPr>
                        <w:rPr>
                          <w:rFonts w:ascii="仿宋" w:eastAsia="仿宋" w:hAnsi="仿宋"/>
                          <w:color w:val="000000" w:themeColor="text1"/>
                          <w:sz w:val="24"/>
                        </w:rPr>
                      </w:pPr>
                      <w:r w:rsidRPr="009F3743">
                        <w:rPr>
                          <w:rFonts w:ascii="仿宋" w:eastAsia="仿宋" w:hAnsi="仿宋" w:hint="eastAsia"/>
                          <w:color w:val="000000" w:themeColor="text1"/>
                          <w:sz w:val="24"/>
                        </w:rPr>
                        <w:t>中国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9E8698" wp14:editId="2B9E25EC">
                <wp:simplePos x="0" y="0"/>
                <wp:positionH relativeFrom="column">
                  <wp:posOffset>1447800</wp:posOffset>
                </wp:positionH>
                <wp:positionV relativeFrom="paragraph">
                  <wp:posOffset>1990725</wp:posOffset>
                </wp:positionV>
                <wp:extent cx="600075" cy="3143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43" w:rsidRPr="009F3743" w:rsidRDefault="009F3743" w:rsidP="009F3743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9F3743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4"/>
                              </w:rPr>
                              <w:t>英国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8698" id="矩形 4" o:spid="_x0000_s1030" style="position:absolute;left:0;text-align:left;margin-left:114pt;margin-top:156.75pt;width:47.25pt;height:24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" filled="f" stroked="f" strokeweight="1pt">
                <v:textbox>
                  <w:txbxContent>
                    <w:p w:rsidR="009F3743" w:rsidRPr="009F3743" w:rsidRDefault="009F3743" w:rsidP="009F3743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  <w:r w:rsidRPr="009F3743">
                        <w:rPr>
                          <w:rFonts w:ascii="仿宋" w:eastAsia="仿宋" w:hAnsi="仿宋" w:hint="eastAsia"/>
                          <w:color w:val="000000" w:themeColor="text1"/>
                          <w:sz w:val="24"/>
                        </w:rPr>
                        <w:t>英国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2257425</wp:posOffset>
                </wp:positionV>
                <wp:extent cx="600075" cy="3143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43" w:rsidRPr="009F3743" w:rsidRDefault="009F3743" w:rsidP="009F3743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9F3743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24"/>
                              </w:rPr>
                              <w:t>美国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1" style="position:absolute;left:0;text-align:left;margin-left:337.5pt;margin-top:177.75pt;width:47.25pt;height:24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" filled="f" stroked="f" strokeweight="1pt">
                <v:textbox>
                  <w:txbxContent>
                    <w:p w:rsidR="009F3743" w:rsidRPr="009F3743" w:rsidRDefault="009F3743" w:rsidP="009F3743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  <w:r w:rsidRPr="009F3743">
                        <w:rPr>
                          <w:rFonts w:ascii="仿宋" w:eastAsia="仿宋" w:hAnsi="仿宋" w:hint="eastAsia"/>
                          <w:color w:val="000000" w:themeColor="text1"/>
                          <w:sz w:val="24"/>
                        </w:rPr>
                        <w:t>美国</w:t>
                      </w:r>
                    </w:p>
                  </w:txbxContent>
                </v:textbox>
              </v:rect>
            </w:pict>
          </mc:Fallback>
        </mc:AlternateContent>
      </w:r>
      <w:r w:rsidR="000606AE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editId="3C6DA23B">
            <wp:extent cx="5372100" cy="3028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5785" b="6612"/>
                    <a:stretch/>
                  </pic:blipFill>
                  <pic:spPr bwMode="auto">
                    <a:xfrm>
                      <a:off x="0" y="0"/>
                      <a:ext cx="5372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8F2" w:rsidRDefault="000606AE" w:rsidP="000E4052">
      <w:pPr>
        <w:autoSpaceDE w:val="0"/>
        <w:autoSpaceDN w:val="0"/>
        <w:spacing w:beforeLines="50" w:before="156" w:afterLines="50" w:after="156"/>
        <w:ind w:firstLineChars="200" w:firstLine="723"/>
        <w:rPr>
          <w:rFonts w:ascii="楷体" w:eastAsia="楷体" w:hAnsi="楷体" w:cs="楷体"/>
          <w:b/>
          <w:bCs/>
          <w:iCs/>
          <w:sz w:val="36"/>
          <w:szCs w:val="32"/>
          <w:lang w:bidi="en-US"/>
        </w:rPr>
      </w:pPr>
      <w:r>
        <w:rPr>
          <w:rFonts w:ascii="楷体" w:eastAsia="楷体" w:hAnsi="楷体" w:cs="楷体" w:hint="eastAsia"/>
          <w:b/>
          <w:bCs/>
          <w:iCs/>
          <w:sz w:val="36"/>
          <w:szCs w:val="32"/>
          <w:lang w:bidi="en-US"/>
        </w:rPr>
        <w:t>（一）社会保险，社会支出和贫困</w:t>
      </w:r>
    </w:p>
    <w:p w:rsidR="009F3743" w:rsidRDefault="000606AE" w:rsidP="00763633">
      <w:pPr>
        <w:ind w:firstLineChars="200" w:firstLine="723"/>
        <w:rPr>
          <w:rFonts w:ascii="仿宋_GB2312" w:eastAsia="仿宋_GB2312" w:hAnsi="仿宋_GB2312" w:cs="仿宋_GB2312"/>
          <w:bCs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2"/>
          <w:lang w:bidi="en-US"/>
        </w:rPr>
        <w:t>社会福利制度的变化。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高收入国家在如何建立社会福利制度方面差别很大。一般社会福利包括社会保险(如失业保险)和直接社会援助(如食品</w:t>
      </w:r>
      <w:proofErr w:type="gramStart"/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或福利金)两方面。表1列举了11个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高</w:t>
      </w:r>
      <w:r w:rsidRPr="000E4052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收入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国家的社会政策</w:t>
      </w:r>
      <w:r w:rsidR="00E35185"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在</w:t>
      </w:r>
      <w:r w:rsidR="00E35185" w:rsidRPr="000E4052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多大程度上</w:t>
      </w:r>
      <w:r w:rsidR="00E35185"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降低了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相对贫困率，</w:t>
      </w:r>
      <w:r w:rsidR="00E35185"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而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相对贫困率是</w:t>
      </w:r>
      <w:r w:rsidRPr="000E4052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根据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市场收入总额</w:t>
      </w:r>
      <w:r w:rsidRPr="000E4052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计算的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。我们注意到，按比例而言，比利时的贫困率降幅最大。总的来说表中各国贫困率的下降是相当大的。在这些国家，社会保险和</w:t>
      </w:r>
      <w:r w:rsidRPr="000E4052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支出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在减少相对贫困方面发挥了重要的作用。</w:t>
      </w:r>
    </w:p>
    <w:p w:rsidR="009F3743" w:rsidRDefault="000606AE">
      <w:pPr>
        <w:ind w:firstLine="200"/>
        <w:jc w:val="center"/>
        <w:rPr>
          <w:rFonts w:ascii="仿宋_GB2312" w:eastAsia="仿宋_GB2312" w:hAnsi="仿宋_GB2312" w:cs="仿宋_GB2312"/>
          <w:bCs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2"/>
          <w:lang w:bidi="en-US"/>
        </w:rPr>
        <w:t>表1 社会政策的扶贫效果(1999/2000)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04"/>
        <w:gridCol w:w="1832"/>
        <w:gridCol w:w="2928"/>
        <w:gridCol w:w="1832"/>
      </w:tblGrid>
      <w:tr w:rsidR="000E08F2" w:rsidTr="00D86515">
        <w:trPr>
          <w:trHeight w:val="567"/>
          <w:tblHeader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国家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市场收入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社会保险（税）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社会援助</w:t>
            </w:r>
          </w:p>
        </w:tc>
      </w:tr>
      <w:tr w:rsidR="000E08F2" w:rsidTr="00D86515">
        <w:trPr>
          <w:trHeight w:val="285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23.1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19.3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17.0</w:t>
            </w:r>
          </w:p>
        </w:tc>
      </w:tr>
      <w:tr w:rsidR="000E08F2" w:rsidTr="00D86515">
        <w:trPr>
          <w:trHeight w:val="300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lastRenderedPageBreak/>
              <w:t>荷兰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21.0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9.6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7.3</w:t>
            </w:r>
          </w:p>
        </w:tc>
      </w:tr>
      <w:tr w:rsidR="000E08F2" w:rsidTr="00D86515">
        <w:trPr>
          <w:trHeight w:val="285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瑞典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28.8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11.7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6.5</w:t>
            </w:r>
          </w:p>
        </w:tc>
      </w:tr>
      <w:tr w:rsidR="000E08F2" w:rsidTr="00D86515">
        <w:trPr>
          <w:trHeight w:val="285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28.1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10.6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8.3</w:t>
            </w:r>
          </w:p>
        </w:tc>
      </w:tr>
      <w:tr w:rsidR="000E08F2" w:rsidTr="00D86515">
        <w:trPr>
          <w:trHeight w:val="284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21.1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12.9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11.4</w:t>
            </w:r>
          </w:p>
        </w:tc>
      </w:tr>
      <w:tr w:rsidR="000E08F2" w:rsidTr="00D86515">
        <w:trPr>
          <w:trHeight w:val="285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芬兰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17.8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11.4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5.4</w:t>
            </w:r>
          </w:p>
        </w:tc>
      </w:tr>
      <w:tr w:rsidR="000E08F2" w:rsidTr="00D86515">
        <w:trPr>
          <w:trHeight w:val="300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英国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31.1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23.5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12.4</w:t>
            </w:r>
          </w:p>
        </w:tc>
      </w:tr>
      <w:tr w:rsidR="000E08F2" w:rsidTr="00D86515">
        <w:trPr>
          <w:trHeight w:val="285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比利时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34.6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8.9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8.0</w:t>
            </w:r>
          </w:p>
        </w:tc>
      </w:tr>
      <w:tr w:rsidR="000E08F2" w:rsidTr="00D86515">
        <w:trPr>
          <w:trHeight w:val="284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澳大利亚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31.8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9.1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7.7</w:t>
            </w:r>
          </w:p>
        </w:tc>
      </w:tr>
      <w:tr w:rsidR="000E08F2" w:rsidTr="00D86515">
        <w:trPr>
          <w:trHeight w:val="285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意大利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30.0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13.7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12.7</w:t>
            </w:r>
          </w:p>
        </w:tc>
      </w:tr>
      <w:tr w:rsidR="000E08F2" w:rsidTr="00D86515">
        <w:trPr>
          <w:trHeight w:val="282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爱尔兰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29.5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21.2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16.5</w:t>
            </w:r>
          </w:p>
        </w:tc>
      </w:tr>
      <w:tr w:rsidR="000E08F2" w:rsidTr="00D86515">
        <w:trPr>
          <w:trHeight w:val="294"/>
        </w:trPr>
        <w:tc>
          <w:tcPr>
            <w:tcW w:w="1027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eastAsia="zh-CN"/>
              </w:rPr>
            </w:pPr>
            <w:r w:rsidRPr="000E405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平均值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27.0</w:t>
            </w:r>
          </w:p>
        </w:tc>
        <w:tc>
          <w:tcPr>
            <w:tcW w:w="1765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13.8</w:t>
            </w:r>
          </w:p>
        </w:tc>
        <w:tc>
          <w:tcPr>
            <w:tcW w:w="1104" w:type="pct"/>
            <w:vAlign w:val="center"/>
          </w:tcPr>
          <w:p w:rsidR="000E08F2" w:rsidRPr="000E4052" w:rsidRDefault="000606AE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E4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10.3</w:t>
            </w:r>
          </w:p>
        </w:tc>
      </w:tr>
      <w:tr w:rsidR="000E08F2" w:rsidTr="00D86515">
        <w:trPr>
          <w:trHeight w:val="60"/>
        </w:trPr>
        <w:tc>
          <w:tcPr>
            <w:tcW w:w="5000" w:type="pct"/>
            <w:gridSpan w:val="4"/>
            <w:vAlign w:val="center"/>
          </w:tcPr>
          <w:p w:rsidR="000E08F2" w:rsidRDefault="000606AE" w:rsidP="00911841">
            <w:pPr>
              <w:pStyle w:val="TableParagraph"/>
              <w:rPr>
                <w:rFonts w:ascii="仿宋_GB2312" w:eastAsia="仿宋_GB2312" w:hAnsi="仿宋_GB2312" w:cs="仿宋_GB2312"/>
                <w:sz w:val="24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个人收入</w:t>
            </w:r>
            <w:r w:rsidR="00911841"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 xml:space="preserve"> =</w:t>
            </w:r>
            <w:r w:rsidR="00911841">
              <w:rPr>
                <w:rFonts w:ascii="仿宋_GB2312" w:eastAsia="仿宋_GB2312" w:hAnsi="仿宋_GB2312" w:cs="仿宋_GB2312"/>
                <w:bCs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市场收入</w:t>
            </w:r>
            <w:r w:rsidR="00911841"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 xml:space="preserve"> -</w:t>
            </w:r>
            <w:r w:rsidR="00911841">
              <w:rPr>
                <w:rFonts w:ascii="仿宋_GB2312" w:eastAsia="仿宋_GB2312" w:hAnsi="仿宋_GB2312" w:cs="仿宋_GB2312"/>
                <w:bCs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税收</w:t>
            </w:r>
            <w:r w:rsidR="00911841"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 xml:space="preserve"> +</w:t>
            </w:r>
            <w:r w:rsidR="00911841">
              <w:rPr>
                <w:rFonts w:ascii="仿宋_GB2312" w:eastAsia="仿宋_GB2312" w:hAnsi="仿宋_GB2312" w:cs="仿宋_GB2312"/>
                <w:bCs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社会保险</w:t>
            </w:r>
            <w:r w:rsidR="00911841"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赔付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；</w:t>
            </w:r>
            <w:r w:rsidR="00911841"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当个人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收入低于市场收入时，</w:t>
            </w:r>
            <w:r w:rsidR="00911841"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加上社会救助</w:t>
            </w:r>
            <w:r w:rsidR="00911841"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补贴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8"/>
                <w:lang w:eastAsia="zh-CN"/>
              </w:rPr>
              <w:t>。当个人收入低于收入中位数的50%时，则被认定为穷人。</w:t>
            </w:r>
            <w:bookmarkStart w:id="0" w:name="_GoBack"/>
            <w:bookmarkEnd w:id="0"/>
          </w:p>
        </w:tc>
      </w:tr>
    </w:tbl>
    <w:p w:rsidR="000E08F2" w:rsidRDefault="000606AE" w:rsidP="000E4052">
      <w:pPr>
        <w:autoSpaceDE w:val="0"/>
        <w:autoSpaceDN w:val="0"/>
        <w:spacing w:beforeLines="100" w:before="312" w:afterLines="50" w:after="156"/>
        <w:ind w:firstLineChars="200" w:firstLine="723"/>
        <w:rPr>
          <w:rFonts w:ascii="楷体" w:eastAsia="楷体" w:hAnsi="楷体" w:cs="楷体"/>
          <w:b/>
          <w:bCs/>
          <w:iCs/>
          <w:sz w:val="36"/>
          <w:szCs w:val="32"/>
          <w:lang w:bidi="en-US"/>
        </w:rPr>
      </w:pPr>
      <w:r>
        <w:rPr>
          <w:rFonts w:ascii="楷体" w:eastAsia="楷体" w:hAnsi="楷体" w:cs="楷体" w:hint="eastAsia"/>
          <w:b/>
          <w:bCs/>
          <w:iCs/>
          <w:sz w:val="36"/>
          <w:szCs w:val="32"/>
          <w:lang w:bidi="en-US"/>
        </w:rPr>
        <w:t>（二）案例研究总结</w:t>
      </w:r>
    </w:p>
    <w:p w:rsidR="000E08F2" w:rsidRDefault="000606AE">
      <w:pPr>
        <w:ind w:firstLineChars="200" w:firstLine="720"/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我们简要地举韩国、日本和美国是如何在发展经济的同时形成</w:t>
      </w:r>
      <w:r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其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社会福利制度的案例。</w:t>
      </w:r>
    </w:p>
    <w:p w:rsidR="000E08F2" w:rsidRDefault="000606AE" w:rsidP="000E4052">
      <w:pPr>
        <w:numPr>
          <w:ilvl w:val="0"/>
          <w:numId w:val="1"/>
        </w:numPr>
        <w:spacing w:beforeLines="50" w:before="156" w:afterLines="50" w:after="156"/>
        <w:ind w:firstLineChars="200" w:firstLine="723"/>
        <w:rPr>
          <w:rFonts w:ascii="仿宋_GB2312" w:eastAsia="仿宋_GB2312" w:hAnsi="仿宋_GB2312" w:cs="仿宋_GB2312"/>
          <w:b/>
          <w:bCs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2"/>
          <w:lang w:bidi="en-US"/>
        </w:rPr>
        <w:t>韩国</w:t>
      </w:r>
    </w:p>
    <w:p w:rsidR="000E08F2" w:rsidRDefault="000606AE">
      <w:pPr>
        <w:ind w:firstLineChars="200" w:firstLine="720"/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韩国的社会福利始建于20世纪60年代，并随着经济的发展不断完善。其社会保障体系是在社会保险的基础上建立起来的，资金来源于保险缴纳，由国家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lastRenderedPageBreak/>
        <w:t>监管。例如，韩国的职业福利制度，主要针对低收入家庭。是国家或当地政府支持下用来加强用人单位与劳动者的合作的制度。虽然保障范围有限，但起到一定的保障作用。</w:t>
      </w:r>
    </w:p>
    <w:p w:rsidR="000E08F2" w:rsidRDefault="000606AE" w:rsidP="000E4052">
      <w:pPr>
        <w:spacing w:beforeLines="50" w:before="156" w:afterLines="50" w:after="156"/>
        <w:ind w:firstLineChars="200" w:firstLine="723"/>
        <w:rPr>
          <w:rFonts w:ascii="仿宋_GB2312" w:eastAsia="仿宋_GB2312" w:hAnsi="仿宋_GB2312" w:cs="仿宋_GB2312"/>
          <w:b/>
          <w:bCs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2"/>
          <w:lang w:bidi="en-US"/>
        </w:rPr>
        <w:t>2.日本</w:t>
      </w:r>
    </w:p>
    <w:p w:rsidR="000E08F2" w:rsidRPr="000E4052" w:rsidRDefault="000606AE">
      <w:pPr>
        <w:ind w:firstLineChars="200" w:firstLine="720"/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二战后到20世纪60年代之间，日本的社会福利支持力度非常微薄，政府甚至曾削减了这些开支。1973年，石油危机损害了日本经济，迫使日本向服务型经济转变。20世纪70年代，日本经济复苏，国民进入高收入阶段，国家扩大了其社会福利政策，提供包括儿童津贴和免费医疗在内的各类社会服务。20世纪80年代，日本进一步扩大社会福利范围惠及老年群体。日本社会福利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从以现金为基础的系统转变为以护理为基础的系统。保障老年人健康的黄金计划福利政策是比较有代表性的计划。</w:t>
      </w:r>
    </w:p>
    <w:p w:rsidR="000E08F2" w:rsidRPr="000E4052" w:rsidRDefault="000606AE" w:rsidP="000E4052">
      <w:pPr>
        <w:spacing w:beforeLines="50" w:before="156" w:afterLines="50" w:after="156"/>
        <w:ind w:firstLineChars="200" w:firstLine="723"/>
        <w:rPr>
          <w:rFonts w:ascii="仿宋_GB2312" w:eastAsia="仿宋_GB2312" w:hAnsi="仿宋_GB2312" w:cs="仿宋_GB2312"/>
          <w:b/>
          <w:bCs/>
          <w:kern w:val="0"/>
          <w:sz w:val="36"/>
          <w:szCs w:val="32"/>
          <w:lang w:bidi="en-US"/>
        </w:rPr>
      </w:pPr>
      <w:r w:rsidRPr="000E4052">
        <w:rPr>
          <w:rFonts w:ascii="仿宋_GB2312" w:eastAsia="仿宋_GB2312" w:hAnsi="仿宋_GB2312" w:cs="仿宋_GB2312" w:hint="eastAsia"/>
          <w:b/>
          <w:bCs/>
          <w:kern w:val="0"/>
          <w:sz w:val="36"/>
          <w:szCs w:val="32"/>
          <w:lang w:bidi="en-US"/>
        </w:rPr>
        <w:t>3.美国</w:t>
      </w:r>
    </w:p>
    <w:p w:rsidR="000E08F2" w:rsidRDefault="000606AE">
      <w:pPr>
        <w:ind w:firstLineChars="200" w:firstLine="720"/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</w:pP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20世纪30年代，美国处于大萧条时期。当时失业率达到25%，GDP下降了一半。</w:t>
      </w:r>
      <w:r w:rsidRPr="000E4052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为此美国实施了新政</w:t>
      </w:r>
      <w:r w:rsidR="004543CB"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，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为推动高收入提供了动力。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新政策促进了公平竞争，提高了产量，降低了失业率，稳定了工业。此外，美国政府还对贫困和福利项目进行了结构性改革。例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lastRenderedPageBreak/>
        <w:t>如1935年出台保护失业者和无工作能力人的《社会保障法》(Social Security Act)。</w:t>
      </w:r>
    </w:p>
    <w:p w:rsidR="000E08F2" w:rsidRDefault="000606AE" w:rsidP="000E4052">
      <w:pPr>
        <w:autoSpaceDE w:val="0"/>
        <w:autoSpaceDN w:val="0"/>
        <w:spacing w:beforeLines="50" w:before="156" w:afterLines="50" w:after="156"/>
        <w:ind w:firstLineChars="200" w:firstLine="720"/>
        <w:rPr>
          <w:rFonts w:ascii="黑体" w:eastAsia="黑体" w:hAnsi="黑体" w:cs="黑体"/>
          <w:bCs/>
          <w:iCs/>
          <w:sz w:val="36"/>
          <w:szCs w:val="32"/>
          <w:lang w:bidi="en-US"/>
        </w:rPr>
      </w:pPr>
      <w:r>
        <w:rPr>
          <w:rFonts w:ascii="黑体" w:eastAsia="黑体" w:hAnsi="黑体" w:cs="黑体" w:hint="eastAsia"/>
          <w:bCs/>
          <w:iCs/>
          <w:sz w:val="36"/>
          <w:szCs w:val="32"/>
          <w:lang w:bidi="en-US"/>
        </w:rPr>
        <w:t>三、结论</w:t>
      </w:r>
    </w:p>
    <w:p w:rsidR="000E08F2" w:rsidRDefault="000606AE">
      <w:pPr>
        <w:ind w:firstLineChars="200" w:firstLine="720"/>
        <w:rPr>
          <w:rFonts w:ascii="仿宋_GB2312" w:eastAsia="仿宋_GB2312" w:hAnsi="仿宋_GB2312" w:cs="仿宋_GB2312"/>
          <w:b/>
          <w:bCs/>
          <w:kern w:val="0"/>
          <w:sz w:val="36"/>
          <w:szCs w:val="32"/>
          <w:lang w:bidi="en-US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中国</w:t>
      </w:r>
      <w:r w:rsidR="00911841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在</w:t>
      </w:r>
      <w:r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迈向高收入国家</w:t>
      </w:r>
      <w:r w:rsidR="00911841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的</w:t>
      </w:r>
      <w:r w:rsidR="00911841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过程中</w:t>
      </w:r>
      <w:r w:rsidR="004543CB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，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需要重新审视其减贫和福利制度，主要包括以下两个方面:一是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2"/>
          <w:lang w:bidi="en-US"/>
        </w:rPr>
        <w:t>如何设定合适又具有挑战性的贫困线</w:t>
      </w:r>
      <w:r w:rsidRPr="000E4052">
        <w:rPr>
          <w:rFonts w:ascii="仿宋_GB2312" w:eastAsia="仿宋_GB2312" w:hAnsi="仿宋_GB2312" w:cs="仿宋_GB2312" w:hint="eastAsia"/>
          <w:b/>
          <w:bCs/>
          <w:kern w:val="0"/>
          <w:sz w:val="36"/>
          <w:szCs w:val="32"/>
          <w:lang w:bidi="en-US"/>
        </w:rPr>
        <w:t>;二是如何设计既能帮助穷人又避免高额税收的福利制度。</w:t>
      </w:r>
    </w:p>
    <w:p w:rsidR="000E08F2" w:rsidRDefault="000606AE">
      <w:pPr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中国和其他国家的发展表明，消除极端贫困与经济增长是同步的。</w:t>
      </w:r>
      <w:r w:rsidRPr="000E405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虽然在高收入国家如何设计其社会制度存在相当大的差异，但以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上三个案例研究均表明，</w:t>
      </w:r>
      <w:r w:rsidR="00900EC1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将</w:t>
      </w:r>
      <w:r w:rsidR="00900EC1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减</w:t>
      </w:r>
      <w:proofErr w:type="gramStart"/>
      <w:r w:rsidR="00900EC1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贫政策</w:t>
      </w:r>
      <w:proofErr w:type="gramEnd"/>
      <w:r w:rsidR="00900EC1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纳入总体经济框架</w:t>
      </w:r>
      <w:r w:rsidR="00900EC1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十分</w:t>
      </w:r>
      <w:r w:rsidR="00900EC1">
        <w:rPr>
          <w:rFonts w:ascii="仿宋_GB2312" w:eastAsia="仿宋_GB2312" w:hAnsi="仿宋_GB2312" w:cs="仿宋_GB2312"/>
          <w:kern w:val="0"/>
          <w:sz w:val="36"/>
          <w:szCs w:val="32"/>
          <w:lang w:bidi="en-US"/>
        </w:rPr>
        <w:t>重要</w:t>
      </w:r>
      <w:r w:rsidR="00900EC1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，且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社会保险和社会</w:t>
      </w:r>
      <w:r w:rsidR="00FB25D2"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保障</w:t>
      </w:r>
      <w:r>
        <w:rPr>
          <w:rFonts w:ascii="仿宋_GB2312" w:eastAsia="仿宋_GB2312" w:hAnsi="仿宋_GB2312" w:cs="仿宋_GB2312" w:hint="eastAsia"/>
          <w:kern w:val="0"/>
          <w:sz w:val="36"/>
          <w:szCs w:val="32"/>
          <w:lang w:bidi="en-US"/>
        </w:rPr>
        <w:t>在降低相对贫困方面发挥了重要作用。</w:t>
      </w:r>
    </w:p>
    <w:p w:rsidR="000E08F2" w:rsidRDefault="000E08F2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</w:p>
    <w:p w:rsidR="00763633" w:rsidRDefault="00763633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</w:p>
    <w:p w:rsidR="000E08F2" w:rsidRDefault="000E08F2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</w:p>
    <w:p w:rsidR="000E08F2" w:rsidRDefault="000606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联系人：中国国际扶贫中心研究处   贺胜年</w:t>
      </w:r>
    </w:p>
    <w:p w:rsidR="000E08F2" w:rsidRDefault="000606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 话：84419871</w:t>
      </w:r>
    </w:p>
    <w:p w:rsidR="000E08F2" w:rsidRDefault="000E08F2">
      <w:pPr>
        <w:adjustRightInd w:val="0"/>
        <w:spacing w:line="360" w:lineRule="auto"/>
        <w:ind w:firstLineChars="200" w:firstLine="800"/>
        <w:rPr>
          <w:rFonts w:ascii="仿宋_GB2312" w:eastAsia="仿宋_GB2312" w:hAnsi="仿宋_GB2312" w:cs="仿宋_GB2312"/>
          <w:sz w:val="40"/>
          <w:szCs w:val="32"/>
        </w:rPr>
      </w:pPr>
    </w:p>
    <w:p w:rsidR="00763633" w:rsidRDefault="00763633">
      <w:pPr>
        <w:adjustRightInd w:val="0"/>
        <w:spacing w:line="360" w:lineRule="auto"/>
        <w:ind w:firstLineChars="200" w:firstLine="800"/>
        <w:rPr>
          <w:rFonts w:ascii="仿宋_GB2312" w:eastAsia="仿宋_GB2312" w:hAnsi="仿宋_GB2312" w:cs="仿宋_GB2312"/>
          <w:sz w:val="40"/>
          <w:szCs w:val="32"/>
        </w:rPr>
      </w:pPr>
    </w:p>
    <w:p w:rsidR="000E08F2" w:rsidRDefault="000E08F2">
      <w:pPr>
        <w:adjustRightInd w:val="0"/>
        <w:spacing w:line="360" w:lineRule="auto"/>
        <w:ind w:firstLineChars="200" w:firstLine="800"/>
        <w:rPr>
          <w:rFonts w:ascii="仿宋_GB2312" w:eastAsia="仿宋_GB2312" w:hAnsi="仿宋_GB2312" w:cs="仿宋_GB2312"/>
          <w:sz w:val="40"/>
          <w:szCs w:val="32"/>
        </w:rPr>
      </w:pPr>
    </w:p>
    <w:p w:rsidR="000E08F2" w:rsidRDefault="000606AE">
      <w:pPr>
        <w:spacing w:line="560" w:lineRule="exact"/>
        <w:rPr>
          <w:rFonts w:ascii="仿宋" w:eastAsia="仿宋" w:hAnsi="仿宋"/>
          <w:color w:val="0070C0"/>
          <w:sz w:val="36"/>
          <w:szCs w:val="36"/>
          <w:u w:val="thick" w:color="0070C0"/>
        </w:rPr>
      </w:pPr>
      <w:r>
        <w:rPr>
          <w:rFonts w:ascii="仿宋" w:eastAsia="仿宋" w:hAnsi="仿宋" w:hint="eastAsia"/>
          <w:color w:val="0070C0"/>
          <w:sz w:val="36"/>
          <w:szCs w:val="36"/>
          <w:u w:val="thick" w:color="0070C0"/>
        </w:rPr>
        <w:t xml:space="preserve">                                       </w:t>
      </w:r>
      <w:r>
        <w:rPr>
          <w:rFonts w:ascii="仿宋" w:eastAsia="仿宋" w:hAnsi="仿宋"/>
          <w:color w:val="0070C0"/>
          <w:sz w:val="36"/>
          <w:szCs w:val="36"/>
          <w:u w:val="thick" w:color="0070C0"/>
        </w:rPr>
        <w:t xml:space="preserve">      </w:t>
      </w:r>
    </w:p>
    <w:p w:rsidR="000E08F2" w:rsidRDefault="000606AE">
      <w:pPr>
        <w:spacing w:line="56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报送：办领导</w:t>
      </w:r>
    </w:p>
    <w:p w:rsidR="000E08F2" w:rsidRDefault="000606AE">
      <w:pPr>
        <w:spacing w:line="56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lastRenderedPageBreak/>
        <w:t>分送：办机关各司、各直属事业单位</w:t>
      </w:r>
    </w:p>
    <w:sectPr w:rsidR="000E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27" w:rsidRDefault="00D51527" w:rsidP="00E35185">
      <w:r>
        <w:separator/>
      </w:r>
    </w:p>
  </w:endnote>
  <w:endnote w:type="continuationSeparator" w:id="0">
    <w:p w:rsidR="00D51527" w:rsidRDefault="00D51527" w:rsidP="00E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27" w:rsidRDefault="00D51527" w:rsidP="00E35185">
      <w:r>
        <w:separator/>
      </w:r>
    </w:p>
  </w:footnote>
  <w:footnote w:type="continuationSeparator" w:id="0">
    <w:p w:rsidR="00D51527" w:rsidRDefault="00D51527" w:rsidP="00E35185">
      <w:r>
        <w:continuationSeparator/>
      </w:r>
    </w:p>
  </w:footnote>
  <w:footnote w:id="1">
    <w:p w:rsidR="00E35185" w:rsidRDefault="00E35185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图形</w:t>
      </w:r>
      <w:r>
        <w:t>来自：</w:t>
      </w:r>
      <w:r>
        <w:rPr>
          <w:rFonts w:hint="eastAsia"/>
        </w:rPr>
        <w:t>Desai</w:t>
      </w:r>
      <w:r>
        <w:t xml:space="preserve"> </w:t>
      </w:r>
      <w:r>
        <w:rPr>
          <w:rFonts w:hint="eastAsia"/>
        </w:rPr>
        <w:t>(2016).</w:t>
      </w:r>
      <w:r>
        <w:t xml:space="preserve"> </w:t>
      </w:r>
      <w:r>
        <w:rPr>
          <w:rFonts w:hint="eastAsia"/>
        </w:rPr>
        <w:t>数据</w:t>
      </w:r>
      <w:r>
        <w:t>来源：</w:t>
      </w:r>
      <w:r>
        <w:rPr>
          <w:rFonts w:hint="eastAsia"/>
        </w:rPr>
        <w:t xml:space="preserve">Bourguignon &amp; Morrison (2002); Maddison (2007); </w:t>
      </w:r>
      <w:r>
        <w:rPr>
          <w:rFonts w:hint="eastAsia"/>
        </w:rPr>
        <w:t>世界</w:t>
      </w:r>
      <w:r>
        <w:t>银行：世界发展指标；卢森堡调查。</w:t>
      </w:r>
      <w:r>
        <w:rPr>
          <w:rFonts w:hint="eastAsia"/>
        </w:rPr>
        <w:t>注</w:t>
      </w:r>
      <w:r>
        <w:t>：每条曲线</w:t>
      </w:r>
      <w:r>
        <w:rPr>
          <w:rFonts w:hint="eastAsia"/>
        </w:rPr>
        <w:t>都</w:t>
      </w:r>
      <w:r>
        <w:t>显示了从</w:t>
      </w:r>
      <w:r>
        <w:rPr>
          <w:rFonts w:hint="eastAsia"/>
        </w:rPr>
        <w:t>1820</w:t>
      </w:r>
      <w:r>
        <w:rPr>
          <w:rFonts w:hint="eastAsia"/>
        </w:rPr>
        <w:t>年</w:t>
      </w:r>
      <w:r>
        <w:t>开始到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t>，</w:t>
      </w:r>
      <w:r>
        <w:rPr>
          <w:rFonts w:hint="eastAsia"/>
        </w:rPr>
        <w:t>每个</w:t>
      </w:r>
      <w:r>
        <w:t>国家的贫困人口与人均收入之比。</w:t>
      </w:r>
      <w:r w:rsidR="009F3743">
        <w:rPr>
          <w:rFonts w:hint="eastAsia"/>
        </w:rPr>
        <w:t>按照</w:t>
      </w:r>
      <w:r w:rsidR="009F3743">
        <w:rPr>
          <w:rFonts w:hint="eastAsia"/>
        </w:rPr>
        <w:t>1.25</w:t>
      </w:r>
      <w:r w:rsidR="009F3743">
        <w:rPr>
          <w:rFonts w:hint="eastAsia"/>
        </w:rPr>
        <w:t>美元的贫困标准。</w:t>
      </w:r>
      <w:r>
        <w:t>贫困</w:t>
      </w:r>
      <w:r>
        <w:rPr>
          <w:rFonts w:hint="eastAsia"/>
        </w:rPr>
        <w:t>发生率</w:t>
      </w:r>
      <w:r>
        <w:t>是根据历史数据得出的参数化</w:t>
      </w:r>
      <w:proofErr w:type="gramStart"/>
      <w:r>
        <w:t>洛</w:t>
      </w:r>
      <w:proofErr w:type="gramEnd"/>
      <w:r>
        <w:t>伦</w:t>
      </w:r>
      <w:proofErr w:type="gramStart"/>
      <w:r>
        <w:t>茨</w:t>
      </w:r>
      <w:proofErr w:type="gramEnd"/>
      <w:r>
        <w:t>曲线计算出来的。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FE4D"/>
    <w:multiLevelType w:val="singleLevel"/>
    <w:tmpl w:val="7DC3FE4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5078D8"/>
    <w:rsid w:val="9FF7EEF3"/>
    <w:rsid w:val="A7EEB7C0"/>
    <w:rsid w:val="A7FF1AE4"/>
    <w:rsid w:val="BFF448B2"/>
    <w:rsid w:val="BFF7ED04"/>
    <w:rsid w:val="E95FCEEE"/>
    <w:rsid w:val="000166FA"/>
    <w:rsid w:val="000205EA"/>
    <w:rsid w:val="00032A92"/>
    <w:rsid w:val="000606AE"/>
    <w:rsid w:val="000E08F2"/>
    <w:rsid w:val="000E4052"/>
    <w:rsid w:val="00146BAE"/>
    <w:rsid w:val="00191DAE"/>
    <w:rsid w:val="00194D5D"/>
    <w:rsid w:val="001F7616"/>
    <w:rsid w:val="002A2B7C"/>
    <w:rsid w:val="002B2063"/>
    <w:rsid w:val="002D0064"/>
    <w:rsid w:val="003D125E"/>
    <w:rsid w:val="00444B20"/>
    <w:rsid w:val="004543CB"/>
    <w:rsid w:val="00456E15"/>
    <w:rsid w:val="004C17E3"/>
    <w:rsid w:val="004E751E"/>
    <w:rsid w:val="0055671F"/>
    <w:rsid w:val="0056204F"/>
    <w:rsid w:val="0059187D"/>
    <w:rsid w:val="005B6067"/>
    <w:rsid w:val="005C6AFF"/>
    <w:rsid w:val="005C7ED5"/>
    <w:rsid w:val="00611C96"/>
    <w:rsid w:val="00611D8B"/>
    <w:rsid w:val="006122A5"/>
    <w:rsid w:val="0062019E"/>
    <w:rsid w:val="00660F98"/>
    <w:rsid w:val="006734BC"/>
    <w:rsid w:val="006B0B11"/>
    <w:rsid w:val="006B404C"/>
    <w:rsid w:val="006B5F2C"/>
    <w:rsid w:val="006B77E2"/>
    <w:rsid w:val="006E6B21"/>
    <w:rsid w:val="00713857"/>
    <w:rsid w:val="00731D4E"/>
    <w:rsid w:val="00763633"/>
    <w:rsid w:val="00771F14"/>
    <w:rsid w:val="00787606"/>
    <w:rsid w:val="007B2B98"/>
    <w:rsid w:val="007B4BB3"/>
    <w:rsid w:val="007B7AF9"/>
    <w:rsid w:val="007E257E"/>
    <w:rsid w:val="008262BE"/>
    <w:rsid w:val="00832A47"/>
    <w:rsid w:val="0084543F"/>
    <w:rsid w:val="008806F5"/>
    <w:rsid w:val="008926B7"/>
    <w:rsid w:val="008A1099"/>
    <w:rsid w:val="008C5DF9"/>
    <w:rsid w:val="008D766F"/>
    <w:rsid w:val="00900EC1"/>
    <w:rsid w:val="00911841"/>
    <w:rsid w:val="00940B94"/>
    <w:rsid w:val="00947CC8"/>
    <w:rsid w:val="00962132"/>
    <w:rsid w:val="009E15E4"/>
    <w:rsid w:val="009F3743"/>
    <w:rsid w:val="00A21D16"/>
    <w:rsid w:val="00A21E1B"/>
    <w:rsid w:val="00A872D5"/>
    <w:rsid w:val="00A90B40"/>
    <w:rsid w:val="00AA0FC9"/>
    <w:rsid w:val="00AD0D73"/>
    <w:rsid w:val="00AE5257"/>
    <w:rsid w:val="00AF43FD"/>
    <w:rsid w:val="00B04F04"/>
    <w:rsid w:val="00B168C2"/>
    <w:rsid w:val="00B634A0"/>
    <w:rsid w:val="00BB65E1"/>
    <w:rsid w:val="00BC09D4"/>
    <w:rsid w:val="00C15D9F"/>
    <w:rsid w:val="00C533E9"/>
    <w:rsid w:val="00CB1D78"/>
    <w:rsid w:val="00D37C94"/>
    <w:rsid w:val="00D51527"/>
    <w:rsid w:val="00D60FFA"/>
    <w:rsid w:val="00D66FA2"/>
    <w:rsid w:val="00D84A96"/>
    <w:rsid w:val="00D86515"/>
    <w:rsid w:val="00DC397D"/>
    <w:rsid w:val="00E323DB"/>
    <w:rsid w:val="00E35185"/>
    <w:rsid w:val="00E72C04"/>
    <w:rsid w:val="00EA5276"/>
    <w:rsid w:val="00EB2B84"/>
    <w:rsid w:val="00ED77F2"/>
    <w:rsid w:val="00EE5FF8"/>
    <w:rsid w:val="00FB1065"/>
    <w:rsid w:val="00FB25D2"/>
    <w:rsid w:val="00FF75AD"/>
    <w:rsid w:val="03AB7D29"/>
    <w:rsid w:val="07FDA53C"/>
    <w:rsid w:val="0F8E5556"/>
    <w:rsid w:val="0FAF8CE5"/>
    <w:rsid w:val="1E5078D8"/>
    <w:rsid w:val="323BA171"/>
    <w:rsid w:val="35FEAB5C"/>
    <w:rsid w:val="3EBFF6DD"/>
    <w:rsid w:val="3EDF17C7"/>
    <w:rsid w:val="3EFF99B1"/>
    <w:rsid w:val="4F1B15D8"/>
    <w:rsid w:val="4FFEB41D"/>
    <w:rsid w:val="53F51EFB"/>
    <w:rsid w:val="5C5159ED"/>
    <w:rsid w:val="5F797CDC"/>
    <w:rsid w:val="64E56202"/>
    <w:rsid w:val="77BF6D03"/>
    <w:rsid w:val="77E3D4E6"/>
    <w:rsid w:val="77FCFCA7"/>
    <w:rsid w:val="7EF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A661DE6-F6D6-4CF8-B641-0F70E29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jc w:val="left"/>
    </w:pPr>
    <w:rPr>
      <w:rFonts w:ascii="Arial" w:eastAsia="Arial" w:hAnsi="Arial" w:cs="Arial"/>
      <w:kern w:val="0"/>
      <w:sz w:val="24"/>
      <w:lang w:val="en-GB" w:eastAsia="en-GB" w:bidi="en-GB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rPr>
      <w:sz w:val="24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批注框文本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正文文本 字符"/>
    <w:basedOn w:val="a0"/>
    <w:link w:val="a4"/>
    <w:uiPriority w:val="1"/>
    <w:rPr>
      <w:rFonts w:ascii="Arial" w:eastAsia="Arial" w:hAnsi="Arial" w:cs="Arial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val="en-GB" w:eastAsia="en-GB" w:bidi="en-GB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footnote text"/>
    <w:basedOn w:val="a"/>
    <w:link w:val="af0"/>
    <w:rsid w:val="00E35185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rsid w:val="00E3518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1">
    <w:name w:val="footnote reference"/>
    <w:basedOn w:val="a0"/>
    <w:rsid w:val="00E35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9C494-32C6-47EE-B2F9-58A6DFEE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Jingxiu</dc:creator>
  <cp:lastModifiedBy>HSN</cp:lastModifiedBy>
  <cp:revision>3</cp:revision>
  <cp:lastPrinted>2020-04-22T09:14:00Z</cp:lastPrinted>
  <dcterms:created xsi:type="dcterms:W3CDTF">2020-04-22T09:15:00Z</dcterms:created>
  <dcterms:modified xsi:type="dcterms:W3CDTF">2020-04-22T09:16:00Z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